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8BD" w:rsidRDefault="00BB23C7" w:rsidP="00A451E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26670</wp:posOffset>
            </wp:positionV>
            <wp:extent cx="1257300" cy="1041400"/>
            <wp:effectExtent l="0" t="0" r="0" b="0"/>
            <wp:wrapTight wrapText="bothSides">
              <wp:wrapPolygon edited="0">
                <wp:start x="0" y="0"/>
                <wp:lineTo x="0" y="21337"/>
                <wp:lineTo x="21273" y="21337"/>
                <wp:lineTo x="21273" y="0"/>
                <wp:lineTo x="0" y="0"/>
              </wp:wrapPolygon>
            </wp:wrapTight>
            <wp:docPr id="3" name="Picture 18" descr="B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CA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1847850" cy="1905000"/>
                <wp:effectExtent l="0" t="3810" r="317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Level 3</w:t>
                            </w:r>
                          </w:p>
                          <w:p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Ross House</w:t>
                            </w:r>
                          </w:p>
                          <w:p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247-251 Flinders Lane</w:t>
                            </w:r>
                          </w:p>
                          <w:p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Melbourne Victoria 3000</w:t>
                            </w:r>
                          </w:p>
                          <w:p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Telephone: 03 9654 1400</w:t>
                            </w:r>
                          </w:p>
                          <w:p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Toll Free: 1800 033 660</w:t>
                            </w:r>
                          </w:p>
                          <w:p w:rsidR="00CE78BD" w:rsidRDefault="00CE78BD" w:rsidP="00CE78BD">
                            <w:pPr>
                              <w:tabs>
                                <w:tab w:val="left" w:pos="7513"/>
                              </w:tabs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Fax: 03 9650 3200</w:t>
                            </w:r>
                          </w:p>
                          <w:p w:rsidR="00CE78BD" w:rsidRDefault="00CE78BD" w:rsidP="00CE78B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Email: bca@bca.org.au</w:t>
                            </w:r>
                          </w:p>
                          <w:p w:rsidR="00CE78BD" w:rsidRDefault="00CE78BD" w:rsidP="00CE78BD">
                            <w:pPr>
                              <w:jc w:val="righ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Website: www.bca.org.au</w:t>
                            </w:r>
                          </w:p>
                          <w:p w:rsidR="00CE78BD" w:rsidRDefault="00CE78BD" w:rsidP="00CE78B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4.3pt;margin-top:.3pt;width:145.5pt;height:150pt;z-index:-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" filled="f" stroked="f">
                <v:textbox>
                  <w:txbxContent>
                    <w:p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Level 3</w:t>
                      </w:r>
                    </w:p>
                    <w:p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Ross House</w:t>
                      </w:r>
                    </w:p>
                    <w:p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247-251 Flinders Lane</w:t>
                      </w:r>
                    </w:p>
                    <w:p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Melbourne Victoria 3000</w:t>
                      </w:r>
                    </w:p>
                    <w:p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Telephone: 03 9654 1400</w:t>
                      </w:r>
                    </w:p>
                    <w:p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Toll Free: 1800 033 660</w:t>
                      </w:r>
                    </w:p>
                    <w:p w:rsidR="00CE78BD" w:rsidRDefault="00CE78BD" w:rsidP="00CE78BD">
                      <w:pPr>
                        <w:tabs>
                          <w:tab w:val="left" w:pos="7513"/>
                        </w:tabs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Fax: 03 9650 3200</w:t>
                      </w:r>
                    </w:p>
                    <w:p w:rsidR="00CE78BD" w:rsidRDefault="00CE78BD" w:rsidP="00CE78B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Email: bca@bca.org.au</w:t>
                      </w:r>
                    </w:p>
                    <w:p w:rsidR="00CE78BD" w:rsidRDefault="00CE78BD" w:rsidP="00CE78BD">
                      <w:pPr>
                        <w:jc w:val="right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</w:rPr>
                        <w:t>Website: www.bca.org.au</w:t>
                      </w:r>
                    </w:p>
                    <w:p w:rsidR="00CE78BD" w:rsidRDefault="00CE78BD" w:rsidP="00CE78BD">
                      <w:pPr>
                        <w:jc w:val="righ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>
                <wp:simplePos x="0" y="0"/>
                <wp:positionH relativeFrom="page">
                  <wp:posOffset>1080135</wp:posOffset>
                </wp:positionH>
                <wp:positionV relativeFrom="page">
                  <wp:posOffset>10175240</wp:posOffset>
                </wp:positionV>
                <wp:extent cx="5577840" cy="27876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BD" w:rsidRDefault="00CE78BD" w:rsidP="00CE78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Blind Citizens Australia ABN 90 006 985 226.  Gifts are Tax Deductible.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85.05pt;margin-top:801.2pt;width:439.2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gAtgIAAMA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" o:allowoverlap="f" filled="f" stroked="f">
                <v:textbox>
                  <w:txbxContent>
                    <w:p w:rsidR="00CE78BD" w:rsidRDefault="00CE78BD" w:rsidP="00CE78B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Blind Citizens Australia ABN 90 006 985 226.  Gifts are Tax Deductible.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E78BD" w:rsidRDefault="00CE78BD" w:rsidP="00A451E1"/>
    <w:p w:rsidR="00CE78BD" w:rsidRDefault="00CE78BD" w:rsidP="00A451E1"/>
    <w:p w:rsidR="00CE78BD" w:rsidRDefault="00CE78BD" w:rsidP="00A451E1"/>
    <w:p w:rsidR="00CE78BD" w:rsidRDefault="00CE78BD" w:rsidP="00A451E1"/>
    <w:p w:rsidR="00A451E1" w:rsidRPr="0046041A" w:rsidRDefault="00A451E1" w:rsidP="00A451E1">
      <w:pPr>
        <w:rPr>
          <w:sz w:val="20"/>
        </w:rPr>
      </w:pPr>
    </w:p>
    <w:p w:rsidR="00CE78BD" w:rsidRDefault="00CE78BD" w:rsidP="00A451E1">
      <w:pPr>
        <w:rPr>
          <w:color w:val="008000"/>
          <w:sz w:val="44"/>
        </w:rPr>
      </w:pPr>
      <w:r>
        <w:rPr>
          <w:color w:val="008000"/>
          <w:sz w:val="44"/>
        </w:rPr>
        <w:t>Blind Citizens Australia</w:t>
      </w:r>
    </w:p>
    <w:p w:rsidR="00F83FCE" w:rsidRDefault="00F83FCE" w:rsidP="00BB23C7">
      <w:pPr>
        <w:contextualSpacing/>
        <w:rPr>
          <w:szCs w:val="32"/>
        </w:rPr>
      </w:pPr>
    </w:p>
    <w:p w:rsidR="00D65336" w:rsidRDefault="00D65336" w:rsidP="00BB23C7">
      <w:pPr>
        <w:contextualSpacing/>
        <w:rPr>
          <w:rFonts w:cs="Arial"/>
          <w:b/>
          <w:spacing w:val="-10"/>
          <w:kern w:val="28"/>
          <w:szCs w:val="32"/>
          <w:lang w:eastAsia="en-US"/>
        </w:rPr>
      </w:pPr>
    </w:p>
    <w:p w:rsidR="00F83FCE" w:rsidRPr="00D65336" w:rsidRDefault="00BB23C7" w:rsidP="00BB23C7">
      <w:pPr>
        <w:contextualSpacing/>
        <w:rPr>
          <w:rFonts w:cs="Arial"/>
          <w:b/>
          <w:spacing w:val="-10"/>
          <w:kern w:val="28"/>
          <w:szCs w:val="32"/>
          <w:lang w:eastAsia="en-US"/>
        </w:rPr>
      </w:pPr>
      <w:bookmarkStart w:id="0" w:name="_GoBack"/>
      <w:bookmarkEnd w:id="0"/>
      <w:r w:rsidRPr="00D65336">
        <w:rPr>
          <w:rFonts w:cs="Arial"/>
          <w:b/>
          <w:spacing w:val="-10"/>
          <w:kern w:val="28"/>
          <w:szCs w:val="32"/>
          <w:lang w:eastAsia="en-US"/>
        </w:rPr>
        <w:t>Position Statement</w:t>
      </w:r>
      <w:r w:rsidR="00F83FCE" w:rsidRPr="00D65336">
        <w:rPr>
          <w:rFonts w:cs="Arial"/>
          <w:b/>
          <w:spacing w:val="-10"/>
          <w:kern w:val="28"/>
          <w:szCs w:val="32"/>
          <w:lang w:eastAsia="en-US"/>
        </w:rPr>
        <w:t xml:space="preserve"> on </w:t>
      </w:r>
      <w:r w:rsidRPr="00D65336">
        <w:rPr>
          <w:rFonts w:cs="Arial"/>
          <w:b/>
          <w:spacing w:val="-10"/>
          <w:kern w:val="28"/>
          <w:szCs w:val="32"/>
          <w:lang w:eastAsia="en-US"/>
        </w:rPr>
        <w:t>Touchscreen EFTPOS terminals</w:t>
      </w:r>
    </w:p>
    <w:p w:rsidR="00F83FCE" w:rsidRPr="00D65336" w:rsidRDefault="00F83FCE" w:rsidP="00BB23C7">
      <w:pPr>
        <w:contextualSpacing/>
        <w:rPr>
          <w:rFonts w:cs="Arial"/>
          <w:spacing w:val="-10"/>
          <w:kern w:val="28"/>
          <w:sz w:val="24"/>
          <w:szCs w:val="24"/>
          <w:lang w:eastAsia="en-US"/>
        </w:rPr>
      </w:pPr>
    </w:p>
    <w:p w:rsidR="00BB23C7" w:rsidRPr="00D65336" w:rsidRDefault="0093526F" w:rsidP="00BB23C7">
      <w:pPr>
        <w:contextualSpacing/>
        <w:rPr>
          <w:rFonts w:cs="Arial"/>
          <w:spacing w:val="-10"/>
          <w:kern w:val="28"/>
          <w:sz w:val="24"/>
          <w:szCs w:val="24"/>
          <w:lang w:eastAsia="en-US"/>
        </w:rPr>
      </w:pPr>
      <w:r w:rsidRPr="00D65336">
        <w:rPr>
          <w:rFonts w:eastAsia="Calibri" w:cs="Arial"/>
          <w:sz w:val="24"/>
          <w:szCs w:val="24"/>
          <w:lang w:eastAsia="en-US"/>
        </w:rPr>
        <w:t>August</w:t>
      </w:r>
      <w:r w:rsidR="00BB23C7" w:rsidRPr="00D65336">
        <w:rPr>
          <w:rFonts w:eastAsia="Calibri" w:cs="Arial"/>
          <w:sz w:val="24"/>
          <w:szCs w:val="24"/>
          <w:lang w:eastAsia="en-US"/>
        </w:rPr>
        <w:t xml:space="preserve"> 2018</w:t>
      </w:r>
    </w:p>
    <w:p w:rsidR="00BB23C7" w:rsidRPr="00D65336" w:rsidRDefault="00BB23C7" w:rsidP="00BB23C7">
      <w:pPr>
        <w:rPr>
          <w:rFonts w:eastAsia="Calibri" w:cs="Arial"/>
          <w:sz w:val="24"/>
          <w:szCs w:val="24"/>
          <w:lang w:eastAsia="en-US"/>
        </w:rPr>
      </w:pPr>
    </w:p>
    <w:p w:rsidR="00CF1AAA" w:rsidRDefault="00CF1AAA" w:rsidP="00CF1AAA">
      <w:pPr>
        <w:pStyle w:val="Heading2"/>
        <w:keepLines/>
        <w:spacing w:before="40"/>
        <w:rPr>
          <w:bCs w:val="0"/>
          <w:iCs w:val="0"/>
          <w:sz w:val="24"/>
          <w:szCs w:val="24"/>
        </w:rPr>
      </w:pPr>
      <w:r w:rsidRPr="00D65336">
        <w:rPr>
          <w:bCs w:val="0"/>
          <w:iCs w:val="0"/>
          <w:sz w:val="24"/>
          <w:szCs w:val="24"/>
        </w:rPr>
        <w:t>Blind Citizens Australia’s position</w:t>
      </w:r>
    </w:p>
    <w:p w:rsidR="00D65336" w:rsidRPr="00D65336" w:rsidRDefault="00D65336" w:rsidP="00D65336"/>
    <w:p w:rsidR="00CF1AAA" w:rsidRPr="00D65336" w:rsidRDefault="00CF1AAA" w:rsidP="00CF1AAA">
      <w:pPr>
        <w:shd w:val="clear" w:color="auto" w:fill="FFFFFF"/>
        <w:rPr>
          <w:rFonts w:cs="Arial"/>
          <w:color w:val="000000"/>
          <w:sz w:val="24"/>
          <w:szCs w:val="24"/>
        </w:rPr>
      </w:pPr>
      <w:r w:rsidRPr="00D65336">
        <w:rPr>
          <w:rFonts w:cs="Arial"/>
          <w:color w:val="000000"/>
          <w:sz w:val="24"/>
          <w:szCs w:val="24"/>
        </w:rPr>
        <w:t xml:space="preserve">Blind Citizens Australia asserts that an EFTPOS machine with physical buttons is the only solution that provides people who are </w:t>
      </w:r>
      <w:proofErr w:type="gramStart"/>
      <w:r w:rsidRPr="00D65336">
        <w:rPr>
          <w:rFonts w:cs="Arial"/>
          <w:color w:val="000000"/>
          <w:sz w:val="24"/>
          <w:szCs w:val="24"/>
        </w:rPr>
        <w:t>blind</w:t>
      </w:r>
      <w:proofErr w:type="gramEnd"/>
      <w:r w:rsidRPr="00D65336">
        <w:rPr>
          <w:rFonts w:cs="Arial"/>
          <w:color w:val="000000"/>
          <w:sz w:val="24"/>
          <w:szCs w:val="24"/>
        </w:rPr>
        <w:t xml:space="preserve"> or vision impaired with a legal</w:t>
      </w:r>
      <w:r w:rsidR="0093526F" w:rsidRPr="00D65336">
        <w:rPr>
          <w:rFonts w:cs="Arial"/>
          <w:color w:val="000000"/>
          <w:sz w:val="24"/>
          <w:szCs w:val="24"/>
        </w:rPr>
        <w:t xml:space="preserve">, confidential and </w:t>
      </w:r>
      <w:r w:rsidR="00A54B33" w:rsidRPr="00D65336">
        <w:rPr>
          <w:rFonts w:cs="Arial"/>
          <w:color w:val="000000"/>
          <w:sz w:val="24"/>
          <w:szCs w:val="24"/>
        </w:rPr>
        <w:t xml:space="preserve">consistent </w:t>
      </w:r>
      <w:r w:rsidRPr="00D65336">
        <w:rPr>
          <w:rFonts w:cs="Arial"/>
          <w:color w:val="000000"/>
          <w:sz w:val="24"/>
          <w:szCs w:val="24"/>
        </w:rPr>
        <w:t xml:space="preserve">method of entering their PIN independently. </w:t>
      </w:r>
    </w:p>
    <w:p w:rsidR="00CF1AAA" w:rsidRPr="00D65336" w:rsidRDefault="00CF1AAA" w:rsidP="00CF1AAA">
      <w:pPr>
        <w:shd w:val="clear" w:color="auto" w:fill="FFFFFF"/>
        <w:rPr>
          <w:rFonts w:cs="Arial"/>
          <w:color w:val="000000"/>
          <w:sz w:val="24"/>
          <w:szCs w:val="24"/>
        </w:rPr>
      </w:pPr>
    </w:p>
    <w:p w:rsidR="000A59DD" w:rsidRDefault="00BB23C7" w:rsidP="00F83FCE">
      <w:pPr>
        <w:pStyle w:val="Heading2"/>
        <w:keepLines/>
        <w:spacing w:before="40"/>
        <w:rPr>
          <w:bCs w:val="0"/>
          <w:iCs w:val="0"/>
          <w:sz w:val="24"/>
          <w:szCs w:val="24"/>
        </w:rPr>
      </w:pPr>
      <w:r w:rsidRPr="00D65336">
        <w:rPr>
          <w:bCs w:val="0"/>
          <w:iCs w:val="0"/>
          <w:sz w:val="24"/>
          <w:szCs w:val="24"/>
        </w:rPr>
        <w:t>Background</w:t>
      </w:r>
    </w:p>
    <w:p w:rsidR="00D65336" w:rsidRPr="00D65336" w:rsidRDefault="00D65336" w:rsidP="00D65336"/>
    <w:p w:rsidR="00BB23C7" w:rsidRPr="00D65336" w:rsidRDefault="00F1777C" w:rsidP="00822A8E">
      <w:pPr>
        <w:rPr>
          <w:rFonts w:eastAsia="Calibri" w:cs="Arial"/>
          <w:sz w:val="24"/>
          <w:szCs w:val="24"/>
          <w:lang w:eastAsia="en-US"/>
        </w:rPr>
      </w:pPr>
      <w:r w:rsidRPr="00D65336">
        <w:rPr>
          <w:rFonts w:eastAsia="Calibri" w:cs="Arial"/>
          <w:sz w:val="24"/>
          <w:szCs w:val="24"/>
          <w:lang w:eastAsia="en-US"/>
        </w:rPr>
        <w:t xml:space="preserve">Some </w:t>
      </w:r>
      <w:r w:rsidR="00D75D94" w:rsidRPr="00D65336">
        <w:rPr>
          <w:rFonts w:eastAsia="Calibri" w:cs="Arial"/>
          <w:sz w:val="24"/>
          <w:szCs w:val="24"/>
          <w:lang w:eastAsia="en-US"/>
        </w:rPr>
        <w:t>Australian banks are</w:t>
      </w:r>
      <w:r w:rsidRPr="00D65336">
        <w:rPr>
          <w:rFonts w:eastAsia="Calibri" w:cs="Arial"/>
          <w:sz w:val="24"/>
          <w:szCs w:val="24"/>
          <w:lang w:eastAsia="en-US"/>
        </w:rPr>
        <w:t xml:space="preserve"> </w:t>
      </w:r>
      <w:r w:rsidR="00BB23C7" w:rsidRPr="00D65336">
        <w:rPr>
          <w:rFonts w:eastAsia="Calibri" w:cs="Arial"/>
          <w:sz w:val="24"/>
          <w:szCs w:val="24"/>
          <w:lang w:eastAsia="en-US"/>
        </w:rPr>
        <w:t xml:space="preserve">rolling out EFTPOS </w:t>
      </w:r>
      <w:r w:rsidRPr="00D65336">
        <w:rPr>
          <w:rFonts w:eastAsia="Calibri" w:cs="Arial"/>
          <w:sz w:val="24"/>
          <w:szCs w:val="24"/>
          <w:lang w:eastAsia="en-US"/>
        </w:rPr>
        <w:t>machines wi</w:t>
      </w:r>
      <w:r w:rsidR="00822A8E" w:rsidRPr="00D65336">
        <w:rPr>
          <w:rFonts w:eastAsia="Calibri" w:cs="Arial"/>
          <w:sz w:val="24"/>
          <w:szCs w:val="24"/>
          <w:lang w:eastAsia="en-US"/>
        </w:rPr>
        <w:t xml:space="preserve">th </w:t>
      </w:r>
      <w:r w:rsidR="00A54B33" w:rsidRPr="00D65336">
        <w:rPr>
          <w:rFonts w:eastAsia="Calibri" w:cs="Arial"/>
          <w:sz w:val="24"/>
          <w:szCs w:val="24"/>
          <w:lang w:eastAsia="en-US"/>
        </w:rPr>
        <w:t>a touchscreen only interface with</w:t>
      </w:r>
      <w:r w:rsidR="00822A8E" w:rsidRPr="00D65336">
        <w:rPr>
          <w:rFonts w:eastAsia="Calibri" w:cs="Arial"/>
          <w:sz w:val="24"/>
          <w:szCs w:val="24"/>
          <w:lang w:eastAsia="en-US"/>
        </w:rPr>
        <w:t xml:space="preserve"> no physical </w:t>
      </w:r>
      <w:r w:rsidR="00700970" w:rsidRPr="00D65336">
        <w:rPr>
          <w:rFonts w:eastAsia="Calibri" w:cs="Arial"/>
          <w:sz w:val="24"/>
          <w:szCs w:val="24"/>
          <w:lang w:eastAsia="en-US"/>
        </w:rPr>
        <w:t>keypad</w:t>
      </w:r>
      <w:r w:rsidR="00822A8E" w:rsidRPr="00D65336">
        <w:rPr>
          <w:rFonts w:eastAsia="Calibri" w:cs="Arial"/>
          <w:sz w:val="24"/>
          <w:szCs w:val="24"/>
          <w:lang w:eastAsia="en-US"/>
        </w:rPr>
        <w:t xml:space="preserve">. </w:t>
      </w:r>
      <w:r w:rsidR="005E1E06" w:rsidRPr="00D65336">
        <w:rPr>
          <w:rFonts w:cs="Arial"/>
          <w:color w:val="000000"/>
          <w:sz w:val="24"/>
          <w:szCs w:val="24"/>
        </w:rPr>
        <w:t xml:space="preserve">This </w:t>
      </w:r>
      <w:r w:rsidR="00700970" w:rsidRPr="00D65336">
        <w:rPr>
          <w:rFonts w:cs="Arial"/>
          <w:color w:val="000000"/>
          <w:sz w:val="24"/>
          <w:szCs w:val="24"/>
        </w:rPr>
        <w:t>design can make</w:t>
      </w:r>
      <w:r w:rsidR="00BB23C7" w:rsidRPr="00D65336">
        <w:rPr>
          <w:rFonts w:cs="Arial"/>
          <w:color w:val="000000"/>
          <w:sz w:val="24"/>
          <w:szCs w:val="24"/>
        </w:rPr>
        <w:t xml:space="preserve"> it either di</w:t>
      </w:r>
      <w:r w:rsidR="00700970" w:rsidRPr="00D65336">
        <w:rPr>
          <w:rFonts w:cs="Arial"/>
          <w:color w:val="000000"/>
          <w:sz w:val="24"/>
          <w:szCs w:val="24"/>
        </w:rPr>
        <w:t xml:space="preserve">fficult, or impossible for </w:t>
      </w:r>
      <w:r w:rsidR="00BB23C7" w:rsidRPr="00D65336">
        <w:rPr>
          <w:rFonts w:cs="Arial"/>
          <w:color w:val="000000"/>
          <w:sz w:val="24"/>
          <w:szCs w:val="24"/>
        </w:rPr>
        <w:t xml:space="preserve">people who are </w:t>
      </w:r>
      <w:proofErr w:type="gramStart"/>
      <w:r w:rsidR="00BB23C7" w:rsidRPr="00D65336">
        <w:rPr>
          <w:rFonts w:cs="Arial"/>
          <w:color w:val="000000"/>
          <w:sz w:val="24"/>
          <w:szCs w:val="24"/>
        </w:rPr>
        <w:t>blind</w:t>
      </w:r>
      <w:proofErr w:type="gramEnd"/>
      <w:r w:rsidR="00BB23C7" w:rsidRPr="00D65336">
        <w:rPr>
          <w:rFonts w:cs="Arial"/>
          <w:color w:val="000000"/>
          <w:sz w:val="24"/>
          <w:szCs w:val="24"/>
        </w:rPr>
        <w:t xml:space="preserve"> or vision impaired to</w:t>
      </w:r>
      <w:r w:rsidR="00562DD0" w:rsidRPr="00D65336">
        <w:rPr>
          <w:rFonts w:cs="Arial"/>
          <w:color w:val="000000"/>
          <w:sz w:val="24"/>
          <w:szCs w:val="24"/>
        </w:rPr>
        <w:t xml:space="preserve"> enter their PIN independently.  This has resulted</w:t>
      </w:r>
      <w:r w:rsidR="00BB23C7" w:rsidRPr="00D65336">
        <w:rPr>
          <w:rFonts w:cs="Arial"/>
          <w:color w:val="000000"/>
          <w:sz w:val="24"/>
          <w:szCs w:val="24"/>
        </w:rPr>
        <w:t xml:space="preserve"> in many people having to tell their PIN to someon</w:t>
      </w:r>
      <w:r w:rsidR="00700970" w:rsidRPr="00D65336">
        <w:rPr>
          <w:rFonts w:cs="Arial"/>
          <w:color w:val="000000"/>
          <w:sz w:val="24"/>
          <w:szCs w:val="24"/>
        </w:rPr>
        <w:t xml:space="preserve">e else </w:t>
      </w:r>
      <w:proofErr w:type="gramStart"/>
      <w:r w:rsidR="00700970" w:rsidRPr="00D65336">
        <w:rPr>
          <w:rFonts w:cs="Arial"/>
          <w:color w:val="000000"/>
          <w:sz w:val="24"/>
          <w:szCs w:val="24"/>
        </w:rPr>
        <w:t>in order to</w:t>
      </w:r>
      <w:proofErr w:type="gramEnd"/>
      <w:r w:rsidR="00700970" w:rsidRPr="00D65336">
        <w:rPr>
          <w:rFonts w:cs="Arial"/>
          <w:color w:val="000000"/>
          <w:sz w:val="24"/>
          <w:szCs w:val="24"/>
        </w:rPr>
        <w:t xml:space="preserve"> complete a </w:t>
      </w:r>
      <w:r w:rsidR="002C07C2" w:rsidRPr="00D65336">
        <w:rPr>
          <w:rFonts w:cs="Arial"/>
          <w:color w:val="000000"/>
          <w:sz w:val="24"/>
          <w:szCs w:val="24"/>
        </w:rPr>
        <w:t xml:space="preserve">financial </w:t>
      </w:r>
      <w:r w:rsidR="00700970" w:rsidRPr="00D65336">
        <w:rPr>
          <w:rFonts w:cs="Arial"/>
          <w:color w:val="000000"/>
          <w:sz w:val="24"/>
          <w:szCs w:val="24"/>
        </w:rPr>
        <w:t>transaction</w:t>
      </w:r>
      <w:r w:rsidR="00BB23C7" w:rsidRPr="00D65336">
        <w:rPr>
          <w:rFonts w:cs="Arial"/>
          <w:color w:val="000000"/>
          <w:sz w:val="24"/>
          <w:szCs w:val="24"/>
        </w:rPr>
        <w:t>.</w:t>
      </w:r>
      <w:r w:rsidR="002C07C2" w:rsidRPr="00D65336">
        <w:rPr>
          <w:rFonts w:cs="Arial"/>
          <w:color w:val="000000"/>
          <w:sz w:val="24"/>
          <w:szCs w:val="24"/>
        </w:rPr>
        <w:t xml:space="preserve">  Steps may have been taken to build an accessibility mode into a touchscreen only device. BCA asserts that this approach still falls well short of the needs of people who are blind or vision impaired.</w:t>
      </w:r>
    </w:p>
    <w:p w:rsidR="00D75D94" w:rsidRPr="00D65336" w:rsidRDefault="00D75D94" w:rsidP="00BB23C7">
      <w:pPr>
        <w:shd w:val="clear" w:color="auto" w:fill="FFFFFF"/>
        <w:rPr>
          <w:rFonts w:cs="Arial"/>
          <w:color w:val="000000"/>
          <w:sz w:val="24"/>
          <w:szCs w:val="24"/>
        </w:rPr>
      </w:pPr>
    </w:p>
    <w:p w:rsidR="00E6670F" w:rsidRDefault="00BB23C7" w:rsidP="00D75D94">
      <w:pPr>
        <w:pStyle w:val="Heading2"/>
        <w:rPr>
          <w:sz w:val="24"/>
          <w:szCs w:val="24"/>
        </w:rPr>
      </w:pPr>
      <w:r w:rsidRPr="00D65336">
        <w:rPr>
          <w:sz w:val="24"/>
          <w:szCs w:val="24"/>
        </w:rPr>
        <w:t>Issues with touchscreen banking devices</w:t>
      </w:r>
    </w:p>
    <w:p w:rsidR="00D65336" w:rsidRPr="00D65336" w:rsidRDefault="00D65336" w:rsidP="00D65336"/>
    <w:p w:rsidR="002C07C2" w:rsidRPr="00D65336" w:rsidRDefault="002C07C2" w:rsidP="00BB23C7">
      <w:pPr>
        <w:numPr>
          <w:ilvl w:val="0"/>
          <w:numId w:val="34"/>
        </w:numPr>
        <w:shd w:val="clear" w:color="auto" w:fill="FFFFFF"/>
        <w:spacing w:after="160" w:line="259" w:lineRule="auto"/>
        <w:ind w:left="525"/>
        <w:rPr>
          <w:rFonts w:cs="Arial"/>
          <w:color w:val="000000"/>
          <w:sz w:val="24"/>
          <w:szCs w:val="24"/>
        </w:rPr>
      </w:pPr>
      <w:r w:rsidRPr="00D65336">
        <w:rPr>
          <w:rFonts w:cs="Arial"/>
          <w:color w:val="000000"/>
          <w:sz w:val="24"/>
          <w:szCs w:val="24"/>
        </w:rPr>
        <w:t xml:space="preserve">Touchscreen interfaces with variation in their use can cause confusion for people who are blind or vision impaired; not only do they need to identify which device they are presented with, they also need to remember the gestures specific to that device </w:t>
      </w:r>
      <w:proofErr w:type="gramStart"/>
      <w:r w:rsidRPr="00D65336">
        <w:rPr>
          <w:rFonts w:cs="Arial"/>
          <w:color w:val="000000"/>
          <w:sz w:val="24"/>
          <w:szCs w:val="24"/>
        </w:rPr>
        <w:t>in order to</w:t>
      </w:r>
      <w:proofErr w:type="gramEnd"/>
      <w:r w:rsidRPr="00D65336">
        <w:rPr>
          <w:rFonts w:cs="Arial"/>
          <w:color w:val="000000"/>
          <w:sz w:val="24"/>
          <w:szCs w:val="24"/>
        </w:rPr>
        <w:t xml:space="preserve"> be able to use it.  This does not provide a logical and accessible solution to a de</w:t>
      </w:r>
      <w:r w:rsidR="0093526F" w:rsidRPr="00D65336">
        <w:rPr>
          <w:rFonts w:cs="Arial"/>
          <w:color w:val="000000"/>
          <w:sz w:val="24"/>
          <w:szCs w:val="24"/>
        </w:rPr>
        <w:t>vice that is used in daily life, which should comply with the principles of universal design.</w:t>
      </w:r>
    </w:p>
    <w:p w:rsidR="00BB23C7" w:rsidRPr="00D65336" w:rsidRDefault="00BB23C7" w:rsidP="00BB23C7">
      <w:pPr>
        <w:numPr>
          <w:ilvl w:val="0"/>
          <w:numId w:val="34"/>
        </w:numPr>
        <w:shd w:val="clear" w:color="auto" w:fill="FFFFFF"/>
        <w:spacing w:after="160" w:line="259" w:lineRule="auto"/>
        <w:ind w:left="525"/>
        <w:rPr>
          <w:rFonts w:cs="Arial"/>
          <w:color w:val="000000"/>
          <w:sz w:val="24"/>
          <w:szCs w:val="24"/>
        </w:rPr>
      </w:pPr>
      <w:r w:rsidRPr="00D65336">
        <w:rPr>
          <w:rFonts w:cs="Arial"/>
          <w:color w:val="000000"/>
          <w:sz w:val="24"/>
          <w:szCs w:val="24"/>
        </w:rPr>
        <w:t xml:space="preserve">If using a touchscreen device with accessibility mode for the first time, the customer is required to listen to a </w:t>
      </w:r>
      <w:proofErr w:type="gramStart"/>
      <w:r w:rsidRPr="00D65336">
        <w:rPr>
          <w:rFonts w:cs="Arial"/>
          <w:color w:val="000000"/>
          <w:sz w:val="24"/>
          <w:szCs w:val="24"/>
        </w:rPr>
        <w:t>tutorial</w:t>
      </w:r>
      <w:proofErr w:type="gramEnd"/>
      <w:r w:rsidRPr="00D65336">
        <w:rPr>
          <w:rFonts w:cs="Arial"/>
          <w:color w:val="000000"/>
          <w:sz w:val="24"/>
          <w:szCs w:val="24"/>
        </w:rPr>
        <w:t xml:space="preserve"> so they understand how to interact w</w:t>
      </w:r>
      <w:r w:rsidR="00562DD0" w:rsidRPr="00D65336">
        <w:rPr>
          <w:rFonts w:cs="Arial"/>
          <w:color w:val="000000"/>
          <w:sz w:val="24"/>
          <w:szCs w:val="24"/>
        </w:rPr>
        <w:t>ith the device. It is</w:t>
      </w:r>
      <w:r w:rsidRPr="00D65336">
        <w:rPr>
          <w:rFonts w:cs="Arial"/>
          <w:color w:val="000000"/>
          <w:sz w:val="24"/>
          <w:szCs w:val="24"/>
        </w:rPr>
        <w:t xml:space="preserve"> unrealistic to expect a customer to listen to a tutorial for a common public payment facility that others in the commu</w:t>
      </w:r>
      <w:r w:rsidR="005E1E06" w:rsidRPr="00D65336">
        <w:rPr>
          <w:rFonts w:cs="Arial"/>
          <w:color w:val="000000"/>
          <w:sz w:val="24"/>
          <w:szCs w:val="24"/>
        </w:rPr>
        <w:t>nity can access without training.</w:t>
      </w:r>
    </w:p>
    <w:p w:rsidR="00BB23C7" w:rsidRPr="00D65336" w:rsidRDefault="00BB23C7" w:rsidP="00BB23C7">
      <w:pPr>
        <w:numPr>
          <w:ilvl w:val="0"/>
          <w:numId w:val="34"/>
        </w:numPr>
        <w:shd w:val="clear" w:color="auto" w:fill="FFFFFF"/>
        <w:spacing w:after="160" w:line="259" w:lineRule="auto"/>
        <w:ind w:left="525"/>
        <w:rPr>
          <w:rFonts w:cs="Arial"/>
          <w:color w:val="000000"/>
          <w:sz w:val="24"/>
          <w:szCs w:val="24"/>
        </w:rPr>
      </w:pPr>
      <w:r w:rsidRPr="00D65336">
        <w:rPr>
          <w:rFonts w:cs="Arial"/>
          <w:color w:val="000000"/>
          <w:sz w:val="24"/>
          <w:szCs w:val="24"/>
        </w:rPr>
        <w:t>Devices with an in-built accessibility mode require users to carry headphones with th</w:t>
      </w:r>
      <w:r w:rsidR="00562DD0" w:rsidRPr="00D65336">
        <w:rPr>
          <w:rFonts w:cs="Arial"/>
          <w:color w:val="000000"/>
          <w:sz w:val="24"/>
          <w:szCs w:val="24"/>
        </w:rPr>
        <w:t xml:space="preserve">em </w:t>
      </w:r>
      <w:proofErr w:type="gramStart"/>
      <w:r w:rsidR="00562DD0" w:rsidRPr="00D65336">
        <w:rPr>
          <w:rFonts w:cs="Arial"/>
          <w:color w:val="000000"/>
          <w:sz w:val="24"/>
          <w:szCs w:val="24"/>
        </w:rPr>
        <w:t>in order to</w:t>
      </w:r>
      <w:proofErr w:type="gramEnd"/>
      <w:r w:rsidR="00562DD0" w:rsidRPr="00D65336">
        <w:rPr>
          <w:rFonts w:cs="Arial"/>
          <w:color w:val="000000"/>
          <w:sz w:val="24"/>
          <w:szCs w:val="24"/>
        </w:rPr>
        <w:t xml:space="preserve"> hear</w:t>
      </w:r>
      <w:r w:rsidRPr="00D65336">
        <w:rPr>
          <w:rFonts w:cs="Arial"/>
          <w:color w:val="000000"/>
          <w:sz w:val="24"/>
          <w:szCs w:val="24"/>
        </w:rPr>
        <w:t xml:space="preserve"> the speec</w:t>
      </w:r>
      <w:r w:rsidR="006D208A" w:rsidRPr="00D65336">
        <w:rPr>
          <w:rFonts w:cs="Arial"/>
          <w:color w:val="000000"/>
          <w:sz w:val="24"/>
          <w:szCs w:val="24"/>
        </w:rPr>
        <w:t>h output from the device in a retail</w:t>
      </w:r>
      <w:r w:rsidR="00562DD0" w:rsidRPr="00D65336">
        <w:rPr>
          <w:rFonts w:cs="Arial"/>
          <w:color w:val="000000"/>
          <w:sz w:val="24"/>
          <w:szCs w:val="24"/>
        </w:rPr>
        <w:t xml:space="preserve"> environment.</w:t>
      </w:r>
      <w:r w:rsidRPr="00D65336">
        <w:rPr>
          <w:rFonts w:cs="Arial"/>
          <w:color w:val="000000"/>
          <w:sz w:val="24"/>
          <w:szCs w:val="24"/>
        </w:rPr>
        <w:t xml:space="preserve"> </w:t>
      </w:r>
      <w:r w:rsidR="00562DD0" w:rsidRPr="00D65336">
        <w:rPr>
          <w:rFonts w:cs="Arial"/>
          <w:color w:val="000000"/>
          <w:sz w:val="24"/>
          <w:szCs w:val="24"/>
        </w:rPr>
        <w:t xml:space="preserve"> </w:t>
      </w:r>
      <w:r w:rsidRPr="00D65336">
        <w:rPr>
          <w:rFonts w:cs="Arial"/>
          <w:color w:val="000000"/>
          <w:sz w:val="24"/>
          <w:szCs w:val="24"/>
        </w:rPr>
        <w:t>Sighted consumers are not subject to these same requirements.</w:t>
      </w:r>
    </w:p>
    <w:p w:rsidR="00BB23C7" w:rsidRPr="00D65336" w:rsidRDefault="00BB23C7" w:rsidP="00BB23C7">
      <w:pPr>
        <w:numPr>
          <w:ilvl w:val="0"/>
          <w:numId w:val="34"/>
        </w:numPr>
        <w:shd w:val="clear" w:color="auto" w:fill="FFFFFF"/>
        <w:spacing w:after="160" w:line="259" w:lineRule="auto"/>
        <w:ind w:left="525"/>
        <w:rPr>
          <w:rFonts w:cs="Arial"/>
          <w:color w:val="000000"/>
          <w:sz w:val="24"/>
          <w:szCs w:val="24"/>
        </w:rPr>
      </w:pPr>
      <w:r w:rsidRPr="00D65336">
        <w:rPr>
          <w:rFonts w:cs="Arial"/>
          <w:color w:val="000000"/>
          <w:sz w:val="24"/>
          <w:szCs w:val="24"/>
        </w:rPr>
        <w:t xml:space="preserve">Even when using headphones, it can be difficult for users to hear the audio feedback from the device in a noisy and crowded environment. This challenge proves even </w:t>
      </w:r>
      <w:r w:rsidRPr="00D65336">
        <w:rPr>
          <w:rFonts w:cs="Arial"/>
          <w:color w:val="000000"/>
          <w:sz w:val="24"/>
          <w:szCs w:val="24"/>
        </w:rPr>
        <w:lastRenderedPageBreak/>
        <w:t>greater for people who have a hearing impairment in addition to blindness or vision impairment.</w:t>
      </w:r>
    </w:p>
    <w:p w:rsidR="0090500C" w:rsidRPr="00D65336" w:rsidRDefault="00BB23C7" w:rsidP="00BB23C7">
      <w:pPr>
        <w:numPr>
          <w:ilvl w:val="0"/>
          <w:numId w:val="34"/>
        </w:numPr>
        <w:shd w:val="clear" w:color="auto" w:fill="FFFFFF"/>
        <w:spacing w:after="160" w:line="259" w:lineRule="auto"/>
        <w:ind w:left="525"/>
        <w:rPr>
          <w:rFonts w:cs="Arial"/>
          <w:color w:val="000000"/>
          <w:sz w:val="24"/>
          <w:szCs w:val="24"/>
        </w:rPr>
      </w:pPr>
      <w:r w:rsidRPr="00D65336">
        <w:rPr>
          <w:rFonts w:cs="Arial"/>
          <w:color w:val="000000"/>
          <w:sz w:val="24"/>
          <w:szCs w:val="24"/>
        </w:rPr>
        <w:t xml:space="preserve">The fact that the only option for PIN input is via a touch screen is discriminatory and falls well short of the needs of some customers. </w:t>
      </w:r>
      <w:proofErr w:type="gramStart"/>
      <w:r w:rsidRPr="00D65336">
        <w:rPr>
          <w:rFonts w:cs="Arial"/>
          <w:color w:val="000000"/>
          <w:sz w:val="24"/>
          <w:szCs w:val="24"/>
        </w:rPr>
        <w:t>The majority of</w:t>
      </w:r>
      <w:proofErr w:type="gramEnd"/>
      <w:r w:rsidRPr="00D65336">
        <w:rPr>
          <w:rFonts w:cs="Arial"/>
          <w:color w:val="000000"/>
          <w:sz w:val="24"/>
          <w:szCs w:val="24"/>
        </w:rPr>
        <w:t xml:space="preserve"> people who are blind or vision-impaired are over the age of 65. Touch screen technology is relatively </w:t>
      </w:r>
      <w:proofErr w:type="gramStart"/>
      <w:r w:rsidRPr="00D65336">
        <w:rPr>
          <w:rFonts w:cs="Arial"/>
          <w:color w:val="000000"/>
          <w:sz w:val="24"/>
          <w:szCs w:val="24"/>
        </w:rPr>
        <w:t>new</w:t>
      </w:r>
      <w:proofErr w:type="gramEnd"/>
      <w:r w:rsidRPr="00D65336">
        <w:rPr>
          <w:rFonts w:cs="Arial"/>
          <w:color w:val="000000"/>
          <w:sz w:val="24"/>
          <w:szCs w:val="24"/>
        </w:rPr>
        <w:t xml:space="preserve"> and many older people do not use smart phones or other accessible touch screen devices. This means they may be unfamiliar with the basic concepts underlying gesture-based technology. A tutorial alone will therefore not be </w:t>
      </w:r>
      <w:proofErr w:type="gramStart"/>
      <w:r w:rsidRPr="00D65336">
        <w:rPr>
          <w:rFonts w:cs="Arial"/>
          <w:color w:val="000000"/>
          <w:sz w:val="24"/>
          <w:szCs w:val="24"/>
        </w:rPr>
        <w:t>suff</w:t>
      </w:r>
      <w:r w:rsidR="00011A72" w:rsidRPr="00D65336">
        <w:rPr>
          <w:rFonts w:cs="Arial"/>
          <w:color w:val="000000"/>
          <w:sz w:val="24"/>
          <w:szCs w:val="24"/>
        </w:rPr>
        <w:t>icient</w:t>
      </w:r>
      <w:proofErr w:type="gramEnd"/>
      <w:r w:rsidR="00011A72" w:rsidRPr="00D65336">
        <w:rPr>
          <w:rFonts w:cs="Arial"/>
          <w:color w:val="000000"/>
          <w:sz w:val="24"/>
          <w:szCs w:val="24"/>
        </w:rPr>
        <w:t xml:space="preserve"> to enable them to use it.</w:t>
      </w:r>
    </w:p>
    <w:p w:rsidR="001873F8" w:rsidRPr="00D65336" w:rsidRDefault="00997DAA" w:rsidP="00BB23C7">
      <w:pPr>
        <w:numPr>
          <w:ilvl w:val="0"/>
          <w:numId w:val="34"/>
        </w:numPr>
        <w:shd w:val="clear" w:color="auto" w:fill="FFFFFF"/>
        <w:spacing w:after="160" w:line="259" w:lineRule="auto"/>
        <w:ind w:left="525"/>
        <w:rPr>
          <w:rFonts w:cs="Arial"/>
          <w:color w:val="000000"/>
          <w:sz w:val="24"/>
          <w:szCs w:val="24"/>
        </w:rPr>
      </w:pPr>
      <w:r w:rsidRPr="00D65336">
        <w:rPr>
          <w:rFonts w:cs="Arial"/>
          <w:color w:val="000000"/>
          <w:sz w:val="24"/>
          <w:szCs w:val="24"/>
        </w:rPr>
        <w:t>The</w:t>
      </w:r>
      <w:r w:rsidR="0035677B" w:rsidRPr="00D65336">
        <w:rPr>
          <w:rFonts w:cs="Arial"/>
          <w:color w:val="000000"/>
          <w:sz w:val="24"/>
          <w:szCs w:val="24"/>
        </w:rPr>
        <w:t xml:space="preserve"> touchscreen EFTPOS and banking terminals</w:t>
      </w:r>
      <w:r w:rsidRPr="00D65336">
        <w:rPr>
          <w:rFonts w:cs="Arial"/>
          <w:color w:val="000000"/>
          <w:sz w:val="24"/>
          <w:szCs w:val="24"/>
        </w:rPr>
        <w:t xml:space="preserve"> are used by staff working in retail to complete business, banking and operational tasks.  T</w:t>
      </w:r>
      <w:r w:rsidR="001873F8" w:rsidRPr="00D65336">
        <w:rPr>
          <w:rFonts w:cs="Arial"/>
          <w:color w:val="000000"/>
          <w:sz w:val="24"/>
          <w:szCs w:val="24"/>
        </w:rPr>
        <w:t>hose working in a retail environment who are blind or vision impaired</w:t>
      </w:r>
      <w:r w:rsidRPr="00D65336">
        <w:rPr>
          <w:rFonts w:cs="Arial"/>
          <w:color w:val="000000"/>
          <w:sz w:val="24"/>
          <w:szCs w:val="24"/>
        </w:rPr>
        <w:t xml:space="preserve"> must be able to access these features </w:t>
      </w:r>
      <w:proofErr w:type="gramStart"/>
      <w:r w:rsidRPr="00D65336">
        <w:rPr>
          <w:rFonts w:cs="Arial"/>
          <w:color w:val="000000"/>
          <w:sz w:val="24"/>
          <w:szCs w:val="24"/>
        </w:rPr>
        <w:t>in order to</w:t>
      </w:r>
      <w:proofErr w:type="gramEnd"/>
      <w:r w:rsidRPr="00D65336">
        <w:rPr>
          <w:rFonts w:cs="Arial"/>
          <w:color w:val="000000"/>
          <w:sz w:val="24"/>
          <w:szCs w:val="24"/>
        </w:rPr>
        <w:t xml:space="preserve"> carry out their roles</w:t>
      </w:r>
      <w:r w:rsidR="001873F8" w:rsidRPr="00D65336">
        <w:rPr>
          <w:rFonts w:cs="Arial"/>
          <w:color w:val="000000"/>
          <w:sz w:val="24"/>
          <w:szCs w:val="24"/>
        </w:rPr>
        <w:t>.</w:t>
      </w:r>
    </w:p>
    <w:p w:rsidR="0090500C" w:rsidRPr="00D65336" w:rsidRDefault="0090500C" w:rsidP="00BB23C7">
      <w:pPr>
        <w:shd w:val="clear" w:color="auto" w:fill="FFFFFF"/>
        <w:rPr>
          <w:rFonts w:cs="Arial"/>
          <w:color w:val="000000"/>
          <w:sz w:val="24"/>
          <w:szCs w:val="24"/>
        </w:rPr>
      </w:pPr>
    </w:p>
    <w:p w:rsidR="00F1777C" w:rsidRDefault="00F1777C" w:rsidP="00F1777C">
      <w:pPr>
        <w:pStyle w:val="Heading2"/>
        <w:keepLines/>
        <w:spacing w:before="40"/>
        <w:rPr>
          <w:bCs w:val="0"/>
          <w:iCs w:val="0"/>
          <w:sz w:val="24"/>
          <w:szCs w:val="24"/>
        </w:rPr>
      </w:pPr>
      <w:r w:rsidRPr="00D65336">
        <w:rPr>
          <w:bCs w:val="0"/>
          <w:iCs w:val="0"/>
          <w:sz w:val="24"/>
          <w:szCs w:val="24"/>
        </w:rPr>
        <w:t>Policy solutions</w:t>
      </w:r>
    </w:p>
    <w:p w:rsidR="00D65336" w:rsidRPr="00D65336" w:rsidRDefault="00D65336" w:rsidP="00D65336"/>
    <w:p w:rsidR="00F1777C" w:rsidRPr="00D65336" w:rsidRDefault="00F1777C" w:rsidP="00D75D94">
      <w:pPr>
        <w:spacing w:after="240"/>
        <w:rPr>
          <w:rFonts w:cs="Arial"/>
          <w:sz w:val="24"/>
          <w:szCs w:val="24"/>
        </w:rPr>
      </w:pPr>
      <w:r w:rsidRPr="00D65336">
        <w:rPr>
          <w:rFonts w:cs="Arial"/>
          <w:sz w:val="24"/>
          <w:szCs w:val="24"/>
        </w:rPr>
        <w:t>To ensure the rights of people who ar</w:t>
      </w:r>
      <w:r w:rsidR="0090500C" w:rsidRPr="00D65336">
        <w:rPr>
          <w:rFonts w:cs="Arial"/>
          <w:sz w:val="24"/>
          <w:szCs w:val="24"/>
        </w:rPr>
        <w:t xml:space="preserve">e blind or vision impaired are </w:t>
      </w:r>
      <w:r w:rsidRPr="00D65336">
        <w:rPr>
          <w:rFonts w:cs="Arial"/>
          <w:sz w:val="24"/>
          <w:szCs w:val="24"/>
        </w:rPr>
        <w:t>effectively upheld in retail environments, Blind Citizens Australia is calling on:</w:t>
      </w:r>
    </w:p>
    <w:p w:rsidR="00D75D94" w:rsidRPr="00D65336" w:rsidRDefault="00D75D94" w:rsidP="00D75D94">
      <w:pPr>
        <w:pStyle w:val="ListParagraph"/>
        <w:numPr>
          <w:ilvl w:val="0"/>
          <w:numId w:val="35"/>
        </w:numPr>
        <w:spacing w:after="240"/>
        <w:rPr>
          <w:rFonts w:cs="Arial"/>
          <w:sz w:val="24"/>
          <w:szCs w:val="24"/>
        </w:rPr>
      </w:pPr>
      <w:r w:rsidRPr="00D65336">
        <w:rPr>
          <w:rFonts w:cs="Arial"/>
          <w:sz w:val="24"/>
          <w:szCs w:val="24"/>
        </w:rPr>
        <w:t>All Australian banks to consider accessibility in the design and procurement of all new EFTPOS terminals, including:</w:t>
      </w:r>
    </w:p>
    <w:p w:rsidR="00D75D94" w:rsidRPr="00D65336" w:rsidRDefault="00D75D94" w:rsidP="00D75D94">
      <w:pPr>
        <w:pStyle w:val="ListBullet"/>
        <w:spacing w:after="240"/>
        <w:rPr>
          <w:rFonts w:cs="Arial"/>
          <w:sz w:val="24"/>
          <w:szCs w:val="24"/>
        </w:rPr>
      </w:pPr>
      <w:r w:rsidRPr="00D65336">
        <w:rPr>
          <w:rFonts w:cs="Arial"/>
          <w:sz w:val="24"/>
          <w:szCs w:val="24"/>
        </w:rPr>
        <w:t>Ensuring products are designed according to universal design principles</w:t>
      </w:r>
    </w:p>
    <w:p w:rsidR="00D75D94" w:rsidRPr="00D65336" w:rsidRDefault="00D75D94" w:rsidP="00D75D94">
      <w:pPr>
        <w:pStyle w:val="ListBullet"/>
        <w:spacing w:after="240"/>
        <w:rPr>
          <w:rFonts w:cs="Arial"/>
          <w:sz w:val="24"/>
          <w:szCs w:val="24"/>
        </w:rPr>
      </w:pPr>
      <w:r w:rsidRPr="00D65336">
        <w:rPr>
          <w:rFonts w:cs="Arial"/>
          <w:sz w:val="24"/>
          <w:szCs w:val="24"/>
        </w:rPr>
        <w:t>Ensuring all functions of a product, including those that would be used in a business environment, are accessible to people with disability</w:t>
      </w:r>
    </w:p>
    <w:p w:rsidR="00D75D94" w:rsidRPr="00D65336" w:rsidRDefault="00D75D94" w:rsidP="00D75D94">
      <w:pPr>
        <w:pStyle w:val="ListBullet"/>
        <w:spacing w:after="240"/>
        <w:rPr>
          <w:rFonts w:cs="Arial"/>
          <w:sz w:val="24"/>
          <w:szCs w:val="24"/>
        </w:rPr>
      </w:pPr>
      <w:r w:rsidRPr="00D65336">
        <w:rPr>
          <w:rFonts w:cs="Arial"/>
          <w:sz w:val="24"/>
          <w:szCs w:val="24"/>
        </w:rPr>
        <w:t>Ensuring prototypes are user tested in simulated environments that replicate the circumstances under which customers are likely to encounter the device.</w:t>
      </w:r>
      <w:r w:rsidR="00562DD0" w:rsidRPr="00D65336">
        <w:rPr>
          <w:rFonts w:cs="Arial"/>
          <w:sz w:val="24"/>
          <w:szCs w:val="24"/>
        </w:rPr>
        <w:t xml:space="preserve">  User testing should be conducted with a range of people who are blind or vision impaired, and from a range of age groups.</w:t>
      </w:r>
    </w:p>
    <w:p w:rsidR="00D75D94" w:rsidRPr="00D65336" w:rsidRDefault="00D75D94" w:rsidP="00D75D94">
      <w:pPr>
        <w:pStyle w:val="ListParagraph"/>
        <w:numPr>
          <w:ilvl w:val="0"/>
          <w:numId w:val="35"/>
        </w:numPr>
        <w:spacing w:after="240"/>
        <w:rPr>
          <w:rFonts w:cs="Arial"/>
          <w:sz w:val="24"/>
          <w:szCs w:val="24"/>
        </w:rPr>
      </w:pPr>
      <w:r w:rsidRPr="00D65336">
        <w:rPr>
          <w:rFonts w:cs="Arial"/>
          <w:sz w:val="24"/>
          <w:szCs w:val="24"/>
        </w:rPr>
        <w:t xml:space="preserve">The Australian Government to introduce compulsory standards to better regulate accessibility across the banking and financial </w:t>
      </w:r>
      <w:proofErr w:type="gramStart"/>
      <w:r w:rsidRPr="00D65336">
        <w:rPr>
          <w:rFonts w:cs="Arial"/>
          <w:sz w:val="24"/>
          <w:szCs w:val="24"/>
        </w:rPr>
        <w:t>services industry, and</w:t>
      </w:r>
      <w:proofErr w:type="gramEnd"/>
      <w:r w:rsidRPr="00D65336">
        <w:rPr>
          <w:rFonts w:cs="Arial"/>
          <w:sz w:val="24"/>
          <w:szCs w:val="24"/>
        </w:rPr>
        <w:t xml:space="preserve"> achieve greater consistency in the design of banking products.</w:t>
      </w:r>
    </w:p>
    <w:p w:rsidR="00D75D94" w:rsidRPr="00D65336" w:rsidRDefault="00F1777C" w:rsidP="00222C3D">
      <w:pPr>
        <w:pStyle w:val="ListParagraph"/>
        <w:numPr>
          <w:ilvl w:val="0"/>
          <w:numId w:val="35"/>
        </w:numPr>
        <w:spacing w:after="240"/>
        <w:rPr>
          <w:rFonts w:cs="Arial"/>
          <w:sz w:val="24"/>
          <w:szCs w:val="24"/>
        </w:rPr>
      </w:pPr>
      <w:r w:rsidRPr="00D65336">
        <w:rPr>
          <w:rFonts w:cs="Arial"/>
          <w:sz w:val="24"/>
          <w:szCs w:val="24"/>
        </w:rPr>
        <w:t xml:space="preserve">All Australian businesses to consider accessibility when obtaining EFTPOS terminals from banks, and </w:t>
      </w:r>
      <w:r w:rsidR="0090500C" w:rsidRPr="00D65336">
        <w:rPr>
          <w:rFonts w:cs="Arial"/>
          <w:sz w:val="24"/>
          <w:szCs w:val="24"/>
        </w:rPr>
        <w:t xml:space="preserve">only utilise </w:t>
      </w:r>
      <w:r w:rsidRPr="00D65336">
        <w:rPr>
          <w:rFonts w:cs="Arial"/>
          <w:sz w:val="24"/>
          <w:szCs w:val="24"/>
        </w:rPr>
        <w:t>mac</w:t>
      </w:r>
      <w:r w:rsidR="0090500C" w:rsidRPr="00D65336">
        <w:rPr>
          <w:rFonts w:cs="Arial"/>
          <w:sz w:val="24"/>
          <w:szCs w:val="24"/>
        </w:rPr>
        <w:t>hines that have physical buttons.</w:t>
      </w:r>
    </w:p>
    <w:sectPr w:rsidR="00D75D94" w:rsidRPr="00D65336" w:rsidSect="00A451E1">
      <w:pgSz w:w="11906" w:h="16838"/>
      <w:pgMar w:top="1134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604283E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1" w15:restartNumberingAfterBreak="0">
    <w:nsid w:val="FFFFFF83"/>
    <w:multiLevelType w:val="singleLevel"/>
    <w:tmpl w:val="9EFA84AC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BA68C45C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76EA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840304"/>
    <w:multiLevelType w:val="hybridMultilevel"/>
    <w:tmpl w:val="BC6608D8"/>
    <w:lvl w:ilvl="0" w:tplc="ADAE8F8E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725D52"/>
    <w:multiLevelType w:val="multilevel"/>
    <w:tmpl w:val="1CF66FEE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12491DD9"/>
    <w:multiLevelType w:val="hybridMultilevel"/>
    <w:tmpl w:val="4EDA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27C7"/>
    <w:multiLevelType w:val="hybridMultilevel"/>
    <w:tmpl w:val="5CC44652"/>
    <w:lvl w:ilvl="0" w:tplc="3B28CB56">
      <w:start w:val="1"/>
      <w:numFmt w:val="bullet"/>
      <w:pStyle w:val="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F703E0"/>
    <w:multiLevelType w:val="hybridMultilevel"/>
    <w:tmpl w:val="59EE77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4926"/>
    <w:multiLevelType w:val="multilevel"/>
    <w:tmpl w:val="05389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7667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51097C92"/>
    <w:multiLevelType w:val="multilevel"/>
    <w:tmpl w:val="0C090023"/>
    <w:numStyleLink w:val="ArticleSection"/>
  </w:abstractNum>
  <w:num w:numId="1">
    <w:abstractNumId w:val="4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11"/>
  </w:num>
  <w:num w:numId="17">
    <w:abstractNumId w:val="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6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"/>
  </w:num>
  <w:num w:numId="31">
    <w:abstractNumId w:val="2"/>
  </w:num>
  <w:num w:numId="32">
    <w:abstractNumId w:val="0"/>
  </w:num>
  <w:num w:numId="33">
    <w:abstractNumId w:val="7"/>
  </w:num>
  <w:num w:numId="34">
    <w:abstractNumId w:val="1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BD"/>
    <w:rsid w:val="00011A72"/>
    <w:rsid w:val="0007734A"/>
    <w:rsid w:val="00087094"/>
    <w:rsid w:val="000A191E"/>
    <w:rsid w:val="000A59DD"/>
    <w:rsid w:val="000A5A73"/>
    <w:rsid w:val="00103270"/>
    <w:rsid w:val="001873F8"/>
    <w:rsid w:val="001B1C45"/>
    <w:rsid w:val="001C1883"/>
    <w:rsid w:val="00222C3D"/>
    <w:rsid w:val="00253D68"/>
    <w:rsid w:val="002608D7"/>
    <w:rsid w:val="002923EA"/>
    <w:rsid w:val="002B4326"/>
    <w:rsid w:val="002C07C2"/>
    <w:rsid w:val="002C12C0"/>
    <w:rsid w:val="002C25A8"/>
    <w:rsid w:val="0035677B"/>
    <w:rsid w:val="0036753A"/>
    <w:rsid w:val="004032DD"/>
    <w:rsid w:val="00403A40"/>
    <w:rsid w:val="004218E7"/>
    <w:rsid w:val="004642BA"/>
    <w:rsid w:val="00497CDE"/>
    <w:rsid w:val="004C3F08"/>
    <w:rsid w:val="004F00EA"/>
    <w:rsid w:val="005174FA"/>
    <w:rsid w:val="0054753B"/>
    <w:rsid w:val="0055159A"/>
    <w:rsid w:val="00557DD7"/>
    <w:rsid w:val="00562DD0"/>
    <w:rsid w:val="005E1E06"/>
    <w:rsid w:val="00626D08"/>
    <w:rsid w:val="00687FEE"/>
    <w:rsid w:val="006C6D2C"/>
    <w:rsid w:val="006D208A"/>
    <w:rsid w:val="006F6C50"/>
    <w:rsid w:val="00700970"/>
    <w:rsid w:val="00754EA8"/>
    <w:rsid w:val="008031C5"/>
    <w:rsid w:val="00822A8E"/>
    <w:rsid w:val="0089265A"/>
    <w:rsid w:val="008A4490"/>
    <w:rsid w:val="008F5312"/>
    <w:rsid w:val="0090500C"/>
    <w:rsid w:val="00911288"/>
    <w:rsid w:val="00913F45"/>
    <w:rsid w:val="0093526F"/>
    <w:rsid w:val="00997DAA"/>
    <w:rsid w:val="00A10EE7"/>
    <w:rsid w:val="00A451E1"/>
    <w:rsid w:val="00A4629C"/>
    <w:rsid w:val="00A54B33"/>
    <w:rsid w:val="00A677CB"/>
    <w:rsid w:val="00AB3EC4"/>
    <w:rsid w:val="00B6250C"/>
    <w:rsid w:val="00BB23C7"/>
    <w:rsid w:val="00C527A5"/>
    <w:rsid w:val="00CB76DA"/>
    <w:rsid w:val="00CD1176"/>
    <w:rsid w:val="00CE78BD"/>
    <w:rsid w:val="00CF1AAA"/>
    <w:rsid w:val="00CF6DB0"/>
    <w:rsid w:val="00D65336"/>
    <w:rsid w:val="00D75D94"/>
    <w:rsid w:val="00DA3FC9"/>
    <w:rsid w:val="00E6670F"/>
    <w:rsid w:val="00F1777C"/>
    <w:rsid w:val="00F83FCE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028E"/>
  <w15:chartTrackingRefBased/>
  <w15:docId w15:val="{ACF25BD6-04D5-4657-B171-8CD2C2B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toc 1" w:semiHidden="1" w:uiPriority="39" w:unhideWhenUsed="1" w:qFormat="1"/>
    <w:lsdException w:name="toc 2" w:semiHidden="1" w:uiPriority="3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List" w:semiHidden="1" w:unhideWhenUsed="1"/>
    <w:lsdException w:name="List Bullet" w:semiHidden="1" w:uiPriority="99" w:unhideWhenUsed="1" w:qFormat="1"/>
    <w:lsdException w:name="List Number" w:qFormat="1"/>
    <w:lsdException w:name="Default Paragraph Fon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Plain Text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iPriority="99" w:unhideWhenUsed="1"/>
    <w:lsdException w:name="HTML Preformatted" w:semiHidden="1" w:unhideWhenUsed="1"/>
    <w:lsdException w:name="Normal Table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8BD"/>
    <w:rPr>
      <w:rFonts w:ascii="Arial" w:eastAsia="Times New Roman" w:hAnsi="Arial"/>
      <w:sz w:val="32"/>
    </w:rPr>
  </w:style>
  <w:style w:type="paragraph" w:styleId="Heading1">
    <w:name w:val="heading 1"/>
    <w:basedOn w:val="Normal"/>
    <w:link w:val="Heading1Char"/>
    <w:uiPriority w:val="99"/>
    <w:qFormat/>
    <w:rsid w:val="001B1C45"/>
    <w:pPr>
      <w:jc w:val="center"/>
      <w:outlineLvl w:val="0"/>
    </w:pPr>
    <w:rPr>
      <w:b/>
      <w:bCs/>
      <w:kern w:val="3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1C45"/>
    <w:pPr>
      <w:keepNext/>
      <w:outlineLvl w:val="1"/>
    </w:pPr>
    <w:rPr>
      <w:rFonts w:cs="Arial"/>
      <w:b/>
      <w:bCs/>
      <w:iCs/>
      <w:sz w:val="40"/>
      <w:szCs w:val="36"/>
    </w:rPr>
  </w:style>
  <w:style w:type="paragraph" w:styleId="Heading3">
    <w:name w:val="heading 3"/>
    <w:basedOn w:val="Normal"/>
    <w:next w:val="Normal"/>
    <w:link w:val="Heading3Char"/>
    <w:qFormat/>
    <w:rsid w:val="001B1C45"/>
    <w:pPr>
      <w:keepNext/>
      <w:spacing w:before="240" w:after="60"/>
      <w:outlineLvl w:val="2"/>
    </w:pPr>
    <w:rPr>
      <w:rFonts w:cs="Arial"/>
      <w:b/>
      <w:bCs/>
      <w:sz w:val="36"/>
      <w:szCs w:val="32"/>
    </w:rPr>
  </w:style>
  <w:style w:type="paragraph" w:styleId="Heading4">
    <w:name w:val="heading 4"/>
    <w:basedOn w:val="Normal"/>
    <w:next w:val="Normal"/>
    <w:link w:val="Heading4Char"/>
    <w:qFormat/>
    <w:rsid w:val="001B1C45"/>
    <w:pPr>
      <w:keepNext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03A40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rsid w:val="00754EA8"/>
    <w:pPr>
      <w:numPr>
        <w:ilvl w:val="5"/>
        <w:numId w:val="2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754EA8"/>
    <w:pPr>
      <w:numPr>
        <w:ilvl w:val="6"/>
        <w:numId w:val="2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rsid w:val="00754EA8"/>
    <w:pPr>
      <w:numPr>
        <w:ilvl w:val="7"/>
        <w:numId w:val="2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rsid w:val="00754EA8"/>
    <w:pPr>
      <w:numPr>
        <w:ilvl w:val="8"/>
        <w:numId w:val="28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1C45"/>
    <w:rPr>
      <w:rFonts w:ascii="Arial" w:eastAsia="Times New Roman" w:hAnsi="Arial"/>
      <w:b/>
      <w:bCs/>
      <w:kern w:val="36"/>
      <w:sz w:val="40"/>
      <w:szCs w:val="48"/>
      <w:lang w:eastAsia="en-AU"/>
    </w:rPr>
  </w:style>
  <w:style w:type="character" w:customStyle="1" w:styleId="Heading3Char">
    <w:name w:val="Heading 3 Char"/>
    <w:link w:val="Heading3"/>
    <w:rsid w:val="001B1C45"/>
    <w:rPr>
      <w:rFonts w:ascii="Arial" w:eastAsia="Times New Roman" w:hAnsi="Arial" w:cs="Arial"/>
      <w:b/>
      <w:bCs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B1C45"/>
    <w:rPr>
      <w:rFonts w:ascii="Arial" w:eastAsia="Times New Roman" w:hAnsi="Arial" w:cs="Arial"/>
      <w:b/>
      <w:bCs/>
      <w:iCs/>
      <w:sz w:val="40"/>
      <w:szCs w:val="36"/>
      <w:lang w:val="en-US"/>
    </w:rPr>
  </w:style>
  <w:style w:type="paragraph" w:styleId="BodyText">
    <w:name w:val="Body Text"/>
    <w:basedOn w:val="Normal"/>
    <w:link w:val="BodyTextChar"/>
    <w:rsid w:val="00754EA8"/>
    <w:pPr>
      <w:spacing w:after="120"/>
    </w:pPr>
  </w:style>
  <w:style w:type="character" w:customStyle="1" w:styleId="BodyTextChar">
    <w:name w:val="Body Text Char"/>
    <w:link w:val="BodyText"/>
    <w:rsid w:val="00754EA8"/>
    <w:rPr>
      <w:rFonts w:ascii="Arial" w:hAnsi="Arial"/>
      <w:sz w:val="32"/>
      <w:szCs w:val="22"/>
      <w:lang w:val="en-US"/>
    </w:rPr>
  </w:style>
  <w:style w:type="character" w:styleId="IntenseEmphasis">
    <w:name w:val="Intense Emphasis"/>
    <w:uiPriority w:val="21"/>
    <w:rsid w:val="00087094"/>
    <w:rPr>
      <w:b/>
      <w:bCs/>
      <w:i/>
      <w:iCs/>
      <w:color w:val="4F81BD"/>
    </w:rPr>
  </w:style>
  <w:style w:type="character" w:customStyle="1" w:styleId="Quotation">
    <w:name w:val="Quotation"/>
    <w:rsid w:val="008F5312"/>
    <w:rPr>
      <w:i/>
      <w:iCs/>
    </w:rPr>
  </w:style>
  <w:style w:type="paragraph" w:customStyle="1" w:styleId="Heading">
    <w:name w:val="Heading"/>
    <w:basedOn w:val="Normal"/>
    <w:next w:val="BodyText"/>
    <w:rsid w:val="008F5312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Index">
    <w:name w:val="Index"/>
    <w:basedOn w:val="Normal"/>
    <w:rsid w:val="008F5312"/>
    <w:pPr>
      <w:suppressLineNumbers/>
    </w:pPr>
    <w:rPr>
      <w:rFonts w:cs="Mangal"/>
    </w:rPr>
  </w:style>
  <w:style w:type="paragraph" w:styleId="Caption">
    <w:name w:val="caption"/>
    <w:basedOn w:val="Normal"/>
    <w:semiHidden/>
    <w:unhideWhenUsed/>
    <w:qFormat/>
    <w:rsid w:val="00754EA8"/>
    <w:rPr>
      <w:rFonts w:cs="Mangal"/>
      <w:b/>
      <w:bCs/>
      <w:sz w:val="20"/>
    </w:rPr>
  </w:style>
  <w:style w:type="paragraph" w:styleId="List">
    <w:name w:val="List"/>
    <w:basedOn w:val="Normal"/>
    <w:rsid w:val="00754EA8"/>
    <w:pPr>
      <w:numPr>
        <w:numId w:val="26"/>
      </w:numPr>
      <w:spacing w:before="120" w:after="120"/>
      <w:contextualSpacing/>
    </w:pPr>
  </w:style>
  <w:style w:type="paragraph" w:styleId="Title">
    <w:name w:val="Title"/>
    <w:basedOn w:val="Normal"/>
    <w:next w:val="Normal"/>
    <w:link w:val="TitleChar"/>
    <w:rsid w:val="00754EA8"/>
    <w:pPr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754EA8"/>
    <w:rPr>
      <w:rFonts w:ascii="Arial" w:eastAsia="Times New Roman" w:hAnsi="Arial" w:cs="Times New Roman"/>
      <w:b/>
      <w:bCs/>
      <w:kern w:val="28"/>
      <w:sz w:val="36"/>
      <w:szCs w:val="32"/>
      <w:lang w:val="en-US"/>
    </w:rPr>
  </w:style>
  <w:style w:type="paragraph" w:styleId="Subtitle">
    <w:name w:val="Subtitle"/>
    <w:basedOn w:val="Normal"/>
    <w:next w:val="Normal"/>
    <w:link w:val="SubtitleChar"/>
    <w:rsid w:val="00754EA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754EA8"/>
    <w:rPr>
      <w:rFonts w:ascii="Cambria" w:eastAsia="Times New Roman" w:hAnsi="Cambria" w:cs="Times New Roman"/>
      <w:sz w:val="24"/>
      <w:szCs w:val="24"/>
      <w:lang w:val="en-US"/>
    </w:rPr>
  </w:style>
  <w:style w:type="character" w:styleId="Hyperlink">
    <w:name w:val="Hyperlink"/>
    <w:uiPriority w:val="99"/>
    <w:rsid w:val="00754EA8"/>
    <w:rPr>
      <w:color w:val="0000FF"/>
      <w:u w:val="single"/>
    </w:rPr>
  </w:style>
  <w:style w:type="character" w:styleId="Strong">
    <w:name w:val="Strong"/>
    <w:rsid w:val="00754EA8"/>
    <w:rPr>
      <w:b/>
      <w:bCs/>
    </w:rPr>
  </w:style>
  <w:style w:type="character" w:styleId="Emphasis">
    <w:name w:val="Emphasis"/>
    <w:rsid w:val="00754EA8"/>
    <w:rPr>
      <w:i/>
      <w:iCs/>
    </w:rPr>
  </w:style>
  <w:style w:type="paragraph" w:styleId="NoSpacing">
    <w:name w:val="No Spacing"/>
    <w:uiPriority w:val="1"/>
    <w:rsid w:val="00754EA8"/>
    <w:rPr>
      <w:rFonts w:ascii="Arial" w:eastAsia="SimSun" w:hAnsi="Arial" w:cs="Mangal"/>
      <w:sz w:val="3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rsid w:val="00754EA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54EA8"/>
    <w:rPr>
      <w:rFonts w:ascii="Arial" w:hAnsi="Arial"/>
      <w:i/>
      <w:iCs/>
      <w:color w:val="000000"/>
      <w:sz w:val="3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54EA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54EA8"/>
    <w:rPr>
      <w:rFonts w:ascii="Arial" w:hAnsi="Arial"/>
      <w:b/>
      <w:bCs/>
      <w:i/>
      <w:iCs/>
      <w:color w:val="4F81BD"/>
      <w:sz w:val="32"/>
      <w:szCs w:val="22"/>
      <w:lang w:val="en-US"/>
    </w:rPr>
  </w:style>
  <w:style w:type="character" w:styleId="SubtleEmphasis">
    <w:name w:val="Subtle Emphasis"/>
    <w:uiPriority w:val="19"/>
    <w:rsid w:val="00754EA8"/>
    <w:rPr>
      <w:i/>
      <w:iCs/>
      <w:color w:val="808080"/>
    </w:rPr>
  </w:style>
  <w:style w:type="character" w:customStyle="1" w:styleId="Caption1">
    <w:name w:val="Caption1"/>
    <w:basedOn w:val="DefaultParagraphFont"/>
    <w:rsid w:val="00754EA8"/>
  </w:style>
  <w:style w:type="paragraph" w:customStyle="1" w:styleId="first">
    <w:name w:val="first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lug">
    <w:name w:val="slug"/>
    <w:basedOn w:val="DefaultParagraphFont"/>
    <w:rsid w:val="00754EA8"/>
  </w:style>
  <w:style w:type="paragraph" w:customStyle="1" w:styleId="guardianbody">
    <w:name w:val="guardianbody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eferences">
    <w:name w:val="references"/>
    <w:basedOn w:val="Normal"/>
    <w:rsid w:val="00754EA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1Char1">
    <w:name w:val="Heading 1 Char1"/>
    <w:aliases w:val="Heading 1 Char Char1,Heading 1 Char Char Char,Char Char Char Char"/>
    <w:rsid w:val="00754EA8"/>
    <w:rPr>
      <w:rFonts w:ascii="Arial" w:hAnsi="Arial" w:cs="Arial" w:hint="default"/>
      <w:b/>
      <w:bCs/>
      <w:kern w:val="32"/>
      <w:sz w:val="32"/>
      <w:szCs w:val="32"/>
      <w:lang w:val="en-AU" w:eastAsia="en-US" w:bidi="ar-SA"/>
    </w:rPr>
  </w:style>
  <w:style w:type="character" w:customStyle="1" w:styleId="Heading4Char">
    <w:name w:val="Heading 4 Char"/>
    <w:link w:val="Heading4"/>
    <w:rsid w:val="001B1C45"/>
    <w:rPr>
      <w:rFonts w:ascii="Arial" w:hAnsi="Arial"/>
      <w:b/>
      <w:bCs/>
      <w:sz w:val="32"/>
      <w:szCs w:val="28"/>
      <w:lang w:val="en-US"/>
    </w:rPr>
  </w:style>
  <w:style w:type="character" w:customStyle="1" w:styleId="Heading5Char">
    <w:name w:val="Heading 5 Char"/>
    <w:link w:val="Heading5"/>
    <w:rsid w:val="00403A40"/>
    <w:rPr>
      <w:rFonts w:ascii="Arial" w:hAnsi="Arial"/>
      <w:b/>
      <w:bCs/>
      <w:iCs/>
      <w:sz w:val="28"/>
      <w:szCs w:val="26"/>
      <w:lang w:val="en-US" w:eastAsia="en-US"/>
    </w:rPr>
  </w:style>
  <w:style w:type="character" w:customStyle="1" w:styleId="Heading6Char">
    <w:name w:val="Heading 6 Char"/>
    <w:link w:val="Heading6"/>
    <w:rsid w:val="00754EA8"/>
    <w:rPr>
      <w:b/>
      <w:bCs/>
      <w:sz w:val="32"/>
      <w:szCs w:val="22"/>
      <w:lang w:val="en-US"/>
    </w:rPr>
  </w:style>
  <w:style w:type="character" w:customStyle="1" w:styleId="Heading7Char">
    <w:name w:val="Heading 7 Char"/>
    <w:link w:val="Heading7"/>
    <w:rsid w:val="00754EA8"/>
    <w:rPr>
      <w:sz w:val="24"/>
      <w:szCs w:val="24"/>
      <w:lang w:val="en-US"/>
    </w:rPr>
  </w:style>
  <w:style w:type="character" w:customStyle="1" w:styleId="Heading8Char">
    <w:name w:val="Heading 8 Char"/>
    <w:link w:val="Heading8"/>
    <w:rsid w:val="00754EA8"/>
    <w:rPr>
      <w:i/>
      <w:iCs/>
      <w:sz w:val="24"/>
      <w:szCs w:val="24"/>
      <w:lang w:val="en-US"/>
    </w:rPr>
  </w:style>
  <w:style w:type="character" w:customStyle="1" w:styleId="Heading9Char">
    <w:name w:val="Heading 9 Char"/>
    <w:link w:val="Heading9"/>
    <w:rsid w:val="00754EA8"/>
    <w:rPr>
      <w:rFonts w:ascii="Arial" w:hAnsi="Arial" w:cs="Arial"/>
      <w:sz w:val="3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03A40"/>
    <w:pPr>
      <w:tabs>
        <w:tab w:val="right" w:leader="dot" w:pos="9394"/>
      </w:tabs>
    </w:pPr>
    <w:rPr>
      <w:rFonts w:cs="Arial"/>
      <w:noProof/>
      <w:szCs w:val="32"/>
    </w:rPr>
  </w:style>
  <w:style w:type="paragraph" w:styleId="TOC2">
    <w:name w:val="toc 2"/>
    <w:basedOn w:val="Normal"/>
    <w:next w:val="Normal"/>
    <w:autoRedefine/>
    <w:uiPriority w:val="39"/>
    <w:rsid w:val="00754EA8"/>
    <w:pPr>
      <w:ind w:left="220"/>
    </w:pPr>
  </w:style>
  <w:style w:type="paragraph" w:styleId="Header">
    <w:name w:val="header"/>
    <w:basedOn w:val="Normal"/>
    <w:link w:val="HeaderChar"/>
    <w:rsid w:val="00754EA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54EA8"/>
    <w:rPr>
      <w:rFonts w:ascii="Arial" w:hAnsi="Arial"/>
      <w:sz w:val="32"/>
      <w:szCs w:val="22"/>
      <w:lang w:val="en-US"/>
    </w:rPr>
  </w:style>
  <w:style w:type="paragraph" w:styleId="Footer">
    <w:name w:val="footer"/>
    <w:basedOn w:val="Normal"/>
    <w:link w:val="FooterChar"/>
    <w:rsid w:val="00754EA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4EA8"/>
    <w:rPr>
      <w:rFonts w:ascii="Arial" w:hAnsi="Arial"/>
      <w:sz w:val="32"/>
      <w:szCs w:val="22"/>
      <w:lang w:val="en-US"/>
    </w:rPr>
  </w:style>
  <w:style w:type="character" w:styleId="PageNumber">
    <w:name w:val="page number"/>
    <w:basedOn w:val="DefaultParagraphFont"/>
    <w:rsid w:val="00754EA8"/>
  </w:style>
  <w:style w:type="paragraph" w:styleId="ListBullet">
    <w:name w:val="List Bullet"/>
    <w:basedOn w:val="Normal"/>
    <w:autoRedefine/>
    <w:uiPriority w:val="99"/>
    <w:qFormat/>
    <w:rsid w:val="00CF6DB0"/>
    <w:pPr>
      <w:numPr>
        <w:numId w:val="29"/>
      </w:numPr>
      <w:tabs>
        <w:tab w:val="left" w:pos="0"/>
      </w:tabs>
      <w:ind w:left="1134" w:hanging="283"/>
    </w:pPr>
    <w:rPr>
      <w:szCs w:val="16"/>
    </w:rPr>
  </w:style>
  <w:style w:type="character" w:styleId="FollowedHyperlink">
    <w:name w:val="FollowedHyperlink"/>
    <w:rsid w:val="00754EA8"/>
    <w:rPr>
      <w:color w:val="800080"/>
      <w:u w:val="single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754EA8"/>
    <w:pPr>
      <w:widowControl w:val="0"/>
      <w:jc w:val="both"/>
    </w:pPr>
    <w:rPr>
      <w:rFonts w:ascii="MS Mincho" w:eastAsia="MS Mincho" w:hAnsi="Courier New" w:cs="Courier New"/>
      <w:kern w:val="2"/>
      <w:sz w:val="21"/>
      <w:szCs w:val="21"/>
      <w:lang w:eastAsia="ja-JP"/>
    </w:rPr>
  </w:style>
  <w:style w:type="character" w:customStyle="1" w:styleId="PlainTextChar">
    <w:name w:val="Plain Text Char"/>
    <w:aliases w:val="Plain Text Char Char Char Char,Plain Text Char Char Char1"/>
    <w:link w:val="PlainText"/>
    <w:uiPriority w:val="99"/>
    <w:rsid w:val="00754EA8"/>
    <w:rPr>
      <w:rFonts w:ascii="MS Mincho" w:eastAsia="MS Mincho" w:hAnsi="Courier New" w:cs="Courier New"/>
      <w:kern w:val="2"/>
      <w:sz w:val="21"/>
      <w:szCs w:val="21"/>
      <w:lang w:val="en-US" w:eastAsia="ja-JP"/>
    </w:rPr>
  </w:style>
  <w:style w:type="paragraph" w:styleId="NormalWeb">
    <w:name w:val="Normal (Web)"/>
    <w:basedOn w:val="Normal"/>
    <w:link w:val="NormalWebChar"/>
    <w:rsid w:val="00754EA8"/>
    <w:pPr>
      <w:spacing w:after="264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754EA8"/>
    <w:rPr>
      <w:sz w:val="24"/>
      <w:szCs w:val="24"/>
      <w:lang w:eastAsia="en-AU"/>
    </w:rPr>
  </w:style>
  <w:style w:type="character" w:styleId="HTMLCite">
    <w:name w:val="HTML Cite"/>
    <w:uiPriority w:val="99"/>
    <w:unhideWhenUsed/>
    <w:rsid w:val="00754EA8"/>
    <w:rPr>
      <w:i w:val="0"/>
      <w:iCs w:val="0"/>
      <w:color w:val="006621"/>
    </w:rPr>
  </w:style>
  <w:style w:type="numbering" w:styleId="ArticleSection">
    <w:name w:val="Outline List 3"/>
    <w:basedOn w:val="NoList"/>
    <w:rsid w:val="00754EA8"/>
    <w:pPr>
      <w:numPr>
        <w:numId w:val="16"/>
      </w:numPr>
    </w:pPr>
  </w:style>
  <w:style w:type="paragraph" w:styleId="BalloonText">
    <w:name w:val="Balloon Text"/>
    <w:basedOn w:val="Normal"/>
    <w:link w:val="BalloonTextChar"/>
    <w:unhideWhenUsed/>
    <w:rsid w:val="00754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4EA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54EA8"/>
    <w:pPr>
      <w:ind w:left="720"/>
    </w:pPr>
  </w:style>
  <w:style w:type="character" w:styleId="SubtleReference">
    <w:name w:val="Subtle Reference"/>
    <w:uiPriority w:val="31"/>
    <w:rsid w:val="001B1C45"/>
    <w:rPr>
      <w:smallCaps/>
      <w:color w:val="C0504D"/>
      <w:u w:val="single"/>
    </w:rPr>
  </w:style>
  <w:style w:type="character" w:styleId="BookTitle">
    <w:name w:val="Book Title"/>
    <w:uiPriority w:val="33"/>
    <w:rsid w:val="001B1C45"/>
    <w:rPr>
      <w:b/>
      <w:bCs/>
      <w:smallCaps/>
      <w:spacing w:val="5"/>
    </w:rPr>
  </w:style>
  <w:style w:type="paragraph" w:styleId="ListBullet2">
    <w:name w:val="List Bullet 2"/>
    <w:basedOn w:val="Normal"/>
    <w:rsid w:val="00403A40"/>
    <w:pPr>
      <w:numPr>
        <w:numId w:val="30"/>
      </w:numPr>
      <w:ind w:left="641" w:hanging="357"/>
      <w:contextualSpacing/>
    </w:pPr>
  </w:style>
  <w:style w:type="paragraph" w:styleId="ListNumber">
    <w:name w:val="List Number"/>
    <w:basedOn w:val="Normal"/>
    <w:qFormat/>
    <w:rsid w:val="00403A40"/>
    <w:pPr>
      <w:numPr>
        <w:numId w:val="31"/>
      </w:numPr>
      <w:contextualSpacing/>
    </w:pPr>
  </w:style>
  <w:style w:type="paragraph" w:styleId="ListNumber2">
    <w:name w:val="List Number 2"/>
    <w:basedOn w:val="Normal"/>
    <w:rsid w:val="00403A40"/>
    <w:pPr>
      <w:numPr>
        <w:numId w:val="32"/>
      </w:numPr>
      <w:contextualSpacing/>
    </w:pPr>
  </w:style>
  <w:style w:type="paragraph" w:customStyle="1" w:styleId="NormalStandardPrint">
    <w:name w:val="Normal Standard Print"/>
    <w:basedOn w:val="Normal"/>
    <w:qFormat/>
    <w:rsid w:val="00403A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6" ma:contentTypeDescription="Create a new document." ma:contentTypeScope="" ma:versionID="05533e99452fa4bedc943bc68966406c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6bf14fa6265c6f58a3c64bfcfe0134b7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1919D-D23E-42CC-A3E9-EB526650AA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ED2B565-6C14-4C01-B94D-C35CEEAA2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AFE08-798B-484A-AD0E-5798A8C8F3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352969-5E9A-4890-94EB-97EEC774CA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Marsh</dc:creator>
  <cp:keywords/>
  <cp:lastModifiedBy>Anna Briggs</cp:lastModifiedBy>
  <cp:revision>2</cp:revision>
  <dcterms:created xsi:type="dcterms:W3CDTF">2018-08-17T07:20:00Z</dcterms:created>
  <dcterms:modified xsi:type="dcterms:W3CDTF">2018-08-17T07:20:00Z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Lauren Henley</vt:lpwstr>
  </property>
  <property fmtid="{D5CDD505-2E9C-101B-9397-08002B2CF9AE}" pid="3" name="SharedWithUsers">
    <vt:lpwstr>23;#Lauren Henley</vt:lpwstr>
  </property>
</Properties>
</file>