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2C5B" w14:textId="77777777" w:rsidR="00DF39D7" w:rsidRPr="000D5C50" w:rsidRDefault="00DF39D7" w:rsidP="000D5C50">
      <w:pPr>
        <w:pStyle w:val="Heading1"/>
        <w:jc w:val="center"/>
        <w:rPr>
          <w:rFonts w:ascii="Arial" w:hAnsi="Arial" w:cs="Arial"/>
          <w:b/>
          <w:sz w:val="36"/>
          <w:szCs w:val="36"/>
        </w:rPr>
      </w:pPr>
      <w:bookmarkStart w:id="0" w:name="_GoBack"/>
      <w:bookmarkEnd w:id="0"/>
      <w:r w:rsidRPr="000D5C50">
        <w:rPr>
          <w:rFonts w:ascii="Arial" w:hAnsi="Arial" w:cs="Arial"/>
          <w:b/>
          <w:sz w:val="36"/>
          <w:szCs w:val="36"/>
        </w:rPr>
        <w:t>Blind Citizens Australia</w:t>
      </w:r>
    </w:p>
    <w:p w14:paraId="0EC61656" w14:textId="36CE494D" w:rsidR="00572972" w:rsidRPr="000D5C50" w:rsidRDefault="00572972" w:rsidP="000D5C50">
      <w:pPr>
        <w:pStyle w:val="Heading1"/>
        <w:jc w:val="center"/>
        <w:rPr>
          <w:rFonts w:ascii="Arial" w:hAnsi="Arial" w:cs="Arial"/>
          <w:b/>
          <w:sz w:val="36"/>
          <w:szCs w:val="36"/>
        </w:rPr>
      </w:pPr>
      <w:r w:rsidRPr="000D5C50">
        <w:rPr>
          <w:rFonts w:ascii="Arial" w:hAnsi="Arial" w:cs="Arial"/>
          <w:b/>
          <w:sz w:val="36"/>
          <w:szCs w:val="36"/>
        </w:rPr>
        <w:t>Annual State Division Plan</w:t>
      </w:r>
    </w:p>
    <w:p w14:paraId="1577A1E6" w14:textId="77777777" w:rsidR="00BE749E" w:rsidRDefault="00BE749E" w:rsidP="00BE749E">
      <w:pPr>
        <w:pStyle w:val="Heading1"/>
      </w:pPr>
      <w:r>
        <w:t>Preamble</w:t>
      </w:r>
    </w:p>
    <w:p w14:paraId="298ABEBC" w14:textId="77777777" w:rsidR="00BE749E" w:rsidRDefault="00BE749E" w:rsidP="00BE749E">
      <w:r>
        <w:t>Blind citizens Australia, (BCA), has developed a set of guidelines for the governance of its state divisions. The guidelines require that the state division must develop an annual state division plan and budget, as well as a calendar of state division events for the board’s approval.</w:t>
      </w:r>
    </w:p>
    <w:p w14:paraId="4AC40564" w14:textId="77777777" w:rsidR="00BE749E" w:rsidRDefault="00BE749E" w:rsidP="00BE749E">
      <w:r>
        <w:t xml:space="preserve">This, the NSW/ACT state division plan is the first ever annual plan to have been developed by BCA, following the consolidation of Blind Citizens NSW, (BCNSW) into BCA in late 2017. The plan will cover a </w:t>
      </w:r>
      <w:proofErr w:type="gramStart"/>
      <w:r>
        <w:t>fifteen month</w:t>
      </w:r>
      <w:proofErr w:type="gramEnd"/>
      <w:r>
        <w:t xml:space="preserve"> period from April 2018 to June 2019. It was developed through a facilitated workshop held in Sydney in February 2018 involving NSW board members, all members of the NSW/ACT state division committee, (referred to in the plan simply as “the committee” and key staff. The plan reflects discussions on the day, as well as feedback gathered from members of BCA and BCNSW through three facilitated teleconferences held in late January.</w:t>
      </w:r>
    </w:p>
    <w:p w14:paraId="3F13B132" w14:textId="77777777" w:rsidR="00BE749E" w:rsidRDefault="00BE749E" w:rsidP="00BE749E">
      <w:r>
        <w:t>The plan seeks to act as an ambitious but sustainable road map for the new state division in its first eighteen months. Specifically, it aims to:</w:t>
      </w:r>
    </w:p>
    <w:p w14:paraId="71819E08" w14:textId="77777777" w:rsidR="00BE749E" w:rsidRDefault="00BE749E" w:rsidP="00BE749E">
      <w:pPr>
        <w:pStyle w:val="ListParagraph"/>
        <w:numPr>
          <w:ilvl w:val="0"/>
          <w:numId w:val="12"/>
        </w:numPr>
      </w:pPr>
      <w:r>
        <w:t>Achieve a balance between the traditional values and activities of both organisations, and current and future ambitions</w:t>
      </w:r>
    </w:p>
    <w:p w14:paraId="14989511" w14:textId="77777777" w:rsidR="00BE749E" w:rsidRDefault="00BE749E" w:rsidP="00BE749E">
      <w:pPr>
        <w:pStyle w:val="ListParagraph"/>
        <w:numPr>
          <w:ilvl w:val="0"/>
          <w:numId w:val="12"/>
        </w:numPr>
      </w:pPr>
      <w:r>
        <w:t>Reflect the significant body of work which still needs to be done by the BCA board, BCNSW management committee and staff to complete the process of integrating the two organisations</w:t>
      </w:r>
    </w:p>
    <w:p w14:paraId="3C9B5FE7" w14:textId="77777777" w:rsidR="00BE749E" w:rsidRDefault="00BE749E" w:rsidP="00BE749E">
      <w:pPr>
        <w:pStyle w:val="ListParagraph"/>
        <w:numPr>
          <w:ilvl w:val="0"/>
          <w:numId w:val="12"/>
        </w:numPr>
      </w:pPr>
      <w:r>
        <w:t>Ensure that planned activities meet the needs and aspirations of members and of our organisation, whilst being sustainable and realistic</w:t>
      </w:r>
    </w:p>
    <w:p w14:paraId="2FBAF9A2" w14:textId="77777777" w:rsidR="00BE749E" w:rsidRDefault="00BE749E" w:rsidP="00BE749E">
      <w:pPr>
        <w:pStyle w:val="ListParagraph"/>
        <w:numPr>
          <w:ilvl w:val="0"/>
          <w:numId w:val="12"/>
        </w:numPr>
      </w:pPr>
      <w:r>
        <w:t>Reflects BCA’s role as the representative voice of people who are blind or vision-impaired and its commitment to continuing to develop strong relationships across the blindness and broader disability sectors.</w:t>
      </w:r>
    </w:p>
    <w:p w14:paraId="456274D6" w14:textId="2D669280" w:rsidR="00BE749E" w:rsidRDefault="00BE749E" w:rsidP="00BE749E">
      <w:r>
        <w:t>Thank you to all members who have contributed to the development of this document. As this is the first state division plan BCA has created, we welcome your feedback and suggestions on it at any time. We also look forward to hearing more of your ideas, there is no need to wait for the next consultation. As with all planning processes, there were more ideas generated than we could ever hope to achieve in fifteen months, but we have saved them up for the next plan. It is also our intention that the plan be a living document which is flexible enough to respond to emerging issues, so keep your ideas coming. We look forward to working with you to bring the planned activities to fruition.</w:t>
      </w:r>
    </w:p>
    <w:p w14:paraId="530EFCE9" w14:textId="77777777" w:rsidR="00BE749E" w:rsidRDefault="00BE749E">
      <w:r>
        <w:br w:type="page"/>
      </w:r>
    </w:p>
    <w:p w14:paraId="4BD10982" w14:textId="77777777" w:rsidR="00BE749E" w:rsidRDefault="00BE749E" w:rsidP="00BE749E"/>
    <w:p w14:paraId="03F2AC32" w14:textId="77777777" w:rsidR="00DF39D7" w:rsidRPr="00D31925" w:rsidRDefault="00DF39D7" w:rsidP="009C7AD3">
      <w:pPr>
        <w:pStyle w:val="Heading2"/>
        <w:rPr>
          <w:rFonts w:ascii="Helvetica" w:hAnsi="Helvetica"/>
          <w:b/>
          <w:sz w:val="24"/>
          <w:szCs w:val="24"/>
        </w:rPr>
      </w:pPr>
      <w:r w:rsidRPr="00D31925">
        <w:rPr>
          <w:rFonts w:ascii="Helvetica" w:hAnsi="Helvetica"/>
          <w:b/>
          <w:sz w:val="24"/>
          <w:szCs w:val="24"/>
        </w:rPr>
        <w:t>Management and Governance</w:t>
      </w:r>
    </w:p>
    <w:tbl>
      <w:tblPr>
        <w:tblStyle w:val="TableGrid"/>
        <w:tblW w:w="12867" w:type="dxa"/>
        <w:tblLayout w:type="fixed"/>
        <w:tblLook w:val="04A0" w:firstRow="1" w:lastRow="0" w:firstColumn="1" w:lastColumn="0" w:noHBand="0" w:noVBand="1"/>
      </w:tblPr>
      <w:tblGrid>
        <w:gridCol w:w="4077"/>
        <w:gridCol w:w="2694"/>
        <w:gridCol w:w="2694"/>
        <w:gridCol w:w="2126"/>
        <w:gridCol w:w="1276"/>
      </w:tblGrid>
      <w:tr w:rsidR="00794F35" w:rsidRPr="00C068F3" w14:paraId="5B8721DE" w14:textId="77777777" w:rsidTr="009C7AD3">
        <w:tc>
          <w:tcPr>
            <w:tcW w:w="4077" w:type="dxa"/>
          </w:tcPr>
          <w:p w14:paraId="0FC4BF67" w14:textId="77777777" w:rsidR="00794F35" w:rsidRPr="00C068F3" w:rsidRDefault="00794F35">
            <w:pPr>
              <w:rPr>
                <w:rFonts w:ascii="Helvetica" w:hAnsi="Helvetica"/>
                <w:sz w:val="24"/>
                <w:szCs w:val="24"/>
              </w:rPr>
            </w:pPr>
            <w:r w:rsidRPr="00C068F3">
              <w:rPr>
                <w:rFonts w:ascii="Helvetica" w:hAnsi="Helvetica"/>
                <w:sz w:val="24"/>
                <w:szCs w:val="24"/>
              </w:rPr>
              <w:t>Key Activities</w:t>
            </w:r>
          </w:p>
        </w:tc>
        <w:tc>
          <w:tcPr>
            <w:tcW w:w="2694" w:type="dxa"/>
          </w:tcPr>
          <w:p w14:paraId="384361D1" w14:textId="11D03175" w:rsidR="00794F35" w:rsidRPr="00C068F3" w:rsidRDefault="00794F35">
            <w:pPr>
              <w:rPr>
                <w:rFonts w:ascii="Helvetica" w:hAnsi="Helvetica"/>
                <w:sz w:val="24"/>
                <w:szCs w:val="24"/>
              </w:rPr>
            </w:pPr>
            <w:r>
              <w:rPr>
                <w:rFonts w:ascii="Helvetica" w:hAnsi="Helvetica"/>
                <w:sz w:val="24"/>
                <w:szCs w:val="24"/>
              </w:rPr>
              <w:t>Possible Strategies</w:t>
            </w:r>
          </w:p>
        </w:tc>
        <w:tc>
          <w:tcPr>
            <w:tcW w:w="2694" w:type="dxa"/>
          </w:tcPr>
          <w:p w14:paraId="09EF7F9A" w14:textId="3865E65D" w:rsidR="00794F35" w:rsidRPr="00C068F3" w:rsidRDefault="00794F35">
            <w:pPr>
              <w:rPr>
                <w:rFonts w:ascii="Helvetica" w:hAnsi="Helvetica"/>
                <w:sz w:val="24"/>
                <w:szCs w:val="24"/>
              </w:rPr>
            </w:pPr>
            <w:r w:rsidRPr="00C068F3">
              <w:rPr>
                <w:rFonts w:ascii="Helvetica" w:hAnsi="Helvetica"/>
                <w:sz w:val="24"/>
                <w:szCs w:val="24"/>
              </w:rPr>
              <w:t>Responsibility</w:t>
            </w:r>
          </w:p>
        </w:tc>
        <w:tc>
          <w:tcPr>
            <w:tcW w:w="2126" w:type="dxa"/>
          </w:tcPr>
          <w:p w14:paraId="43FEFEBA" w14:textId="77777777" w:rsidR="00794F35" w:rsidRPr="00C068F3" w:rsidRDefault="00794F35">
            <w:pPr>
              <w:rPr>
                <w:rFonts w:ascii="Helvetica" w:hAnsi="Helvetica"/>
                <w:sz w:val="24"/>
                <w:szCs w:val="24"/>
              </w:rPr>
            </w:pPr>
            <w:r w:rsidRPr="00C068F3">
              <w:rPr>
                <w:rFonts w:ascii="Helvetica" w:hAnsi="Helvetica"/>
                <w:sz w:val="24"/>
                <w:szCs w:val="24"/>
              </w:rPr>
              <w:t>Time-frame</w:t>
            </w:r>
          </w:p>
        </w:tc>
        <w:tc>
          <w:tcPr>
            <w:tcW w:w="1276" w:type="dxa"/>
          </w:tcPr>
          <w:p w14:paraId="287EFFDC" w14:textId="77777777" w:rsidR="00794F35" w:rsidRPr="00C068F3" w:rsidRDefault="00794F35">
            <w:pPr>
              <w:rPr>
                <w:rFonts w:ascii="Helvetica" w:hAnsi="Helvetica"/>
                <w:sz w:val="24"/>
                <w:szCs w:val="24"/>
              </w:rPr>
            </w:pPr>
            <w:r w:rsidRPr="00C068F3">
              <w:rPr>
                <w:rFonts w:ascii="Helvetica" w:hAnsi="Helvetica"/>
                <w:sz w:val="24"/>
                <w:szCs w:val="24"/>
              </w:rPr>
              <w:t>Priority</w:t>
            </w:r>
          </w:p>
        </w:tc>
      </w:tr>
      <w:tr w:rsidR="00794F35" w:rsidRPr="00C068F3" w14:paraId="6F10B23B" w14:textId="77777777" w:rsidTr="009C7AD3">
        <w:tc>
          <w:tcPr>
            <w:tcW w:w="4077" w:type="dxa"/>
          </w:tcPr>
          <w:p w14:paraId="6A2B1EA2" w14:textId="6FCE621F" w:rsidR="00794F35" w:rsidRPr="007A1655" w:rsidRDefault="00794F35" w:rsidP="002B3FBF">
            <w:pPr>
              <w:rPr>
                <w:rFonts w:ascii="Helvetica" w:eastAsia="Times New Roman" w:hAnsi="Helvetica" w:cs="Times New Roman"/>
                <w:sz w:val="20"/>
                <w:szCs w:val="20"/>
                <w:lang w:val="en-GB"/>
              </w:rPr>
            </w:pPr>
            <w:r>
              <w:rPr>
                <w:rFonts w:ascii="Helvetica" w:eastAsia="Times New Roman" w:hAnsi="Helvetica" w:cs="Times New Roman"/>
                <w:color w:val="000000"/>
                <w:sz w:val="24"/>
                <w:szCs w:val="24"/>
                <w:lang w:val="en-GB"/>
              </w:rPr>
              <w:t>1.</w:t>
            </w:r>
            <w:r w:rsidRPr="007A1655">
              <w:rPr>
                <w:rFonts w:ascii="Helvetica" w:eastAsia="Times New Roman" w:hAnsi="Helvetica" w:cs="Times New Roman"/>
                <w:color w:val="000000"/>
                <w:sz w:val="24"/>
                <w:szCs w:val="24"/>
                <w:lang w:val="en-GB"/>
              </w:rPr>
              <w:t xml:space="preserve"> </w:t>
            </w:r>
            <w:r w:rsidR="00D20418">
              <w:rPr>
                <w:rFonts w:ascii="Helvetica" w:eastAsia="Times New Roman" w:hAnsi="Helvetica" w:cs="Times New Roman"/>
                <w:color w:val="000000"/>
                <w:sz w:val="24"/>
                <w:szCs w:val="24"/>
                <w:lang w:val="en-GB"/>
              </w:rPr>
              <w:t xml:space="preserve">Build the capacity of </w:t>
            </w:r>
            <w:r w:rsidRPr="007A1655">
              <w:rPr>
                <w:rFonts w:ascii="Helvetica" w:eastAsia="Times New Roman" w:hAnsi="Helvetica" w:cs="Times New Roman"/>
                <w:color w:val="000000"/>
                <w:sz w:val="24"/>
                <w:szCs w:val="24"/>
                <w:lang w:val="en-GB"/>
              </w:rPr>
              <w:t>BCA leaders and representatives to enable them to effectively speak on behalf of the organisation.</w:t>
            </w:r>
          </w:p>
          <w:p w14:paraId="134316A7" w14:textId="77777777" w:rsidR="00794F35" w:rsidRPr="007A1655" w:rsidRDefault="00794F35">
            <w:pPr>
              <w:rPr>
                <w:rFonts w:ascii="Helvetica" w:hAnsi="Helvetica"/>
                <w:sz w:val="24"/>
                <w:szCs w:val="24"/>
              </w:rPr>
            </w:pPr>
          </w:p>
          <w:p w14:paraId="0FC8CA6E" w14:textId="77777777" w:rsidR="00794F35" w:rsidRPr="007A1655" w:rsidRDefault="00794F35">
            <w:pPr>
              <w:rPr>
                <w:rFonts w:ascii="Helvetica" w:hAnsi="Helvetica"/>
                <w:sz w:val="24"/>
                <w:szCs w:val="24"/>
              </w:rPr>
            </w:pPr>
          </w:p>
        </w:tc>
        <w:tc>
          <w:tcPr>
            <w:tcW w:w="2694" w:type="dxa"/>
          </w:tcPr>
          <w:p w14:paraId="502DBAA1" w14:textId="5E1C3FC6" w:rsidR="00794F35" w:rsidRPr="007A1655" w:rsidRDefault="003C0FEF" w:rsidP="002B3FBF">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Ensure adequate representation from NSW/ACT in national capacity-building teleconferences</w:t>
            </w:r>
            <w:r w:rsidR="000D5C50">
              <w:rPr>
                <w:rFonts w:ascii="Helvetica" w:eastAsia="Times New Roman" w:hAnsi="Helvetica" w:cs="Times New Roman"/>
                <w:color w:val="000000"/>
                <w:sz w:val="24"/>
                <w:szCs w:val="24"/>
                <w:lang w:val="en-GB"/>
              </w:rPr>
              <w:t xml:space="preserve"> and other opportunities</w:t>
            </w:r>
            <w:r>
              <w:rPr>
                <w:rFonts w:ascii="Helvetica" w:eastAsia="Times New Roman" w:hAnsi="Helvetica" w:cs="Times New Roman"/>
                <w:color w:val="000000"/>
                <w:sz w:val="24"/>
                <w:szCs w:val="24"/>
                <w:lang w:val="en-GB"/>
              </w:rPr>
              <w:t>.</w:t>
            </w:r>
          </w:p>
        </w:tc>
        <w:tc>
          <w:tcPr>
            <w:tcW w:w="2694" w:type="dxa"/>
          </w:tcPr>
          <w:p w14:paraId="250A958F" w14:textId="0C0C5536" w:rsidR="00794F35" w:rsidRPr="007A1655" w:rsidRDefault="00794F35" w:rsidP="002B3FBF">
            <w:pPr>
              <w:rPr>
                <w:rFonts w:ascii="Helvetica" w:eastAsia="Times New Roman" w:hAnsi="Helvetica" w:cs="Times New Roman"/>
                <w:sz w:val="20"/>
                <w:szCs w:val="20"/>
                <w:lang w:val="en-GB"/>
              </w:rPr>
            </w:pPr>
            <w:r w:rsidRPr="007A1655">
              <w:rPr>
                <w:rFonts w:ascii="Helvetica" w:eastAsia="Times New Roman" w:hAnsi="Helvetica" w:cs="Times New Roman"/>
                <w:color w:val="000000"/>
                <w:sz w:val="24"/>
                <w:szCs w:val="24"/>
                <w:lang w:val="en-GB"/>
              </w:rPr>
              <w:t>Committee and staff</w:t>
            </w:r>
          </w:p>
          <w:p w14:paraId="22186040" w14:textId="77777777" w:rsidR="00794F35" w:rsidRPr="007A1655" w:rsidRDefault="00794F35" w:rsidP="002B3FBF">
            <w:pPr>
              <w:rPr>
                <w:rFonts w:ascii="Helvetica" w:hAnsi="Helvetica"/>
                <w:sz w:val="24"/>
                <w:szCs w:val="24"/>
              </w:rPr>
            </w:pPr>
          </w:p>
        </w:tc>
        <w:tc>
          <w:tcPr>
            <w:tcW w:w="2126" w:type="dxa"/>
          </w:tcPr>
          <w:p w14:paraId="1C312DCD" w14:textId="78A78A5C" w:rsidR="00794F35" w:rsidRPr="007A1655" w:rsidRDefault="003C0FEF" w:rsidP="00DF410D">
            <w:pPr>
              <w:rPr>
                <w:rFonts w:ascii="Helvetica" w:eastAsia="Times New Roman" w:hAnsi="Helvetica" w:cs="Times New Roman"/>
                <w:sz w:val="20"/>
                <w:szCs w:val="20"/>
                <w:lang w:val="en-GB"/>
              </w:rPr>
            </w:pPr>
            <w:r>
              <w:rPr>
                <w:rFonts w:ascii="Helvetica" w:eastAsia="Times New Roman" w:hAnsi="Helvetica" w:cs="Times New Roman"/>
                <w:color w:val="000000"/>
                <w:sz w:val="24"/>
                <w:szCs w:val="24"/>
                <w:lang w:val="en-GB"/>
              </w:rPr>
              <w:t>Ongoing</w:t>
            </w:r>
          </w:p>
          <w:p w14:paraId="25B6CDF1" w14:textId="77777777" w:rsidR="00794F35" w:rsidRPr="007A1655" w:rsidRDefault="00794F35">
            <w:pPr>
              <w:rPr>
                <w:rFonts w:ascii="Helvetica" w:hAnsi="Helvetica"/>
                <w:sz w:val="24"/>
                <w:szCs w:val="24"/>
              </w:rPr>
            </w:pPr>
          </w:p>
        </w:tc>
        <w:tc>
          <w:tcPr>
            <w:tcW w:w="1276" w:type="dxa"/>
          </w:tcPr>
          <w:p w14:paraId="7107606D" w14:textId="77777777" w:rsidR="00794F35" w:rsidRPr="007A1655" w:rsidRDefault="00794F35">
            <w:pPr>
              <w:rPr>
                <w:rFonts w:ascii="Helvetica" w:hAnsi="Helvetica"/>
                <w:sz w:val="24"/>
                <w:szCs w:val="24"/>
              </w:rPr>
            </w:pPr>
            <w:r w:rsidRPr="007A1655">
              <w:rPr>
                <w:rFonts w:ascii="Helvetica" w:hAnsi="Helvetica"/>
                <w:sz w:val="24"/>
                <w:szCs w:val="24"/>
              </w:rPr>
              <w:t>1</w:t>
            </w:r>
          </w:p>
        </w:tc>
      </w:tr>
      <w:tr w:rsidR="00D20418" w:rsidRPr="00C068F3" w14:paraId="07778708" w14:textId="77777777" w:rsidTr="009C7AD3">
        <w:tc>
          <w:tcPr>
            <w:tcW w:w="4077" w:type="dxa"/>
          </w:tcPr>
          <w:p w14:paraId="7822C272" w14:textId="77777777" w:rsidR="00D20418" w:rsidRDefault="00D20418" w:rsidP="002B3FBF">
            <w:pPr>
              <w:rPr>
                <w:rFonts w:ascii="Helvetica" w:eastAsia="Times New Roman" w:hAnsi="Helvetica" w:cs="Times New Roman"/>
                <w:color w:val="000000"/>
                <w:sz w:val="24"/>
                <w:szCs w:val="24"/>
                <w:lang w:val="en-GB"/>
              </w:rPr>
            </w:pPr>
          </w:p>
        </w:tc>
        <w:tc>
          <w:tcPr>
            <w:tcW w:w="2694" w:type="dxa"/>
          </w:tcPr>
          <w:p w14:paraId="688A7910" w14:textId="53DE22C2" w:rsidR="00D20418" w:rsidRDefault="00D20418" w:rsidP="002B3FBF">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Seek funding to pilot a capacity-building program for BCA leaders and representatives in NSW and the ACT.</w:t>
            </w:r>
          </w:p>
        </w:tc>
        <w:tc>
          <w:tcPr>
            <w:tcW w:w="2694" w:type="dxa"/>
          </w:tcPr>
          <w:p w14:paraId="23533926" w14:textId="3D989472" w:rsidR="00D20418" w:rsidRPr="007A1655" w:rsidRDefault="00D20418" w:rsidP="002B3FBF">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Staff</w:t>
            </w:r>
          </w:p>
        </w:tc>
        <w:tc>
          <w:tcPr>
            <w:tcW w:w="2126" w:type="dxa"/>
          </w:tcPr>
          <w:p w14:paraId="4AC43494" w14:textId="5837841B" w:rsidR="00D20418" w:rsidRDefault="00D20418" w:rsidP="00DF410D">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By Dec. 2018</w:t>
            </w:r>
          </w:p>
        </w:tc>
        <w:tc>
          <w:tcPr>
            <w:tcW w:w="1276" w:type="dxa"/>
          </w:tcPr>
          <w:p w14:paraId="6422006F" w14:textId="6ED295B1" w:rsidR="00D20418" w:rsidRPr="007A1655" w:rsidRDefault="00D20418">
            <w:pPr>
              <w:rPr>
                <w:rFonts w:ascii="Helvetica" w:hAnsi="Helvetica"/>
                <w:sz w:val="24"/>
                <w:szCs w:val="24"/>
              </w:rPr>
            </w:pPr>
            <w:r>
              <w:rPr>
                <w:rFonts w:ascii="Helvetica" w:hAnsi="Helvetica"/>
                <w:sz w:val="24"/>
                <w:szCs w:val="24"/>
              </w:rPr>
              <w:t>1</w:t>
            </w:r>
          </w:p>
        </w:tc>
      </w:tr>
      <w:tr w:rsidR="00794F35" w:rsidRPr="00C068F3" w14:paraId="0624D7AB" w14:textId="77777777" w:rsidTr="009C7AD3">
        <w:tc>
          <w:tcPr>
            <w:tcW w:w="4077" w:type="dxa"/>
          </w:tcPr>
          <w:p w14:paraId="6E9284A1" w14:textId="3099EEAB" w:rsidR="00794F35" w:rsidRPr="007A1655" w:rsidRDefault="00794F35" w:rsidP="007F17AC">
            <w:pPr>
              <w:rPr>
                <w:rFonts w:ascii="Helvetica" w:eastAsia="Times New Roman" w:hAnsi="Helvetica" w:cs="Times New Roman"/>
                <w:sz w:val="20"/>
                <w:szCs w:val="20"/>
                <w:lang w:val="en-GB"/>
              </w:rPr>
            </w:pPr>
            <w:r>
              <w:rPr>
                <w:rFonts w:ascii="Helvetica" w:eastAsia="Times New Roman" w:hAnsi="Helvetica" w:cs="Times New Roman"/>
                <w:color w:val="000000"/>
                <w:sz w:val="24"/>
                <w:szCs w:val="24"/>
                <w:lang w:val="en-GB"/>
              </w:rPr>
              <w:t>2.</w:t>
            </w:r>
            <w:r w:rsidR="00C474EF">
              <w:rPr>
                <w:rFonts w:ascii="Helvetica" w:eastAsia="Times New Roman" w:hAnsi="Helvetica" w:cs="Times New Roman"/>
                <w:color w:val="000000"/>
                <w:sz w:val="24"/>
                <w:szCs w:val="24"/>
                <w:lang w:val="en-GB"/>
              </w:rPr>
              <w:t xml:space="preserve"> </w:t>
            </w:r>
            <w:r w:rsidRPr="007A1655">
              <w:rPr>
                <w:rFonts w:ascii="Helvetica" w:eastAsia="Times New Roman" w:hAnsi="Helvetica" w:cs="Times New Roman"/>
                <w:color w:val="000000"/>
                <w:sz w:val="24"/>
                <w:szCs w:val="24"/>
                <w:lang w:val="en-GB"/>
              </w:rPr>
              <w:t>Identify young and emerging leaders and support their development over the life of this plan.</w:t>
            </w:r>
          </w:p>
          <w:p w14:paraId="05F716CB" w14:textId="77777777" w:rsidR="00794F35" w:rsidRPr="007A1655" w:rsidRDefault="00794F35">
            <w:pPr>
              <w:rPr>
                <w:rFonts w:ascii="Helvetica" w:hAnsi="Helvetica"/>
                <w:sz w:val="24"/>
                <w:szCs w:val="24"/>
              </w:rPr>
            </w:pPr>
          </w:p>
          <w:p w14:paraId="7332186C" w14:textId="77777777" w:rsidR="00794F35" w:rsidRPr="007A1655" w:rsidRDefault="00794F35">
            <w:pPr>
              <w:rPr>
                <w:rFonts w:ascii="Helvetica" w:hAnsi="Helvetica"/>
                <w:sz w:val="24"/>
                <w:szCs w:val="24"/>
              </w:rPr>
            </w:pPr>
          </w:p>
        </w:tc>
        <w:tc>
          <w:tcPr>
            <w:tcW w:w="2694" w:type="dxa"/>
          </w:tcPr>
          <w:p w14:paraId="7102A281" w14:textId="7CB7CBC1" w:rsidR="00E90F0F" w:rsidRPr="007A1655" w:rsidRDefault="00E90F0F" w:rsidP="000D5C50">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 xml:space="preserve">Create specific opportunities for young people and others with </w:t>
            </w:r>
            <w:r w:rsidR="000D5C50">
              <w:rPr>
                <w:rFonts w:ascii="Helvetica" w:eastAsia="Times New Roman" w:hAnsi="Helvetica" w:cs="Times New Roman"/>
                <w:color w:val="000000"/>
                <w:sz w:val="24"/>
                <w:szCs w:val="24"/>
                <w:lang w:val="en-GB"/>
              </w:rPr>
              <w:t xml:space="preserve">an interest, </w:t>
            </w:r>
            <w:r>
              <w:rPr>
                <w:rFonts w:ascii="Helvetica" w:eastAsia="Times New Roman" w:hAnsi="Helvetica" w:cs="Times New Roman"/>
                <w:color w:val="000000"/>
                <w:sz w:val="24"/>
                <w:szCs w:val="24"/>
                <w:lang w:val="en-GB"/>
              </w:rPr>
              <w:t>to become involved in NSW advocacy campaigns</w:t>
            </w:r>
            <w:r w:rsidR="000D5C50">
              <w:rPr>
                <w:rFonts w:ascii="Helvetica" w:eastAsia="Times New Roman" w:hAnsi="Helvetica" w:cs="Times New Roman"/>
                <w:color w:val="000000"/>
                <w:sz w:val="24"/>
                <w:szCs w:val="24"/>
                <w:lang w:val="en-GB"/>
              </w:rPr>
              <w:t xml:space="preserve"> with the view to encouraging leadership aspirations. </w:t>
            </w:r>
          </w:p>
        </w:tc>
        <w:tc>
          <w:tcPr>
            <w:tcW w:w="2694" w:type="dxa"/>
          </w:tcPr>
          <w:p w14:paraId="63DFEDA7" w14:textId="055D8D4E" w:rsidR="00794F35" w:rsidRPr="007A1655" w:rsidRDefault="00794F35" w:rsidP="007F17AC">
            <w:pPr>
              <w:rPr>
                <w:rFonts w:ascii="Helvetica" w:hAnsi="Helvetica"/>
                <w:sz w:val="24"/>
                <w:szCs w:val="24"/>
              </w:rPr>
            </w:pPr>
            <w:r w:rsidRPr="007A1655">
              <w:rPr>
                <w:rFonts w:ascii="Helvetica" w:eastAsia="Times New Roman" w:hAnsi="Helvetica" w:cs="Times New Roman"/>
                <w:color w:val="000000"/>
                <w:sz w:val="24"/>
                <w:szCs w:val="24"/>
                <w:lang w:val="en-GB"/>
              </w:rPr>
              <w:t>Committee and branches</w:t>
            </w:r>
          </w:p>
        </w:tc>
        <w:tc>
          <w:tcPr>
            <w:tcW w:w="2126" w:type="dxa"/>
          </w:tcPr>
          <w:p w14:paraId="20AD1AC7" w14:textId="77777777" w:rsidR="00794F35" w:rsidRPr="007A1655" w:rsidRDefault="00794F35">
            <w:pPr>
              <w:rPr>
                <w:rFonts w:ascii="Helvetica" w:hAnsi="Helvetica"/>
                <w:sz w:val="24"/>
                <w:szCs w:val="24"/>
              </w:rPr>
            </w:pPr>
            <w:r w:rsidRPr="007A1655">
              <w:rPr>
                <w:rFonts w:ascii="Helvetica" w:hAnsi="Helvetica"/>
                <w:sz w:val="24"/>
                <w:szCs w:val="24"/>
              </w:rPr>
              <w:t>Ongoing</w:t>
            </w:r>
          </w:p>
        </w:tc>
        <w:tc>
          <w:tcPr>
            <w:tcW w:w="1276" w:type="dxa"/>
          </w:tcPr>
          <w:p w14:paraId="2BE9087B" w14:textId="77777777" w:rsidR="00794F35" w:rsidRPr="007A1655" w:rsidRDefault="00794F35">
            <w:pPr>
              <w:rPr>
                <w:rFonts w:ascii="Helvetica" w:hAnsi="Helvetica"/>
                <w:sz w:val="24"/>
                <w:szCs w:val="24"/>
              </w:rPr>
            </w:pPr>
            <w:r w:rsidRPr="007A1655">
              <w:rPr>
                <w:rFonts w:ascii="Helvetica" w:hAnsi="Helvetica"/>
                <w:sz w:val="24"/>
                <w:szCs w:val="24"/>
              </w:rPr>
              <w:t>2</w:t>
            </w:r>
          </w:p>
        </w:tc>
      </w:tr>
      <w:tr w:rsidR="003C0FEF" w:rsidRPr="00C068F3" w14:paraId="74171A84" w14:textId="77777777" w:rsidTr="009C7AD3">
        <w:tc>
          <w:tcPr>
            <w:tcW w:w="4077" w:type="dxa"/>
          </w:tcPr>
          <w:p w14:paraId="22DF371B" w14:textId="77777777" w:rsidR="003C0FEF" w:rsidRDefault="003C0FEF" w:rsidP="007F17AC">
            <w:pPr>
              <w:rPr>
                <w:rFonts w:ascii="Helvetica" w:eastAsia="Times New Roman" w:hAnsi="Helvetica" w:cs="Times New Roman"/>
                <w:color w:val="000000"/>
                <w:sz w:val="24"/>
                <w:szCs w:val="24"/>
                <w:lang w:val="en-GB"/>
              </w:rPr>
            </w:pPr>
          </w:p>
        </w:tc>
        <w:tc>
          <w:tcPr>
            <w:tcW w:w="2694" w:type="dxa"/>
          </w:tcPr>
          <w:p w14:paraId="6851DE79" w14:textId="14C2870E" w:rsidR="003C0FEF" w:rsidRDefault="00D20418" w:rsidP="007F17AC">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Work with branches to identify pathways for the development of young and emerging leaders.</w:t>
            </w:r>
          </w:p>
        </w:tc>
        <w:tc>
          <w:tcPr>
            <w:tcW w:w="2694" w:type="dxa"/>
          </w:tcPr>
          <w:p w14:paraId="27D0B5BB" w14:textId="1E27ECE5" w:rsidR="003C0FEF" w:rsidRPr="007A1655" w:rsidRDefault="00D20418" w:rsidP="007F17AC">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Committee, NSW/ACT coordinating committee and branches</w:t>
            </w:r>
          </w:p>
        </w:tc>
        <w:tc>
          <w:tcPr>
            <w:tcW w:w="2126" w:type="dxa"/>
          </w:tcPr>
          <w:p w14:paraId="0CD87E62" w14:textId="7DB92CED" w:rsidR="003C0FEF" w:rsidRPr="007A1655" w:rsidRDefault="00D20418">
            <w:pPr>
              <w:rPr>
                <w:rFonts w:ascii="Helvetica" w:hAnsi="Helvetica"/>
                <w:sz w:val="24"/>
                <w:szCs w:val="24"/>
              </w:rPr>
            </w:pPr>
            <w:r>
              <w:rPr>
                <w:rFonts w:ascii="Helvetica" w:hAnsi="Helvetica"/>
                <w:sz w:val="24"/>
                <w:szCs w:val="24"/>
              </w:rPr>
              <w:t>Ongoing</w:t>
            </w:r>
          </w:p>
        </w:tc>
        <w:tc>
          <w:tcPr>
            <w:tcW w:w="1276" w:type="dxa"/>
          </w:tcPr>
          <w:p w14:paraId="687538F6" w14:textId="0DBB6157" w:rsidR="003C0FEF" w:rsidRPr="007A1655" w:rsidRDefault="00D20418">
            <w:pPr>
              <w:rPr>
                <w:rFonts w:ascii="Helvetica" w:hAnsi="Helvetica"/>
                <w:sz w:val="24"/>
                <w:szCs w:val="24"/>
              </w:rPr>
            </w:pPr>
            <w:r>
              <w:rPr>
                <w:rFonts w:ascii="Helvetica" w:hAnsi="Helvetica"/>
                <w:sz w:val="24"/>
                <w:szCs w:val="24"/>
              </w:rPr>
              <w:t>2</w:t>
            </w:r>
          </w:p>
        </w:tc>
      </w:tr>
      <w:tr w:rsidR="00794F35" w:rsidRPr="00C068F3" w14:paraId="18137202" w14:textId="77777777" w:rsidTr="009C7AD3">
        <w:tc>
          <w:tcPr>
            <w:tcW w:w="4077" w:type="dxa"/>
          </w:tcPr>
          <w:p w14:paraId="4E7274D1" w14:textId="34CE081A" w:rsidR="00794F35" w:rsidRPr="007A1655" w:rsidRDefault="009C7AD3">
            <w:pPr>
              <w:rPr>
                <w:rFonts w:ascii="Helvetica" w:eastAsia="Times New Roman" w:hAnsi="Helvetica" w:cs="Times New Roman"/>
                <w:sz w:val="20"/>
                <w:szCs w:val="20"/>
                <w:lang w:val="en-GB"/>
              </w:rPr>
            </w:pPr>
            <w:r>
              <w:rPr>
                <w:rFonts w:ascii="Helvetica" w:eastAsia="Times New Roman" w:hAnsi="Helvetica" w:cs="Times New Roman"/>
                <w:sz w:val="20"/>
                <w:szCs w:val="20"/>
                <w:lang w:val="en-GB"/>
              </w:rPr>
              <w:t>3. Provide training and development opportunities for the state division committee</w:t>
            </w:r>
          </w:p>
        </w:tc>
        <w:tc>
          <w:tcPr>
            <w:tcW w:w="2694" w:type="dxa"/>
          </w:tcPr>
          <w:p w14:paraId="769972CE" w14:textId="7F4F9577" w:rsidR="00794F35" w:rsidRDefault="0026218A">
            <w:pPr>
              <w:rPr>
                <w:rFonts w:ascii="Helvetica" w:eastAsia="Times New Roman" w:hAnsi="Helvetica" w:cs="Times New Roman"/>
                <w:color w:val="000000"/>
                <w:sz w:val="24"/>
                <w:szCs w:val="24"/>
                <w:lang w:val="en-GB"/>
              </w:rPr>
            </w:pPr>
            <w:r w:rsidRPr="007A1655">
              <w:rPr>
                <w:rFonts w:ascii="Helvetica" w:eastAsia="Times New Roman" w:hAnsi="Helvetica" w:cs="Times New Roman"/>
                <w:color w:val="000000"/>
                <w:sz w:val="24"/>
                <w:szCs w:val="24"/>
                <w:lang w:val="en-GB"/>
              </w:rPr>
              <w:t xml:space="preserve">Tailor the </w:t>
            </w:r>
            <w:r w:rsidR="000D5C50">
              <w:rPr>
                <w:rFonts w:ascii="Helvetica" w:eastAsia="Times New Roman" w:hAnsi="Helvetica" w:cs="Times New Roman"/>
                <w:color w:val="000000"/>
                <w:sz w:val="24"/>
                <w:szCs w:val="24"/>
                <w:lang w:val="en-GB"/>
              </w:rPr>
              <w:t>BCA B</w:t>
            </w:r>
            <w:r w:rsidRPr="007A1655">
              <w:rPr>
                <w:rFonts w:ascii="Helvetica" w:eastAsia="Times New Roman" w:hAnsi="Helvetica" w:cs="Times New Roman"/>
                <w:color w:val="000000"/>
                <w:sz w:val="24"/>
                <w:szCs w:val="24"/>
                <w:lang w:val="en-GB"/>
              </w:rPr>
              <w:t xml:space="preserve">oard induction program to </w:t>
            </w:r>
            <w:r w:rsidRPr="007A1655">
              <w:rPr>
                <w:rFonts w:ascii="Helvetica" w:eastAsia="Times New Roman" w:hAnsi="Helvetica" w:cs="Times New Roman"/>
                <w:color w:val="000000"/>
                <w:sz w:val="24"/>
                <w:szCs w:val="24"/>
                <w:lang w:val="en-GB"/>
              </w:rPr>
              <w:lastRenderedPageBreak/>
              <w:t>ensure it meets the needs of state division committee members and can be delivered at a face-to-face meeting.</w:t>
            </w:r>
          </w:p>
          <w:p w14:paraId="4ABEAC07" w14:textId="780CEE0F" w:rsidR="009C7AD3" w:rsidRPr="007A1655" w:rsidRDefault="009C7AD3">
            <w:pPr>
              <w:rPr>
                <w:rFonts w:ascii="Helvetica" w:hAnsi="Helvetica"/>
                <w:sz w:val="24"/>
                <w:szCs w:val="24"/>
              </w:rPr>
            </w:pPr>
          </w:p>
        </w:tc>
        <w:tc>
          <w:tcPr>
            <w:tcW w:w="2694" w:type="dxa"/>
          </w:tcPr>
          <w:p w14:paraId="17F84A86" w14:textId="322E906D" w:rsidR="00794F35" w:rsidRPr="007A1655" w:rsidRDefault="000D5C50">
            <w:pPr>
              <w:rPr>
                <w:rFonts w:ascii="Helvetica" w:hAnsi="Helvetica"/>
                <w:sz w:val="24"/>
                <w:szCs w:val="24"/>
              </w:rPr>
            </w:pPr>
            <w:r>
              <w:rPr>
                <w:rFonts w:ascii="Helvetica" w:hAnsi="Helvetica"/>
                <w:sz w:val="24"/>
                <w:szCs w:val="24"/>
              </w:rPr>
              <w:lastRenderedPageBreak/>
              <w:t xml:space="preserve">President, Committee </w:t>
            </w:r>
            <w:r w:rsidR="009C7AD3">
              <w:rPr>
                <w:rFonts w:ascii="Helvetica" w:hAnsi="Helvetica"/>
                <w:sz w:val="24"/>
                <w:szCs w:val="24"/>
              </w:rPr>
              <w:t>Chair and CEO</w:t>
            </w:r>
          </w:p>
        </w:tc>
        <w:tc>
          <w:tcPr>
            <w:tcW w:w="2126" w:type="dxa"/>
          </w:tcPr>
          <w:p w14:paraId="2B4FACEE" w14:textId="3C673E12" w:rsidR="00794F35" w:rsidRPr="007A1655" w:rsidRDefault="00794F35">
            <w:pPr>
              <w:rPr>
                <w:rFonts w:ascii="Helvetica" w:hAnsi="Helvetica"/>
                <w:sz w:val="24"/>
                <w:szCs w:val="24"/>
              </w:rPr>
            </w:pPr>
            <w:r w:rsidRPr="007A1655">
              <w:rPr>
                <w:rFonts w:ascii="Helvetica" w:hAnsi="Helvetica"/>
                <w:sz w:val="24"/>
                <w:szCs w:val="24"/>
              </w:rPr>
              <w:t>September 2018</w:t>
            </w:r>
          </w:p>
        </w:tc>
        <w:tc>
          <w:tcPr>
            <w:tcW w:w="1276" w:type="dxa"/>
          </w:tcPr>
          <w:p w14:paraId="2AA9ED6B" w14:textId="77777777" w:rsidR="00794F35" w:rsidRPr="007A1655" w:rsidRDefault="00794F35">
            <w:pPr>
              <w:rPr>
                <w:rFonts w:ascii="Helvetica" w:hAnsi="Helvetica"/>
                <w:sz w:val="24"/>
                <w:szCs w:val="24"/>
              </w:rPr>
            </w:pPr>
            <w:r w:rsidRPr="007A1655">
              <w:rPr>
                <w:rFonts w:ascii="Helvetica" w:hAnsi="Helvetica"/>
                <w:sz w:val="24"/>
                <w:szCs w:val="24"/>
              </w:rPr>
              <w:t>1</w:t>
            </w:r>
          </w:p>
        </w:tc>
      </w:tr>
      <w:tr w:rsidR="00D20418" w:rsidRPr="00C068F3" w14:paraId="0F04AB0B" w14:textId="77777777" w:rsidTr="009C7AD3">
        <w:tc>
          <w:tcPr>
            <w:tcW w:w="4077" w:type="dxa"/>
          </w:tcPr>
          <w:p w14:paraId="60BE0A4B" w14:textId="77777777" w:rsidR="00D20418" w:rsidRDefault="00D20418">
            <w:pPr>
              <w:rPr>
                <w:rFonts w:ascii="Helvetica" w:eastAsia="Times New Roman" w:hAnsi="Helvetica" w:cs="Times New Roman"/>
                <w:sz w:val="20"/>
                <w:szCs w:val="20"/>
                <w:lang w:val="en-GB"/>
              </w:rPr>
            </w:pPr>
          </w:p>
        </w:tc>
        <w:tc>
          <w:tcPr>
            <w:tcW w:w="2694" w:type="dxa"/>
          </w:tcPr>
          <w:p w14:paraId="759DD6D4" w14:textId="6C5D4C28" w:rsidR="00D20418" w:rsidRPr="007A1655" w:rsidRDefault="00D20418">
            <w:pPr>
              <w:rPr>
                <w:rFonts w:ascii="Helvetica" w:eastAsia="Times New Roman" w:hAnsi="Helvetica" w:cs="Times New Roman"/>
                <w:color w:val="000000"/>
                <w:sz w:val="24"/>
                <w:szCs w:val="24"/>
                <w:lang w:val="en-GB"/>
              </w:rPr>
            </w:pPr>
            <w:r>
              <w:rPr>
                <w:rFonts w:ascii="Helvetica" w:hAnsi="Helvetica"/>
                <w:sz w:val="24"/>
                <w:szCs w:val="24"/>
              </w:rPr>
              <w:t>Include regular training and development activities as part of state division committee meetings.</w:t>
            </w:r>
          </w:p>
        </w:tc>
        <w:tc>
          <w:tcPr>
            <w:tcW w:w="2694" w:type="dxa"/>
          </w:tcPr>
          <w:p w14:paraId="43477F52" w14:textId="3EC04A7A" w:rsidR="00D20418" w:rsidRDefault="000D5C50" w:rsidP="000D5C50">
            <w:pPr>
              <w:rPr>
                <w:rFonts w:ascii="Helvetica" w:hAnsi="Helvetica"/>
                <w:sz w:val="24"/>
                <w:szCs w:val="24"/>
              </w:rPr>
            </w:pPr>
            <w:r>
              <w:rPr>
                <w:rFonts w:ascii="Helvetica" w:hAnsi="Helvetica"/>
                <w:sz w:val="24"/>
                <w:szCs w:val="24"/>
              </w:rPr>
              <w:t xml:space="preserve">Committee </w:t>
            </w:r>
          </w:p>
        </w:tc>
        <w:tc>
          <w:tcPr>
            <w:tcW w:w="2126" w:type="dxa"/>
          </w:tcPr>
          <w:p w14:paraId="28EC53D1" w14:textId="1293B12B" w:rsidR="00D20418" w:rsidRPr="007A1655" w:rsidRDefault="00D20418">
            <w:pPr>
              <w:rPr>
                <w:rFonts w:ascii="Helvetica" w:hAnsi="Helvetica"/>
                <w:sz w:val="24"/>
                <w:szCs w:val="24"/>
              </w:rPr>
            </w:pPr>
            <w:r>
              <w:rPr>
                <w:rFonts w:ascii="Helvetica" w:hAnsi="Helvetica"/>
                <w:sz w:val="24"/>
                <w:szCs w:val="24"/>
              </w:rPr>
              <w:t>Ongoing</w:t>
            </w:r>
          </w:p>
        </w:tc>
        <w:tc>
          <w:tcPr>
            <w:tcW w:w="1276" w:type="dxa"/>
          </w:tcPr>
          <w:p w14:paraId="0D584967" w14:textId="5317A1E6" w:rsidR="00D20418" w:rsidRPr="007A1655" w:rsidRDefault="00D20418">
            <w:pPr>
              <w:rPr>
                <w:rFonts w:ascii="Helvetica" w:hAnsi="Helvetica"/>
                <w:sz w:val="24"/>
                <w:szCs w:val="24"/>
              </w:rPr>
            </w:pPr>
            <w:r>
              <w:rPr>
                <w:rFonts w:ascii="Helvetica" w:hAnsi="Helvetica"/>
                <w:sz w:val="24"/>
                <w:szCs w:val="24"/>
              </w:rPr>
              <w:t>2</w:t>
            </w:r>
          </w:p>
        </w:tc>
      </w:tr>
      <w:tr w:rsidR="00794F35" w:rsidRPr="00C068F3" w14:paraId="217CB988" w14:textId="77777777" w:rsidTr="009C7AD3">
        <w:tc>
          <w:tcPr>
            <w:tcW w:w="4077" w:type="dxa"/>
          </w:tcPr>
          <w:p w14:paraId="31A2EBDE" w14:textId="6C32F84A" w:rsidR="00794F35" w:rsidRPr="00C068F3" w:rsidRDefault="00C474EF" w:rsidP="009C7AD3">
            <w:pPr>
              <w:tabs>
                <w:tab w:val="left" w:pos="0"/>
                <w:tab w:val="left" w:pos="426"/>
              </w:tabs>
              <w:rPr>
                <w:rFonts w:ascii="Helvetica" w:hAnsi="Helvetica"/>
                <w:sz w:val="24"/>
                <w:szCs w:val="24"/>
              </w:rPr>
            </w:pPr>
            <w:r>
              <w:rPr>
                <w:rFonts w:ascii="Helvetica" w:hAnsi="Helvetica"/>
                <w:sz w:val="24"/>
                <w:szCs w:val="24"/>
              </w:rPr>
              <w:t xml:space="preserve">4. </w:t>
            </w:r>
            <w:r w:rsidR="009C7AD3">
              <w:rPr>
                <w:rFonts w:ascii="Helvetica" w:hAnsi="Helvetica"/>
                <w:sz w:val="24"/>
                <w:szCs w:val="24"/>
              </w:rPr>
              <w:t>Facilitate communication and information exchange to support capacity-building and skill development across NSW and the ACT</w:t>
            </w:r>
          </w:p>
        </w:tc>
        <w:tc>
          <w:tcPr>
            <w:tcW w:w="2694" w:type="dxa"/>
          </w:tcPr>
          <w:p w14:paraId="78EFF6CE" w14:textId="4CA6CE91" w:rsidR="009C7AD3" w:rsidRDefault="000D5C50" w:rsidP="009C7AD3">
            <w:pPr>
              <w:tabs>
                <w:tab w:val="left" w:pos="0"/>
                <w:tab w:val="left" w:pos="426"/>
              </w:tabs>
              <w:rPr>
                <w:rFonts w:ascii="Helvetica" w:hAnsi="Helvetica" w:cs="Times New Roman"/>
                <w:color w:val="000000"/>
                <w:sz w:val="24"/>
                <w:szCs w:val="24"/>
                <w:lang w:val="en-GB"/>
              </w:rPr>
            </w:pPr>
            <w:r>
              <w:rPr>
                <w:rFonts w:ascii="Helvetica" w:hAnsi="Helvetica" w:cs="Times New Roman"/>
                <w:color w:val="000000"/>
                <w:sz w:val="24"/>
                <w:szCs w:val="24"/>
                <w:lang w:val="en-GB"/>
              </w:rPr>
              <w:t xml:space="preserve">Identify resources to facilitate </w:t>
            </w:r>
            <w:r w:rsidR="009C7AD3" w:rsidRPr="007A0F20">
              <w:rPr>
                <w:rFonts w:ascii="Helvetica" w:hAnsi="Helvetica" w:cs="Times New Roman"/>
                <w:color w:val="000000"/>
                <w:sz w:val="24"/>
                <w:szCs w:val="24"/>
                <w:lang w:val="en-GB"/>
              </w:rPr>
              <w:t>accessible video conferencing.</w:t>
            </w:r>
          </w:p>
          <w:p w14:paraId="46DAC856" w14:textId="77777777" w:rsidR="00794F35" w:rsidRDefault="00794F35" w:rsidP="00D20418">
            <w:pPr>
              <w:tabs>
                <w:tab w:val="left" w:pos="0"/>
                <w:tab w:val="left" w:pos="426"/>
              </w:tabs>
              <w:rPr>
                <w:rFonts w:ascii="Helvetica" w:hAnsi="Helvetica"/>
                <w:sz w:val="24"/>
                <w:szCs w:val="24"/>
              </w:rPr>
            </w:pPr>
          </w:p>
        </w:tc>
        <w:tc>
          <w:tcPr>
            <w:tcW w:w="2694" w:type="dxa"/>
          </w:tcPr>
          <w:p w14:paraId="523F78D7" w14:textId="0FDA5AD1" w:rsidR="00794F35" w:rsidRPr="00C068F3" w:rsidRDefault="00794F35">
            <w:pPr>
              <w:rPr>
                <w:rFonts w:ascii="Helvetica" w:hAnsi="Helvetica"/>
                <w:sz w:val="24"/>
                <w:szCs w:val="24"/>
              </w:rPr>
            </w:pPr>
            <w:r>
              <w:rPr>
                <w:rFonts w:ascii="Helvetica" w:hAnsi="Helvetica"/>
                <w:sz w:val="24"/>
                <w:szCs w:val="24"/>
              </w:rPr>
              <w:t>Staff</w:t>
            </w:r>
          </w:p>
        </w:tc>
        <w:tc>
          <w:tcPr>
            <w:tcW w:w="2126" w:type="dxa"/>
          </w:tcPr>
          <w:p w14:paraId="680BBE19" w14:textId="443CEFB0" w:rsidR="00794F35" w:rsidRPr="00C068F3" w:rsidRDefault="009C7AD3">
            <w:pPr>
              <w:rPr>
                <w:rFonts w:ascii="Helvetica" w:hAnsi="Helvetica"/>
                <w:sz w:val="24"/>
                <w:szCs w:val="24"/>
              </w:rPr>
            </w:pPr>
            <w:r>
              <w:rPr>
                <w:rFonts w:ascii="Helvetica" w:hAnsi="Helvetica"/>
                <w:sz w:val="24"/>
                <w:szCs w:val="24"/>
              </w:rPr>
              <w:t>Ongoing</w:t>
            </w:r>
          </w:p>
        </w:tc>
        <w:tc>
          <w:tcPr>
            <w:tcW w:w="1276" w:type="dxa"/>
          </w:tcPr>
          <w:p w14:paraId="2588B7CD" w14:textId="0AF0FF72" w:rsidR="00794F35" w:rsidRPr="00C068F3" w:rsidRDefault="009C7AD3">
            <w:pPr>
              <w:rPr>
                <w:rFonts w:ascii="Helvetica" w:hAnsi="Helvetica"/>
                <w:sz w:val="24"/>
                <w:szCs w:val="24"/>
              </w:rPr>
            </w:pPr>
            <w:r>
              <w:rPr>
                <w:rFonts w:ascii="Helvetica" w:hAnsi="Helvetica"/>
                <w:sz w:val="24"/>
                <w:szCs w:val="24"/>
              </w:rPr>
              <w:t>3</w:t>
            </w:r>
          </w:p>
        </w:tc>
      </w:tr>
      <w:tr w:rsidR="00D20418" w:rsidRPr="00C068F3" w14:paraId="78747B56" w14:textId="77777777" w:rsidTr="009C7AD3">
        <w:tc>
          <w:tcPr>
            <w:tcW w:w="4077" w:type="dxa"/>
          </w:tcPr>
          <w:p w14:paraId="76EE90FA" w14:textId="77777777" w:rsidR="00D20418" w:rsidRDefault="00D20418" w:rsidP="009C7AD3">
            <w:pPr>
              <w:tabs>
                <w:tab w:val="left" w:pos="0"/>
                <w:tab w:val="left" w:pos="426"/>
              </w:tabs>
              <w:rPr>
                <w:rFonts w:ascii="Helvetica" w:hAnsi="Helvetica"/>
                <w:sz w:val="24"/>
                <w:szCs w:val="24"/>
              </w:rPr>
            </w:pPr>
          </w:p>
        </w:tc>
        <w:tc>
          <w:tcPr>
            <w:tcW w:w="2694" w:type="dxa"/>
          </w:tcPr>
          <w:p w14:paraId="44120223" w14:textId="77ADEC22" w:rsidR="00D20418" w:rsidRPr="007A0F20" w:rsidRDefault="00D20418" w:rsidP="00D20418">
            <w:pPr>
              <w:tabs>
                <w:tab w:val="left" w:pos="0"/>
                <w:tab w:val="left" w:pos="426"/>
              </w:tabs>
              <w:rPr>
                <w:rFonts w:ascii="Helvetica" w:hAnsi="Helvetica" w:cs="Times New Roman"/>
                <w:color w:val="000000"/>
                <w:sz w:val="24"/>
                <w:szCs w:val="24"/>
                <w:lang w:val="en-GB"/>
              </w:rPr>
            </w:pPr>
            <w:r>
              <w:rPr>
                <w:rFonts w:ascii="Helvetica" w:hAnsi="Helvetica" w:cs="Times New Roman"/>
                <w:color w:val="000000"/>
                <w:sz w:val="24"/>
                <w:szCs w:val="24"/>
                <w:lang w:val="en-GB"/>
              </w:rPr>
              <w:t xml:space="preserve">Offer regular teleconferences, face-to-face opportunities </w:t>
            </w:r>
            <w:r w:rsidR="006261C3">
              <w:rPr>
                <w:rFonts w:ascii="Helvetica" w:hAnsi="Helvetica" w:cs="Times New Roman"/>
                <w:color w:val="000000"/>
                <w:sz w:val="24"/>
                <w:szCs w:val="24"/>
                <w:lang w:val="en-GB"/>
              </w:rPr>
              <w:t xml:space="preserve">and other communications </w:t>
            </w:r>
            <w:r>
              <w:rPr>
                <w:rFonts w:ascii="Helvetica" w:hAnsi="Helvetica" w:cs="Times New Roman"/>
                <w:color w:val="000000"/>
                <w:sz w:val="24"/>
                <w:szCs w:val="24"/>
                <w:lang w:val="en-GB"/>
              </w:rPr>
              <w:t xml:space="preserve">for </w:t>
            </w:r>
            <w:r w:rsidR="006261C3">
              <w:rPr>
                <w:rFonts w:ascii="Helvetica" w:hAnsi="Helvetica" w:cs="Times New Roman"/>
                <w:color w:val="000000"/>
                <w:sz w:val="24"/>
                <w:szCs w:val="24"/>
                <w:lang w:val="en-GB"/>
              </w:rPr>
              <w:t xml:space="preserve">general </w:t>
            </w:r>
            <w:r>
              <w:rPr>
                <w:rFonts w:ascii="Helvetica" w:hAnsi="Helvetica" w:cs="Times New Roman"/>
                <w:color w:val="000000"/>
                <w:sz w:val="24"/>
                <w:szCs w:val="24"/>
                <w:lang w:val="en-GB"/>
              </w:rPr>
              <w:t>member capacity-building and skill development.</w:t>
            </w:r>
          </w:p>
          <w:p w14:paraId="393CAD8C" w14:textId="77777777" w:rsidR="00D20418" w:rsidRPr="007A0F20" w:rsidRDefault="00D20418" w:rsidP="009C7AD3">
            <w:pPr>
              <w:tabs>
                <w:tab w:val="left" w:pos="0"/>
                <w:tab w:val="left" w:pos="426"/>
              </w:tabs>
              <w:rPr>
                <w:rFonts w:ascii="Helvetica" w:hAnsi="Helvetica" w:cs="Times New Roman"/>
                <w:color w:val="000000"/>
                <w:sz w:val="24"/>
                <w:szCs w:val="24"/>
                <w:lang w:val="en-GB"/>
              </w:rPr>
            </w:pPr>
          </w:p>
        </w:tc>
        <w:tc>
          <w:tcPr>
            <w:tcW w:w="2694" w:type="dxa"/>
          </w:tcPr>
          <w:p w14:paraId="67DAAEE5" w14:textId="3049371B" w:rsidR="00D20418" w:rsidRDefault="006261C3">
            <w:pPr>
              <w:rPr>
                <w:rFonts w:ascii="Helvetica" w:hAnsi="Helvetica"/>
                <w:sz w:val="24"/>
                <w:szCs w:val="24"/>
              </w:rPr>
            </w:pPr>
            <w:r>
              <w:rPr>
                <w:rFonts w:ascii="Helvetica" w:hAnsi="Helvetica"/>
                <w:sz w:val="24"/>
                <w:szCs w:val="24"/>
              </w:rPr>
              <w:t>Staff</w:t>
            </w:r>
          </w:p>
        </w:tc>
        <w:tc>
          <w:tcPr>
            <w:tcW w:w="2126" w:type="dxa"/>
          </w:tcPr>
          <w:p w14:paraId="4B747BA1" w14:textId="5067D563" w:rsidR="00D20418" w:rsidRDefault="006261C3">
            <w:pPr>
              <w:rPr>
                <w:rFonts w:ascii="Helvetica" w:hAnsi="Helvetica"/>
                <w:sz w:val="24"/>
                <w:szCs w:val="24"/>
              </w:rPr>
            </w:pPr>
            <w:r>
              <w:rPr>
                <w:rFonts w:ascii="Helvetica" w:hAnsi="Helvetica"/>
                <w:sz w:val="24"/>
                <w:szCs w:val="24"/>
              </w:rPr>
              <w:t>Ongoing</w:t>
            </w:r>
          </w:p>
        </w:tc>
        <w:tc>
          <w:tcPr>
            <w:tcW w:w="1276" w:type="dxa"/>
          </w:tcPr>
          <w:p w14:paraId="4EB7B3AB" w14:textId="095E5476" w:rsidR="00D20418" w:rsidRDefault="006261C3">
            <w:pPr>
              <w:rPr>
                <w:rFonts w:ascii="Helvetica" w:hAnsi="Helvetica"/>
                <w:sz w:val="24"/>
                <w:szCs w:val="24"/>
              </w:rPr>
            </w:pPr>
            <w:r>
              <w:rPr>
                <w:rFonts w:ascii="Helvetica" w:hAnsi="Helvetica"/>
                <w:sz w:val="24"/>
                <w:szCs w:val="24"/>
              </w:rPr>
              <w:t>3</w:t>
            </w:r>
          </w:p>
        </w:tc>
      </w:tr>
      <w:tr w:rsidR="00794F35" w:rsidRPr="00C068F3" w14:paraId="3FCFBB62" w14:textId="77777777" w:rsidTr="009C7AD3">
        <w:tc>
          <w:tcPr>
            <w:tcW w:w="4077" w:type="dxa"/>
          </w:tcPr>
          <w:p w14:paraId="48E64FE0" w14:textId="660D0EF6" w:rsidR="00794F35" w:rsidRPr="004C3554" w:rsidRDefault="00794F35" w:rsidP="00AF3050">
            <w:pPr>
              <w:rPr>
                <w:rFonts w:ascii="Helvetica" w:eastAsia="Times New Roman" w:hAnsi="Helvetica" w:cs="Times New Roman"/>
                <w:sz w:val="24"/>
                <w:szCs w:val="24"/>
                <w:lang w:val="en-GB"/>
              </w:rPr>
            </w:pPr>
            <w:r>
              <w:rPr>
                <w:rFonts w:ascii="Helvetica" w:eastAsia="Times New Roman" w:hAnsi="Helvetica" w:cs="Times New Roman"/>
                <w:color w:val="000000"/>
                <w:sz w:val="24"/>
                <w:szCs w:val="24"/>
                <w:lang w:val="en-GB"/>
              </w:rPr>
              <w:t xml:space="preserve">5. </w:t>
            </w:r>
            <w:r w:rsidRPr="004C3554">
              <w:rPr>
                <w:rFonts w:ascii="Helvetica" w:eastAsia="Times New Roman" w:hAnsi="Helvetica" w:cs="Times New Roman"/>
                <w:color w:val="000000"/>
                <w:sz w:val="24"/>
                <w:szCs w:val="24"/>
                <w:lang w:val="en-GB"/>
              </w:rPr>
              <w:t xml:space="preserve">Finalise the winding up of the </w:t>
            </w:r>
            <w:r w:rsidR="00BF492A">
              <w:rPr>
                <w:rFonts w:ascii="Helvetica" w:eastAsia="Times New Roman" w:hAnsi="Helvetica" w:cs="Times New Roman"/>
                <w:color w:val="000000"/>
                <w:sz w:val="24"/>
                <w:szCs w:val="24"/>
                <w:lang w:val="en-GB"/>
              </w:rPr>
              <w:t xml:space="preserve">Association of Blind Citizens of NSW </w:t>
            </w:r>
          </w:p>
          <w:p w14:paraId="46932A6D" w14:textId="77777777" w:rsidR="00794F35" w:rsidRPr="004C3554" w:rsidRDefault="00794F35" w:rsidP="007A0F20">
            <w:pPr>
              <w:rPr>
                <w:rFonts w:ascii="Helvetica" w:hAnsi="Helvetica" w:cs="Times New Roman"/>
                <w:color w:val="000000"/>
                <w:sz w:val="24"/>
                <w:szCs w:val="24"/>
                <w:lang w:val="en-GB"/>
              </w:rPr>
            </w:pPr>
          </w:p>
        </w:tc>
        <w:tc>
          <w:tcPr>
            <w:tcW w:w="2694" w:type="dxa"/>
          </w:tcPr>
          <w:p w14:paraId="088F116F" w14:textId="77777777" w:rsidR="009857C6" w:rsidRDefault="009857C6" w:rsidP="00AF3050">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Transfer lease from BCNSW to BCA.</w:t>
            </w:r>
          </w:p>
          <w:p w14:paraId="23F81309" w14:textId="2C69C767" w:rsidR="009857C6" w:rsidRPr="004C3554" w:rsidRDefault="009857C6" w:rsidP="00AF3050">
            <w:pPr>
              <w:rPr>
                <w:rFonts w:ascii="Helvetica" w:eastAsia="Times New Roman" w:hAnsi="Helvetica" w:cs="Times New Roman"/>
                <w:color w:val="000000"/>
                <w:sz w:val="24"/>
                <w:szCs w:val="24"/>
                <w:lang w:val="en-GB"/>
              </w:rPr>
            </w:pPr>
          </w:p>
        </w:tc>
        <w:tc>
          <w:tcPr>
            <w:tcW w:w="2694" w:type="dxa"/>
          </w:tcPr>
          <w:p w14:paraId="16CF8093" w14:textId="2749D0B5" w:rsidR="00794F35" w:rsidRPr="004C3554" w:rsidRDefault="006261C3" w:rsidP="00AF3050">
            <w:pPr>
              <w:rPr>
                <w:rFonts w:ascii="Helvetica" w:eastAsia="Times New Roman" w:hAnsi="Helvetica" w:cs="Times New Roman"/>
                <w:sz w:val="24"/>
                <w:szCs w:val="24"/>
                <w:lang w:val="en-GB"/>
              </w:rPr>
            </w:pPr>
            <w:r>
              <w:rPr>
                <w:rFonts w:ascii="Helvetica" w:eastAsia="Times New Roman" w:hAnsi="Helvetica" w:cs="Times New Roman"/>
                <w:color w:val="000000"/>
                <w:sz w:val="24"/>
                <w:szCs w:val="24"/>
                <w:lang w:val="en-GB"/>
              </w:rPr>
              <w:t xml:space="preserve">BCNSW Management </w:t>
            </w:r>
            <w:r w:rsidR="00C722FD">
              <w:rPr>
                <w:rFonts w:ascii="Helvetica" w:eastAsia="Times New Roman" w:hAnsi="Helvetica" w:cs="Times New Roman"/>
                <w:color w:val="000000"/>
                <w:sz w:val="24"/>
                <w:szCs w:val="24"/>
                <w:lang w:val="en-GB"/>
              </w:rPr>
              <w:t>C</w:t>
            </w:r>
            <w:r>
              <w:rPr>
                <w:rFonts w:ascii="Helvetica" w:eastAsia="Times New Roman" w:hAnsi="Helvetica" w:cs="Times New Roman"/>
                <w:color w:val="000000"/>
                <w:sz w:val="24"/>
                <w:szCs w:val="24"/>
                <w:lang w:val="en-GB"/>
              </w:rPr>
              <w:t xml:space="preserve">ommittee and BCA </w:t>
            </w:r>
            <w:r w:rsidR="00C722FD">
              <w:rPr>
                <w:rFonts w:ascii="Helvetica" w:eastAsia="Times New Roman" w:hAnsi="Helvetica" w:cs="Times New Roman"/>
                <w:color w:val="000000"/>
                <w:sz w:val="24"/>
                <w:szCs w:val="24"/>
                <w:lang w:val="en-GB"/>
              </w:rPr>
              <w:t>B</w:t>
            </w:r>
            <w:r>
              <w:rPr>
                <w:rFonts w:ascii="Helvetica" w:eastAsia="Times New Roman" w:hAnsi="Helvetica" w:cs="Times New Roman"/>
                <w:color w:val="000000"/>
                <w:sz w:val="24"/>
                <w:szCs w:val="24"/>
                <w:lang w:val="en-GB"/>
              </w:rPr>
              <w:t>oard</w:t>
            </w:r>
          </w:p>
          <w:p w14:paraId="31844D3D" w14:textId="77777777" w:rsidR="00794F35" w:rsidRPr="004C3554" w:rsidRDefault="00794F35">
            <w:pPr>
              <w:rPr>
                <w:rFonts w:ascii="Helvetica" w:hAnsi="Helvetica"/>
                <w:sz w:val="24"/>
                <w:szCs w:val="24"/>
              </w:rPr>
            </w:pPr>
          </w:p>
        </w:tc>
        <w:tc>
          <w:tcPr>
            <w:tcW w:w="2126" w:type="dxa"/>
          </w:tcPr>
          <w:p w14:paraId="3B93DBBA" w14:textId="0753B485" w:rsidR="00794F35" w:rsidRPr="004C3554" w:rsidRDefault="00C722FD">
            <w:pPr>
              <w:rPr>
                <w:rFonts w:ascii="Helvetica" w:hAnsi="Helvetica"/>
                <w:sz w:val="24"/>
                <w:szCs w:val="24"/>
              </w:rPr>
            </w:pPr>
            <w:r>
              <w:rPr>
                <w:rFonts w:ascii="Helvetica" w:hAnsi="Helvetica"/>
                <w:sz w:val="24"/>
                <w:szCs w:val="24"/>
              </w:rPr>
              <w:t>30 June</w:t>
            </w:r>
            <w:r w:rsidR="00794F35" w:rsidRPr="004C3554">
              <w:rPr>
                <w:rFonts w:ascii="Helvetica" w:hAnsi="Helvetica"/>
                <w:sz w:val="24"/>
                <w:szCs w:val="24"/>
              </w:rPr>
              <w:t xml:space="preserve"> 2018</w:t>
            </w:r>
          </w:p>
        </w:tc>
        <w:tc>
          <w:tcPr>
            <w:tcW w:w="1276" w:type="dxa"/>
          </w:tcPr>
          <w:p w14:paraId="32613BBF" w14:textId="77777777" w:rsidR="00794F35" w:rsidRPr="00C068F3" w:rsidRDefault="00794F35">
            <w:pPr>
              <w:rPr>
                <w:rFonts w:ascii="Helvetica" w:hAnsi="Helvetica"/>
                <w:sz w:val="24"/>
                <w:szCs w:val="24"/>
              </w:rPr>
            </w:pPr>
            <w:r>
              <w:rPr>
                <w:rFonts w:ascii="Helvetica" w:hAnsi="Helvetica"/>
                <w:sz w:val="24"/>
                <w:szCs w:val="24"/>
              </w:rPr>
              <w:t>1</w:t>
            </w:r>
          </w:p>
        </w:tc>
      </w:tr>
      <w:tr w:rsidR="006261C3" w:rsidRPr="00C068F3" w14:paraId="6AFBED48" w14:textId="77777777" w:rsidTr="009C7AD3">
        <w:tc>
          <w:tcPr>
            <w:tcW w:w="4077" w:type="dxa"/>
          </w:tcPr>
          <w:p w14:paraId="53D7F8CA" w14:textId="77777777" w:rsidR="006261C3" w:rsidRDefault="006261C3" w:rsidP="00AF3050">
            <w:pPr>
              <w:rPr>
                <w:rFonts w:ascii="Helvetica" w:eastAsia="Times New Roman" w:hAnsi="Helvetica" w:cs="Times New Roman"/>
                <w:color w:val="000000"/>
                <w:sz w:val="24"/>
                <w:szCs w:val="24"/>
                <w:lang w:val="en-GB"/>
              </w:rPr>
            </w:pPr>
          </w:p>
        </w:tc>
        <w:tc>
          <w:tcPr>
            <w:tcW w:w="2694" w:type="dxa"/>
          </w:tcPr>
          <w:p w14:paraId="04463FE1" w14:textId="77777777" w:rsidR="006261C3" w:rsidRDefault="006261C3" w:rsidP="006261C3">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 xml:space="preserve">Finalise transfer of NSW Government </w:t>
            </w:r>
            <w:r>
              <w:rPr>
                <w:rFonts w:ascii="Helvetica" w:eastAsia="Times New Roman" w:hAnsi="Helvetica" w:cs="Times New Roman"/>
                <w:color w:val="000000"/>
                <w:sz w:val="24"/>
                <w:szCs w:val="24"/>
                <w:lang w:val="en-GB"/>
              </w:rPr>
              <w:lastRenderedPageBreak/>
              <w:t>funding contract to BCA.</w:t>
            </w:r>
          </w:p>
          <w:p w14:paraId="1F703055" w14:textId="77777777" w:rsidR="006261C3" w:rsidRDefault="006261C3" w:rsidP="00AF3050">
            <w:pPr>
              <w:rPr>
                <w:rFonts w:ascii="Helvetica" w:eastAsia="Times New Roman" w:hAnsi="Helvetica" w:cs="Times New Roman"/>
                <w:color w:val="000000"/>
                <w:sz w:val="24"/>
                <w:szCs w:val="24"/>
                <w:lang w:val="en-GB"/>
              </w:rPr>
            </w:pPr>
          </w:p>
        </w:tc>
        <w:tc>
          <w:tcPr>
            <w:tcW w:w="2694" w:type="dxa"/>
          </w:tcPr>
          <w:p w14:paraId="2DFAE347" w14:textId="66E8FA9A" w:rsidR="006261C3" w:rsidRPr="004C3554" w:rsidRDefault="006261C3" w:rsidP="00AF3050">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lastRenderedPageBreak/>
              <w:t xml:space="preserve">BCNSW Management Committee and BCA </w:t>
            </w:r>
            <w:r>
              <w:rPr>
                <w:rFonts w:ascii="Helvetica" w:eastAsia="Times New Roman" w:hAnsi="Helvetica" w:cs="Times New Roman"/>
                <w:color w:val="000000"/>
                <w:sz w:val="24"/>
                <w:szCs w:val="24"/>
                <w:lang w:val="en-GB"/>
              </w:rPr>
              <w:lastRenderedPageBreak/>
              <w:t>CEO</w:t>
            </w:r>
          </w:p>
        </w:tc>
        <w:tc>
          <w:tcPr>
            <w:tcW w:w="2126" w:type="dxa"/>
          </w:tcPr>
          <w:p w14:paraId="0CEDEFB1" w14:textId="6327DF8D" w:rsidR="006261C3" w:rsidRPr="004C3554" w:rsidRDefault="00C722FD">
            <w:pPr>
              <w:rPr>
                <w:rFonts w:ascii="Helvetica" w:hAnsi="Helvetica"/>
                <w:sz w:val="24"/>
                <w:szCs w:val="24"/>
              </w:rPr>
            </w:pPr>
            <w:r>
              <w:rPr>
                <w:rFonts w:ascii="Helvetica" w:hAnsi="Helvetica"/>
                <w:sz w:val="24"/>
                <w:szCs w:val="24"/>
              </w:rPr>
              <w:lastRenderedPageBreak/>
              <w:t>April</w:t>
            </w:r>
            <w:r w:rsidR="006261C3">
              <w:rPr>
                <w:rFonts w:ascii="Helvetica" w:hAnsi="Helvetica"/>
                <w:sz w:val="24"/>
                <w:szCs w:val="24"/>
              </w:rPr>
              <w:t xml:space="preserve"> 2018</w:t>
            </w:r>
          </w:p>
        </w:tc>
        <w:tc>
          <w:tcPr>
            <w:tcW w:w="1276" w:type="dxa"/>
          </w:tcPr>
          <w:p w14:paraId="1F110510" w14:textId="3FFB6D0A" w:rsidR="006261C3" w:rsidRDefault="006261C3">
            <w:pPr>
              <w:rPr>
                <w:rFonts w:ascii="Helvetica" w:hAnsi="Helvetica"/>
                <w:sz w:val="24"/>
                <w:szCs w:val="24"/>
              </w:rPr>
            </w:pPr>
            <w:r>
              <w:rPr>
                <w:rFonts w:ascii="Helvetica" w:hAnsi="Helvetica"/>
                <w:sz w:val="24"/>
                <w:szCs w:val="24"/>
              </w:rPr>
              <w:t>1</w:t>
            </w:r>
          </w:p>
        </w:tc>
      </w:tr>
      <w:tr w:rsidR="009857C6" w:rsidRPr="00C068F3" w14:paraId="3D67C136" w14:textId="77777777" w:rsidTr="009C7AD3">
        <w:tc>
          <w:tcPr>
            <w:tcW w:w="4077" w:type="dxa"/>
          </w:tcPr>
          <w:p w14:paraId="6AB0604C" w14:textId="77777777" w:rsidR="009857C6" w:rsidRDefault="009857C6" w:rsidP="00AF3050">
            <w:pPr>
              <w:rPr>
                <w:rFonts w:ascii="Helvetica" w:eastAsia="Times New Roman" w:hAnsi="Helvetica" w:cs="Times New Roman"/>
                <w:color w:val="000000"/>
                <w:sz w:val="24"/>
                <w:szCs w:val="24"/>
                <w:lang w:val="en-GB"/>
              </w:rPr>
            </w:pPr>
          </w:p>
        </w:tc>
        <w:tc>
          <w:tcPr>
            <w:tcW w:w="2694" w:type="dxa"/>
          </w:tcPr>
          <w:p w14:paraId="0B6B45FD" w14:textId="02501AF0" w:rsidR="009857C6" w:rsidRDefault="006261C3" w:rsidP="00AF3050">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Complete legal work required to wind up the BCNSW entity.</w:t>
            </w:r>
          </w:p>
        </w:tc>
        <w:tc>
          <w:tcPr>
            <w:tcW w:w="2694" w:type="dxa"/>
          </w:tcPr>
          <w:p w14:paraId="2D68B07C" w14:textId="1E50C3C2" w:rsidR="009857C6" w:rsidRPr="004C3554" w:rsidRDefault="006261C3" w:rsidP="00AF3050">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BCNSW Management Committee</w:t>
            </w:r>
          </w:p>
        </w:tc>
        <w:tc>
          <w:tcPr>
            <w:tcW w:w="2126" w:type="dxa"/>
          </w:tcPr>
          <w:p w14:paraId="24475A04" w14:textId="66F4CDC4" w:rsidR="009857C6" w:rsidRPr="004C3554" w:rsidRDefault="006261C3">
            <w:pPr>
              <w:rPr>
                <w:rFonts w:ascii="Helvetica" w:hAnsi="Helvetica"/>
                <w:sz w:val="24"/>
                <w:szCs w:val="24"/>
              </w:rPr>
            </w:pPr>
            <w:r>
              <w:rPr>
                <w:rFonts w:ascii="Helvetica" w:hAnsi="Helvetica"/>
                <w:sz w:val="24"/>
                <w:szCs w:val="24"/>
              </w:rPr>
              <w:t>July 2018</w:t>
            </w:r>
          </w:p>
        </w:tc>
        <w:tc>
          <w:tcPr>
            <w:tcW w:w="1276" w:type="dxa"/>
          </w:tcPr>
          <w:p w14:paraId="6055248B" w14:textId="73B6F5E8" w:rsidR="009857C6" w:rsidRDefault="006261C3">
            <w:pPr>
              <w:rPr>
                <w:rFonts w:ascii="Helvetica" w:hAnsi="Helvetica"/>
                <w:sz w:val="24"/>
                <w:szCs w:val="24"/>
              </w:rPr>
            </w:pPr>
            <w:r>
              <w:rPr>
                <w:rFonts w:ascii="Helvetica" w:hAnsi="Helvetica"/>
                <w:sz w:val="24"/>
                <w:szCs w:val="24"/>
              </w:rPr>
              <w:t>1</w:t>
            </w:r>
          </w:p>
        </w:tc>
      </w:tr>
    </w:tbl>
    <w:p w14:paraId="1F547E23" w14:textId="77777777" w:rsidR="00EF7EFB" w:rsidRPr="00C068F3" w:rsidRDefault="00EF7EFB" w:rsidP="009C7AD3">
      <w:pPr>
        <w:pStyle w:val="Heading2"/>
        <w:rPr>
          <w:rFonts w:ascii="Helvetica" w:hAnsi="Helvetica"/>
          <w:sz w:val="24"/>
          <w:szCs w:val="24"/>
        </w:rPr>
      </w:pPr>
    </w:p>
    <w:p w14:paraId="0777CEE6" w14:textId="77777777" w:rsidR="00EF7EFB" w:rsidRPr="00C068F3" w:rsidRDefault="00EF7EFB" w:rsidP="009C7AD3">
      <w:pPr>
        <w:pStyle w:val="Heading2"/>
        <w:rPr>
          <w:rFonts w:ascii="Helvetica" w:hAnsi="Helvetica"/>
          <w:sz w:val="24"/>
          <w:szCs w:val="24"/>
        </w:rPr>
      </w:pPr>
    </w:p>
    <w:p w14:paraId="1A48FA4A" w14:textId="77777777" w:rsidR="00EF7EFB" w:rsidRPr="00D31925" w:rsidRDefault="00B27964" w:rsidP="009C7AD3">
      <w:pPr>
        <w:pStyle w:val="Heading2"/>
        <w:rPr>
          <w:rFonts w:ascii="Helvetica" w:hAnsi="Helvetica"/>
          <w:b/>
          <w:sz w:val="24"/>
          <w:szCs w:val="24"/>
        </w:rPr>
      </w:pPr>
      <w:r w:rsidRPr="00D31925">
        <w:rPr>
          <w:rFonts w:ascii="Helvetica" w:hAnsi="Helvetica"/>
          <w:b/>
          <w:sz w:val="24"/>
          <w:szCs w:val="24"/>
        </w:rPr>
        <w:t>Member E</w:t>
      </w:r>
      <w:r w:rsidR="00DF39D7" w:rsidRPr="00D31925">
        <w:rPr>
          <w:rFonts w:ascii="Helvetica" w:hAnsi="Helvetica"/>
          <w:b/>
          <w:sz w:val="24"/>
          <w:szCs w:val="24"/>
        </w:rPr>
        <w:t>ngagement</w:t>
      </w:r>
      <w:r w:rsidRPr="00D31925">
        <w:rPr>
          <w:rFonts w:ascii="Helvetica" w:hAnsi="Helvetica"/>
          <w:b/>
          <w:sz w:val="24"/>
          <w:szCs w:val="24"/>
        </w:rPr>
        <w:t xml:space="preserve"> and Development</w:t>
      </w:r>
    </w:p>
    <w:tbl>
      <w:tblPr>
        <w:tblStyle w:val="TableGrid"/>
        <w:tblW w:w="13009" w:type="dxa"/>
        <w:tblInd w:w="-34" w:type="dxa"/>
        <w:tblLook w:val="04A0" w:firstRow="1" w:lastRow="0" w:firstColumn="1" w:lastColumn="0" w:noHBand="0" w:noVBand="1"/>
      </w:tblPr>
      <w:tblGrid>
        <w:gridCol w:w="3850"/>
        <w:gridCol w:w="3498"/>
        <w:gridCol w:w="2506"/>
        <w:gridCol w:w="1938"/>
        <w:gridCol w:w="1217"/>
      </w:tblGrid>
      <w:tr w:rsidR="009857C6" w:rsidRPr="00C068F3" w14:paraId="54E99B22" w14:textId="77777777" w:rsidTr="00CE0D75">
        <w:tc>
          <w:tcPr>
            <w:tcW w:w="3850" w:type="dxa"/>
          </w:tcPr>
          <w:p w14:paraId="7CB6AD37" w14:textId="77777777" w:rsidR="009857C6" w:rsidRPr="00C068F3" w:rsidRDefault="009857C6" w:rsidP="00B27964">
            <w:pPr>
              <w:rPr>
                <w:rFonts w:ascii="Helvetica" w:hAnsi="Helvetica"/>
                <w:sz w:val="24"/>
                <w:szCs w:val="24"/>
              </w:rPr>
            </w:pPr>
            <w:r w:rsidRPr="00C068F3">
              <w:rPr>
                <w:rFonts w:ascii="Helvetica" w:hAnsi="Helvetica"/>
                <w:sz w:val="24"/>
                <w:szCs w:val="24"/>
              </w:rPr>
              <w:t>Key Activities</w:t>
            </w:r>
          </w:p>
        </w:tc>
        <w:tc>
          <w:tcPr>
            <w:tcW w:w="3498" w:type="dxa"/>
          </w:tcPr>
          <w:p w14:paraId="4327731A" w14:textId="7E47F37E" w:rsidR="009857C6" w:rsidRPr="00C068F3" w:rsidRDefault="009857C6" w:rsidP="00B27964">
            <w:pPr>
              <w:rPr>
                <w:rFonts w:ascii="Helvetica" w:hAnsi="Helvetica"/>
                <w:sz w:val="24"/>
                <w:szCs w:val="24"/>
              </w:rPr>
            </w:pPr>
            <w:r>
              <w:rPr>
                <w:rFonts w:ascii="Helvetica" w:hAnsi="Helvetica"/>
                <w:sz w:val="24"/>
                <w:szCs w:val="24"/>
              </w:rPr>
              <w:t>Possible Strategies</w:t>
            </w:r>
          </w:p>
        </w:tc>
        <w:tc>
          <w:tcPr>
            <w:tcW w:w="2506" w:type="dxa"/>
          </w:tcPr>
          <w:p w14:paraId="07200A00" w14:textId="4095854B" w:rsidR="009857C6" w:rsidRPr="00C068F3" w:rsidRDefault="009857C6" w:rsidP="00B27964">
            <w:pPr>
              <w:rPr>
                <w:rFonts w:ascii="Helvetica" w:hAnsi="Helvetica"/>
                <w:sz w:val="24"/>
                <w:szCs w:val="24"/>
              </w:rPr>
            </w:pPr>
            <w:r w:rsidRPr="00C068F3">
              <w:rPr>
                <w:rFonts w:ascii="Helvetica" w:hAnsi="Helvetica"/>
                <w:sz w:val="24"/>
                <w:szCs w:val="24"/>
              </w:rPr>
              <w:t>Responsibility</w:t>
            </w:r>
          </w:p>
        </w:tc>
        <w:tc>
          <w:tcPr>
            <w:tcW w:w="1938" w:type="dxa"/>
          </w:tcPr>
          <w:p w14:paraId="732C4E94" w14:textId="77777777" w:rsidR="009857C6" w:rsidRPr="00C068F3" w:rsidRDefault="009857C6" w:rsidP="00B27964">
            <w:pPr>
              <w:rPr>
                <w:rFonts w:ascii="Helvetica" w:hAnsi="Helvetica"/>
                <w:sz w:val="24"/>
                <w:szCs w:val="24"/>
              </w:rPr>
            </w:pPr>
            <w:r w:rsidRPr="00C068F3">
              <w:rPr>
                <w:rFonts w:ascii="Helvetica" w:hAnsi="Helvetica"/>
                <w:sz w:val="24"/>
                <w:szCs w:val="24"/>
              </w:rPr>
              <w:t>Time-frame</w:t>
            </w:r>
          </w:p>
        </w:tc>
        <w:tc>
          <w:tcPr>
            <w:tcW w:w="1217" w:type="dxa"/>
          </w:tcPr>
          <w:p w14:paraId="05CF86E5" w14:textId="77777777" w:rsidR="009857C6" w:rsidRPr="00C068F3" w:rsidRDefault="009857C6" w:rsidP="00B27964">
            <w:pPr>
              <w:rPr>
                <w:rFonts w:ascii="Helvetica" w:hAnsi="Helvetica"/>
                <w:sz w:val="24"/>
                <w:szCs w:val="24"/>
              </w:rPr>
            </w:pPr>
            <w:r w:rsidRPr="00C068F3">
              <w:rPr>
                <w:rFonts w:ascii="Helvetica" w:hAnsi="Helvetica"/>
                <w:sz w:val="24"/>
                <w:szCs w:val="24"/>
              </w:rPr>
              <w:t>Priority</w:t>
            </w:r>
          </w:p>
        </w:tc>
      </w:tr>
      <w:tr w:rsidR="009857C6" w:rsidRPr="00C068F3" w14:paraId="4C3FCF31" w14:textId="77777777" w:rsidTr="00CE0D75">
        <w:tc>
          <w:tcPr>
            <w:tcW w:w="3850" w:type="dxa"/>
          </w:tcPr>
          <w:p w14:paraId="773C610E" w14:textId="11770FE6" w:rsidR="009857C6" w:rsidRPr="00113EC6" w:rsidRDefault="00113EC6" w:rsidP="00113EC6">
            <w:pPr>
              <w:pStyle w:val="ListParagraph"/>
              <w:numPr>
                <w:ilvl w:val="0"/>
                <w:numId w:val="11"/>
              </w:numPr>
              <w:rPr>
                <w:rFonts w:ascii="Helvetica" w:hAnsi="Helvetica"/>
                <w:sz w:val="24"/>
                <w:szCs w:val="24"/>
              </w:rPr>
            </w:pPr>
            <w:r w:rsidRPr="00113EC6">
              <w:rPr>
                <w:rFonts w:ascii="Helvetica" w:hAnsi="Helvetica"/>
                <w:sz w:val="24"/>
                <w:szCs w:val="24"/>
              </w:rPr>
              <w:t>Ensure the cult</w:t>
            </w:r>
            <w:r>
              <w:rPr>
                <w:rFonts w:ascii="Helvetica" w:hAnsi="Helvetica"/>
                <w:sz w:val="24"/>
                <w:szCs w:val="24"/>
              </w:rPr>
              <w:t>u</w:t>
            </w:r>
            <w:r w:rsidRPr="00113EC6">
              <w:rPr>
                <w:rFonts w:ascii="Helvetica" w:hAnsi="Helvetica"/>
                <w:sz w:val="24"/>
                <w:szCs w:val="24"/>
              </w:rPr>
              <w:t>re of BCNSW is retained and its history documented</w:t>
            </w:r>
          </w:p>
        </w:tc>
        <w:tc>
          <w:tcPr>
            <w:tcW w:w="3498" w:type="dxa"/>
          </w:tcPr>
          <w:p w14:paraId="24849BFC" w14:textId="768F3A69" w:rsidR="00113EC6" w:rsidRPr="00DA4CE1" w:rsidRDefault="00113EC6" w:rsidP="00113EC6">
            <w:pPr>
              <w:pStyle w:val="ListParagraph"/>
              <w:ind w:left="-142"/>
              <w:rPr>
                <w:rFonts w:ascii="Helvetica" w:hAnsi="Helvetica"/>
                <w:sz w:val="24"/>
                <w:szCs w:val="24"/>
              </w:rPr>
            </w:pPr>
            <w:r w:rsidRPr="00DA4CE1">
              <w:rPr>
                <w:rFonts w:ascii="Helvetica" w:hAnsi="Helvetica"/>
                <w:sz w:val="24"/>
                <w:szCs w:val="24"/>
              </w:rPr>
              <w:t>Legacy Project</w:t>
            </w:r>
            <w:r>
              <w:rPr>
                <w:rFonts w:ascii="Helvetica" w:hAnsi="Helvetica"/>
                <w:sz w:val="24"/>
                <w:szCs w:val="24"/>
              </w:rPr>
              <w:t xml:space="preserve"> to create an audio </w:t>
            </w:r>
            <w:r w:rsidRPr="00DA4CE1">
              <w:rPr>
                <w:rFonts w:ascii="Helvetica" w:hAnsi="Helvetica"/>
                <w:sz w:val="24"/>
                <w:szCs w:val="24"/>
              </w:rPr>
              <w:t xml:space="preserve">history of </w:t>
            </w:r>
            <w:r>
              <w:rPr>
                <w:rFonts w:ascii="Helvetica" w:hAnsi="Helvetica"/>
                <w:sz w:val="24"/>
                <w:szCs w:val="24"/>
              </w:rPr>
              <w:t xml:space="preserve">advocacy by </w:t>
            </w:r>
            <w:r w:rsidRPr="00DA4CE1">
              <w:rPr>
                <w:rFonts w:ascii="Helvetica" w:hAnsi="Helvetica"/>
                <w:sz w:val="24"/>
                <w:szCs w:val="24"/>
              </w:rPr>
              <w:t xml:space="preserve">BCNSW and BCA In NSW </w:t>
            </w:r>
          </w:p>
          <w:p w14:paraId="10765214" w14:textId="77777777" w:rsidR="009857C6" w:rsidRDefault="009857C6" w:rsidP="006261C3">
            <w:pPr>
              <w:rPr>
                <w:rFonts w:ascii="Helvetica" w:hAnsi="Helvetica"/>
                <w:sz w:val="24"/>
                <w:szCs w:val="24"/>
              </w:rPr>
            </w:pPr>
          </w:p>
        </w:tc>
        <w:tc>
          <w:tcPr>
            <w:tcW w:w="2506" w:type="dxa"/>
          </w:tcPr>
          <w:p w14:paraId="62645F5A" w14:textId="4CCFC3E3" w:rsidR="009857C6" w:rsidRPr="00C068F3" w:rsidRDefault="00113EC6" w:rsidP="00C82A64">
            <w:pPr>
              <w:pStyle w:val="ListParagraph"/>
              <w:ind w:left="-108"/>
              <w:rPr>
                <w:rFonts w:ascii="Helvetica" w:hAnsi="Helvetica"/>
                <w:sz w:val="24"/>
                <w:szCs w:val="24"/>
              </w:rPr>
            </w:pPr>
            <w:r>
              <w:rPr>
                <w:rFonts w:ascii="Helvetica" w:hAnsi="Helvetica"/>
                <w:sz w:val="24"/>
                <w:szCs w:val="24"/>
              </w:rPr>
              <w:t>Legacy project committee</w:t>
            </w:r>
            <w:r w:rsidR="00E5788B">
              <w:rPr>
                <w:rFonts w:ascii="Helvetica" w:hAnsi="Helvetica"/>
                <w:sz w:val="24"/>
                <w:szCs w:val="24"/>
              </w:rPr>
              <w:t xml:space="preserve"> and staff</w:t>
            </w:r>
          </w:p>
        </w:tc>
        <w:tc>
          <w:tcPr>
            <w:tcW w:w="1938" w:type="dxa"/>
          </w:tcPr>
          <w:p w14:paraId="3FAAF6E8" w14:textId="41423E99" w:rsidR="009857C6" w:rsidRPr="00C068F3" w:rsidRDefault="00E5788B" w:rsidP="00B27964">
            <w:pPr>
              <w:rPr>
                <w:rFonts w:ascii="Helvetica" w:hAnsi="Helvetica"/>
                <w:sz w:val="24"/>
                <w:szCs w:val="24"/>
              </w:rPr>
            </w:pPr>
            <w:r>
              <w:rPr>
                <w:rFonts w:ascii="Helvetica" w:hAnsi="Helvetica"/>
                <w:sz w:val="24"/>
                <w:szCs w:val="24"/>
              </w:rPr>
              <w:t>Dec. 2018</w:t>
            </w:r>
          </w:p>
        </w:tc>
        <w:tc>
          <w:tcPr>
            <w:tcW w:w="1217" w:type="dxa"/>
          </w:tcPr>
          <w:p w14:paraId="1CCEFBC0" w14:textId="77777777" w:rsidR="009857C6" w:rsidRPr="00C068F3" w:rsidRDefault="009857C6" w:rsidP="00B27964">
            <w:pPr>
              <w:rPr>
                <w:rFonts w:ascii="Helvetica" w:hAnsi="Helvetica"/>
                <w:sz w:val="24"/>
                <w:szCs w:val="24"/>
              </w:rPr>
            </w:pPr>
            <w:r>
              <w:rPr>
                <w:rFonts w:ascii="Helvetica" w:hAnsi="Helvetica"/>
                <w:sz w:val="24"/>
                <w:szCs w:val="24"/>
              </w:rPr>
              <w:t>1</w:t>
            </w:r>
          </w:p>
        </w:tc>
      </w:tr>
      <w:tr w:rsidR="006261C3" w:rsidRPr="00C068F3" w14:paraId="3B8FE81B" w14:textId="77777777" w:rsidTr="00CE0D75">
        <w:tc>
          <w:tcPr>
            <w:tcW w:w="3850" w:type="dxa"/>
          </w:tcPr>
          <w:p w14:paraId="37267A37" w14:textId="77777777" w:rsidR="006261C3" w:rsidRPr="00113EC6" w:rsidRDefault="006261C3" w:rsidP="00C722FD">
            <w:pPr>
              <w:pStyle w:val="ListParagraph"/>
              <w:ind w:left="360"/>
              <w:rPr>
                <w:rFonts w:ascii="Helvetica" w:hAnsi="Helvetica"/>
                <w:sz w:val="24"/>
                <w:szCs w:val="24"/>
              </w:rPr>
            </w:pPr>
          </w:p>
        </w:tc>
        <w:tc>
          <w:tcPr>
            <w:tcW w:w="3498" w:type="dxa"/>
          </w:tcPr>
          <w:p w14:paraId="632C8D78" w14:textId="77777777" w:rsidR="006261C3" w:rsidRPr="00C068F3" w:rsidRDefault="006261C3" w:rsidP="006261C3">
            <w:pPr>
              <w:rPr>
                <w:rFonts w:ascii="Helvetica" w:hAnsi="Helvetica"/>
                <w:sz w:val="24"/>
                <w:szCs w:val="24"/>
              </w:rPr>
            </w:pPr>
            <w:r>
              <w:rPr>
                <w:rFonts w:ascii="Helvetica" w:hAnsi="Helvetica"/>
                <w:sz w:val="24"/>
                <w:szCs w:val="24"/>
              </w:rPr>
              <w:t>Sydney branch revitalised to create peer support opportunities for former members of the “Thursday group”.</w:t>
            </w:r>
          </w:p>
          <w:p w14:paraId="5A2B6BD7" w14:textId="77777777" w:rsidR="006261C3" w:rsidRPr="00DA4CE1" w:rsidRDefault="006261C3" w:rsidP="00113EC6">
            <w:pPr>
              <w:pStyle w:val="ListParagraph"/>
              <w:ind w:left="-142"/>
              <w:rPr>
                <w:rFonts w:ascii="Helvetica" w:hAnsi="Helvetica"/>
                <w:sz w:val="24"/>
                <w:szCs w:val="24"/>
              </w:rPr>
            </w:pPr>
          </w:p>
        </w:tc>
        <w:tc>
          <w:tcPr>
            <w:tcW w:w="2506" w:type="dxa"/>
          </w:tcPr>
          <w:p w14:paraId="4ED50B78" w14:textId="1C948B0E" w:rsidR="006261C3" w:rsidRDefault="006261C3" w:rsidP="00C82A64">
            <w:pPr>
              <w:pStyle w:val="ListParagraph"/>
              <w:ind w:left="-108"/>
              <w:rPr>
                <w:rFonts w:ascii="Helvetica" w:hAnsi="Helvetica"/>
                <w:sz w:val="24"/>
                <w:szCs w:val="24"/>
              </w:rPr>
            </w:pPr>
            <w:r>
              <w:rPr>
                <w:rFonts w:ascii="Helvetica" w:hAnsi="Helvetica"/>
                <w:sz w:val="24"/>
                <w:szCs w:val="24"/>
              </w:rPr>
              <w:t>Branch and staff</w:t>
            </w:r>
          </w:p>
        </w:tc>
        <w:tc>
          <w:tcPr>
            <w:tcW w:w="1938" w:type="dxa"/>
          </w:tcPr>
          <w:p w14:paraId="5E25D7CE" w14:textId="06470E27" w:rsidR="006261C3" w:rsidRDefault="006261C3" w:rsidP="00B27964">
            <w:pPr>
              <w:rPr>
                <w:rFonts w:ascii="Helvetica" w:hAnsi="Helvetica"/>
                <w:sz w:val="24"/>
                <w:szCs w:val="24"/>
              </w:rPr>
            </w:pPr>
            <w:r>
              <w:rPr>
                <w:rFonts w:ascii="Helvetica" w:hAnsi="Helvetica"/>
                <w:sz w:val="24"/>
                <w:szCs w:val="24"/>
              </w:rPr>
              <w:t>May 2018</w:t>
            </w:r>
          </w:p>
        </w:tc>
        <w:tc>
          <w:tcPr>
            <w:tcW w:w="1217" w:type="dxa"/>
          </w:tcPr>
          <w:p w14:paraId="6CD4D22D" w14:textId="1EAA5947" w:rsidR="006261C3" w:rsidRDefault="006261C3" w:rsidP="00B27964">
            <w:pPr>
              <w:rPr>
                <w:rFonts w:ascii="Helvetica" w:hAnsi="Helvetica"/>
                <w:sz w:val="24"/>
                <w:szCs w:val="24"/>
              </w:rPr>
            </w:pPr>
            <w:r>
              <w:rPr>
                <w:rFonts w:ascii="Helvetica" w:hAnsi="Helvetica"/>
                <w:sz w:val="24"/>
                <w:szCs w:val="24"/>
              </w:rPr>
              <w:t>1</w:t>
            </w:r>
          </w:p>
        </w:tc>
      </w:tr>
      <w:tr w:rsidR="009857C6" w:rsidRPr="00C068F3" w14:paraId="6063776E" w14:textId="77777777" w:rsidTr="00CE0D75">
        <w:tc>
          <w:tcPr>
            <w:tcW w:w="3850" w:type="dxa"/>
          </w:tcPr>
          <w:p w14:paraId="7196167F" w14:textId="52712DE0" w:rsidR="009857C6" w:rsidRPr="00C068F3" w:rsidRDefault="00E5788B" w:rsidP="00E5788B">
            <w:pPr>
              <w:pStyle w:val="ListParagraph"/>
              <w:ind w:left="0"/>
              <w:rPr>
                <w:rFonts w:ascii="Helvetica" w:hAnsi="Helvetica"/>
                <w:sz w:val="24"/>
                <w:szCs w:val="24"/>
              </w:rPr>
            </w:pPr>
            <w:r>
              <w:rPr>
                <w:rFonts w:ascii="Helvetica" w:hAnsi="Helvetica"/>
                <w:sz w:val="24"/>
                <w:szCs w:val="24"/>
              </w:rPr>
              <w:t>2. Engage existing members and build the membership across NSW and the ACT</w:t>
            </w:r>
          </w:p>
        </w:tc>
        <w:tc>
          <w:tcPr>
            <w:tcW w:w="3498" w:type="dxa"/>
          </w:tcPr>
          <w:p w14:paraId="31CCA466" w14:textId="0436BB73" w:rsidR="00E5788B" w:rsidRPr="00D0249D" w:rsidRDefault="00C722FD" w:rsidP="00E5788B">
            <w:pPr>
              <w:pStyle w:val="ListParagraph"/>
              <w:ind w:left="0"/>
              <w:rPr>
                <w:rFonts w:ascii="Helvetica" w:hAnsi="Helvetica"/>
                <w:sz w:val="24"/>
                <w:szCs w:val="24"/>
              </w:rPr>
            </w:pPr>
            <w:r>
              <w:rPr>
                <w:rFonts w:ascii="Helvetica" w:hAnsi="Helvetica"/>
                <w:sz w:val="24"/>
                <w:szCs w:val="24"/>
              </w:rPr>
              <w:t>"</w:t>
            </w:r>
            <w:r w:rsidR="00E5788B" w:rsidRPr="00D0249D">
              <w:rPr>
                <w:rFonts w:ascii="Helvetica" w:hAnsi="Helvetica"/>
                <w:sz w:val="24"/>
                <w:szCs w:val="24"/>
              </w:rPr>
              <w:t>Spring to Action Month</w:t>
            </w:r>
            <w:r>
              <w:rPr>
                <w:rFonts w:ascii="Helvetica" w:hAnsi="Helvetica"/>
                <w:sz w:val="24"/>
                <w:szCs w:val="24"/>
              </w:rPr>
              <w:t>"</w:t>
            </w:r>
            <w:r w:rsidR="00E5788B" w:rsidRPr="00D0249D">
              <w:rPr>
                <w:rFonts w:ascii="Helvetica" w:hAnsi="Helvetica"/>
                <w:sz w:val="24"/>
                <w:szCs w:val="24"/>
              </w:rPr>
              <w:t xml:space="preserve"> (includes State convention): </w:t>
            </w:r>
          </w:p>
          <w:p w14:paraId="12CBA8CF" w14:textId="77BC0569" w:rsidR="00E5788B" w:rsidRPr="00D0249D" w:rsidRDefault="00E5788B" w:rsidP="00E5788B">
            <w:pPr>
              <w:pStyle w:val="ListParagraph"/>
              <w:ind w:left="0"/>
              <w:rPr>
                <w:rFonts w:ascii="Helvetica" w:hAnsi="Helvetica"/>
                <w:sz w:val="24"/>
                <w:szCs w:val="24"/>
              </w:rPr>
            </w:pPr>
            <w:r w:rsidRPr="00D0249D">
              <w:rPr>
                <w:rFonts w:ascii="Helvetica" w:hAnsi="Helvetica"/>
                <w:sz w:val="24"/>
                <w:szCs w:val="24"/>
              </w:rPr>
              <w:t xml:space="preserve">This will be a series of regional events culminating in State convention in Canberra. </w:t>
            </w:r>
          </w:p>
          <w:p w14:paraId="3A7CCDE7" w14:textId="77777777" w:rsidR="009857C6" w:rsidRDefault="009857C6" w:rsidP="00B27964">
            <w:pPr>
              <w:rPr>
                <w:rFonts w:ascii="Helvetica" w:hAnsi="Helvetica"/>
                <w:sz w:val="24"/>
                <w:szCs w:val="24"/>
              </w:rPr>
            </w:pPr>
          </w:p>
        </w:tc>
        <w:tc>
          <w:tcPr>
            <w:tcW w:w="2506" w:type="dxa"/>
          </w:tcPr>
          <w:p w14:paraId="25EA0C56" w14:textId="671609AB" w:rsidR="009857C6" w:rsidRPr="00C068F3" w:rsidRDefault="00C722FD" w:rsidP="00B27964">
            <w:pPr>
              <w:rPr>
                <w:rFonts w:ascii="Helvetica" w:hAnsi="Helvetica"/>
                <w:sz w:val="24"/>
                <w:szCs w:val="24"/>
              </w:rPr>
            </w:pPr>
            <w:r>
              <w:rPr>
                <w:rFonts w:ascii="Helvetica" w:hAnsi="Helvetica"/>
                <w:sz w:val="24"/>
                <w:szCs w:val="24"/>
              </w:rPr>
              <w:t>Committee</w:t>
            </w:r>
          </w:p>
        </w:tc>
        <w:tc>
          <w:tcPr>
            <w:tcW w:w="1938" w:type="dxa"/>
          </w:tcPr>
          <w:p w14:paraId="1EE7FF02" w14:textId="77777777" w:rsidR="009857C6" w:rsidRPr="00C068F3" w:rsidRDefault="009857C6" w:rsidP="00B27964">
            <w:pPr>
              <w:rPr>
                <w:rFonts w:ascii="Helvetica" w:hAnsi="Helvetica"/>
                <w:sz w:val="24"/>
                <w:szCs w:val="24"/>
              </w:rPr>
            </w:pPr>
            <w:r>
              <w:rPr>
                <w:rFonts w:ascii="Helvetica" w:hAnsi="Helvetica"/>
                <w:sz w:val="24"/>
                <w:szCs w:val="24"/>
              </w:rPr>
              <w:t>October 2018</w:t>
            </w:r>
          </w:p>
        </w:tc>
        <w:tc>
          <w:tcPr>
            <w:tcW w:w="1217" w:type="dxa"/>
          </w:tcPr>
          <w:p w14:paraId="452EB94E" w14:textId="77777777" w:rsidR="009857C6" w:rsidRPr="00C068F3" w:rsidRDefault="009857C6" w:rsidP="00B27964">
            <w:pPr>
              <w:rPr>
                <w:rFonts w:ascii="Helvetica" w:hAnsi="Helvetica"/>
                <w:sz w:val="24"/>
                <w:szCs w:val="24"/>
              </w:rPr>
            </w:pPr>
            <w:r>
              <w:rPr>
                <w:rFonts w:ascii="Helvetica" w:hAnsi="Helvetica"/>
                <w:sz w:val="24"/>
                <w:szCs w:val="24"/>
              </w:rPr>
              <w:t>1</w:t>
            </w:r>
          </w:p>
        </w:tc>
      </w:tr>
      <w:tr w:rsidR="009857C6" w:rsidRPr="00C068F3" w14:paraId="3BCEE848" w14:textId="77777777" w:rsidTr="00CE0D75">
        <w:tc>
          <w:tcPr>
            <w:tcW w:w="3850" w:type="dxa"/>
          </w:tcPr>
          <w:p w14:paraId="62E9A614" w14:textId="4E889307" w:rsidR="009857C6" w:rsidRPr="00C068F3" w:rsidRDefault="009857C6" w:rsidP="00B27964">
            <w:pPr>
              <w:rPr>
                <w:rFonts w:ascii="Helvetica" w:hAnsi="Helvetica"/>
                <w:sz w:val="24"/>
                <w:szCs w:val="24"/>
              </w:rPr>
            </w:pPr>
          </w:p>
        </w:tc>
        <w:tc>
          <w:tcPr>
            <w:tcW w:w="3498" w:type="dxa"/>
          </w:tcPr>
          <w:p w14:paraId="0796691A" w14:textId="7B80887E" w:rsidR="009857C6" w:rsidRDefault="006261C3" w:rsidP="001448CB">
            <w:pPr>
              <w:rPr>
                <w:rFonts w:ascii="Helvetica" w:hAnsi="Helvetica"/>
                <w:sz w:val="24"/>
                <w:szCs w:val="24"/>
              </w:rPr>
            </w:pPr>
            <w:r>
              <w:rPr>
                <w:rFonts w:ascii="Helvetica" w:hAnsi="Helvetica"/>
                <w:sz w:val="24"/>
                <w:szCs w:val="24"/>
              </w:rPr>
              <w:t>Deliver c</w:t>
            </w:r>
            <w:r w:rsidR="00B06BF3">
              <w:rPr>
                <w:rFonts w:ascii="Helvetica" w:hAnsi="Helvetica"/>
                <w:sz w:val="24"/>
                <w:szCs w:val="24"/>
              </w:rPr>
              <w:t>amps for youth/young adults</w:t>
            </w:r>
          </w:p>
        </w:tc>
        <w:tc>
          <w:tcPr>
            <w:tcW w:w="2506" w:type="dxa"/>
          </w:tcPr>
          <w:p w14:paraId="3895356B" w14:textId="00EF5746" w:rsidR="009857C6" w:rsidRPr="00C068F3" w:rsidRDefault="006261C3" w:rsidP="00B27964">
            <w:pPr>
              <w:rPr>
                <w:rFonts w:ascii="Helvetica" w:hAnsi="Helvetica"/>
                <w:sz w:val="24"/>
                <w:szCs w:val="24"/>
              </w:rPr>
            </w:pPr>
            <w:r>
              <w:rPr>
                <w:rFonts w:ascii="Helvetica" w:hAnsi="Helvetica"/>
                <w:sz w:val="24"/>
                <w:szCs w:val="24"/>
              </w:rPr>
              <w:t>committee and staff</w:t>
            </w:r>
          </w:p>
        </w:tc>
        <w:tc>
          <w:tcPr>
            <w:tcW w:w="1938" w:type="dxa"/>
          </w:tcPr>
          <w:p w14:paraId="4F2F0FC7" w14:textId="77777777" w:rsidR="009857C6" w:rsidRPr="00C068F3" w:rsidRDefault="009857C6" w:rsidP="00B27964">
            <w:pPr>
              <w:rPr>
                <w:rFonts w:ascii="Helvetica" w:hAnsi="Helvetica"/>
                <w:sz w:val="24"/>
                <w:szCs w:val="24"/>
              </w:rPr>
            </w:pPr>
            <w:r>
              <w:rPr>
                <w:rFonts w:ascii="Helvetica" w:hAnsi="Helvetica"/>
                <w:sz w:val="24"/>
                <w:szCs w:val="24"/>
              </w:rPr>
              <w:t>Summer / Autumn 2019</w:t>
            </w:r>
          </w:p>
        </w:tc>
        <w:tc>
          <w:tcPr>
            <w:tcW w:w="1217" w:type="dxa"/>
          </w:tcPr>
          <w:p w14:paraId="5B7D3130" w14:textId="77777777" w:rsidR="009857C6" w:rsidRPr="00C068F3" w:rsidRDefault="009857C6" w:rsidP="00B27964">
            <w:pPr>
              <w:rPr>
                <w:rFonts w:ascii="Helvetica" w:hAnsi="Helvetica"/>
                <w:sz w:val="24"/>
                <w:szCs w:val="24"/>
              </w:rPr>
            </w:pPr>
            <w:r>
              <w:rPr>
                <w:rFonts w:ascii="Helvetica" w:hAnsi="Helvetica"/>
                <w:sz w:val="24"/>
                <w:szCs w:val="24"/>
              </w:rPr>
              <w:t>2</w:t>
            </w:r>
          </w:p>
        </w:tc>
      </w:tr>
      <w:tr w:rsidR="009857C6" w:rsidRPr="00C068F3" w14:paraId="084DAA17" w14:textId="77777777" w:rsidTr="00CE0D75">
        <w:tc>
          <w:tcPr>
            <w:tcW w:w="3850" w:type="dxa"/>
          </w:tcPr>
          <w:p w14:paraId="42FC8FB7" w14:textId="444D45BC" w:rsidR="009857C6" w:rsidRPr="00C068F3" w:rsidRDefault="009857C6" w:rsidP="00B27964">
            <w:pPr>
              <w:rPr>
                <w:rFonts w:ascii="Helvetica" w:hAnsi="Helvetica"/>
                <w:sz w:val="24"/>
                <w:szCs w:val="24"/>
              </w:rPr>
            </w:pPr>
          </w:p>
        </w:tc>
        <w:tc>
          <w:tcPr>
            <w:tcW w:w="3498" w:type="dxa"/>
          </w:tcPr>
          <w:p w14:paraId="40A3BE8B" w14:textId="390EE69C" w:rsidR="009857C6" w:rsidRDefault="006261C3" w:rsidP="001448CB">
            <w:pPr>
              <w:rPr>
                <w:rFonts w:ascii="Helvetica" w:hAnsi="Helvetica"/>
                <w:sz w:val="24"/>
                <w:szCs w:val="24"/>
              </w:rPr>
            </w:pPr>
            <w:r>
              <w:rPr>
                <w:rFonts w:ascii="Helvetica" w:hAnsi="Helvetica"/>
                <w:sz w:val="24"/>
                <w:szCs w:val="24"/>
              </w:rPr>
              <w:t>Develop a c</w:t>
            </w:r>
            <w:r w:rsidR="00B06BF3">
              <w:rPr>
                <w:rFonts w:ascii="Helvetica" w:hAnsi="Helvetica"/>
                <w:sz w:val="24"/>
                <w:szCs w:val="24"/>
              </w:rPr>
              <w:t>ommunication Strategy</w:t>
            </w:r>
            <w:r w:rsidR="001448CB">
              <w:rPr>
                <w:rFonts w:ascii="Helvetica" w:hAnsi="Helvetica"/>
                <w:sz w:val="24"/>
                <w:szCs w:val="24"/>
              </w:rPr>
              <w:t xml:space="preserve"> to ensure that members across NSW/ACT </w:t>
            </w:r>
            <w:r w:rsidR="001448CB">
              <w:rPr>
                <w:rFonts w:ascii="Helvetica" w:hAnsi="Helvetica"/>
                <w:sz w:val="24"/>
                <w:szCs w:val="24"/>
              </w:rPr>
              <w:lastRenderedPageBreak/>
              <w:t xml:space="preserve">are provided with timely and relevant state specific information. </w:t>
            </w:r>
          </w:p>
        </w:tc>
        <w:tc>
          <w:tcPr>
            <w:tcW w:w="2506" w:type="dxa"/>
          </w:tcPr>
          <w:p w14:paraId="6E223831" w14:textId="3578E3B2" w:rsidR="009857C6" w:rsidRPr="00C068F3" w:rsidRDefault="009857C6" w:rsidP="001448CB">
            <w:pPr>
              <w:rPr>
                <w:rFonts w:ascii="Helvetica" w:hAnsi="Helvetica"/>
                <w:sz w:val="24"/>
                <w:szCs w:val="24"/>
              </w:rPr>
            </w:pPr>
            <w:r>
              <w:rPr>
                <w:rFonts w:ascii="Helvetica" w:hAnsi="Helvetica"/>
                <w:sz w:val="24"/>
                <w:szCs w:val="24"/>
              </w:rPr>
              <w:lastRenderedPageBreak/>
              <w:t>Staff and committee</w:t>
            </w:r>
          </w:p>
        </w:tc>
        <w:tc>
          <w:tcPr>
            <w:tcW w:w="1938" w:type="dxa"/>
          </w:tcPr>
          <w:p w14:paraId="31D2B267" w14:textId="77777777" w:rsidR="009857C6" w:rsidRPr="00C068F3" w:rsidRDefault="009857C6" w:rsidP="00B27964">
            <w:pPr>
              <w:rPr>
                <w:rFonts w:ascii="Helvetica" w:hAnsi="Helvetica"/>
                <w:sz w:val="24"/>
                <w:szCs w:val="24"/>
              </w:rPr>
            </w:pPr>
            <w:r>
              <w:rPr>
                <w:rFonts w:ascii="Helvetica" w:hAnsi="Helvetica"/>
                <w:sz w:val="24"/>
                <w:szCs w:val="24"/>
              </w:rPr>
              <w:t>Ongoing</w:t>
            </w:r>
          </w:p>
        </w:tc>
        <w:tc>
          <w:tcPr>
            <w:tcW w:w="1217" w:type="dxa"/>
          </w:tcPr>
          <w:p w14:paraId="7B12E3F8" w14:textId="77777777" w:rsidR="009857C6" w:rsidRPr="00C068F3" w:rsidRDefault="009857C6" w:rsidP="00B27964">
            <w:pPr>
              <w:rPr>
                <w:rFonts w:ascii="Helvetica" w:hAnsi="Helvetica"/>
                <w:sz w:val="24"/>
                <w:szCs w:val="24"/>
              </w:rPr>
            </w:pPr>
            <w:r>
              <w:rPr>
                <w:rFonts w:ascii="Helvetica" w:hAnsi="Helvetica"/>
                <w:sz w:val="24"/>
                <w:szCs w:val="24"/>
              </w:rPr>
              <w:t>2</w:t>
            </w:r>
          </w:p>
        </w:tc>
      </w:tr>
      <w:tr w:rsidR="009857C6" w:rsidRPr="00C068F3" w14:paraId="43C17A00" w14:textId="77777777" w:rsidTr="00CE0D75">
        <w:tc>
          <w:tcPr>
            <w:tcW w:w="3850" w:type="dxa"/>
          </w:tcPr>
          <w:p w14:paraId="47C8BA92" w14:textId="0C47E832" w:rsidR="009857C6" w:rsidRPr="001448CB" w:rsidRDefault="00B06BF3" w:rsidP="001448CB">
            <w:pPr>
              <w:rPr>
                <w:rFonts w:ascii="Helvetica" w:hAnsi="Helvetica"/>
                <w:sz w:val="24"/>
                <w:szCs w:val="24"/>
              </w:rPr>
            </w:pPr>
            <w:r w:rsidRPr="001448CB">
              <w:rPr>
                <w:rFonts w:ascii="Helvetica" w:hAnsi="Helvetica"/>
                <w:sz w:val="24"/>
                <w:szCs w:val="24"/>
              </w:rPr>
              <w:t>3. Empower and up</w:t>
            </w:r>
            <w:r w:rsidR="001448CB">
              <w:rPr>
                <w:rFonts w:ascii="Helvetica" w:hAnsi="Helvetica"/>
                <w:sz w:val="24"/>
                <w:szCs w:val="24"/>
              </w:rPr>
              <w:t>-</w:t>
            </w:r>
            <w:r w:rsidRPr="001448CB">
              <w:rPr>
                <w:rFonts w:ascii="Helvetica" w:hAnsi="Helvetica"/>
                <w:sz w:val="24"/>
                <w:szCs w:val="24"/>
              </w:rPr>
              <w:t xml:space="preserve">skill branches to deliver </w:t>
            </w:r>
            <w:r w:rsidR="003C0FEF" w:rsidRPr="001448CB">
              <w:rPr>
                <w:rFonts w:ascii="Helvetica" w:hAnsi="Helvetica"/>
                <w:sz w:val="24"/>
                <w:szCs w:val="24"/>
              </w:rPr>
              <w:t xml:space="preserve">social and educational </w:t>
            </w:r>
            <w:r w:rsidRPr="001448CB">
              <w:rPr>
                <w:rFonts w:ascii="Helvetica" w:hAnsi="Helvetica"/>
                <w:sz w:val="24"/>
                <w:szCs w:val="24"/>
              </w:rPr>
              <w:t>activities.</w:t>
            </w:r>
          </w:p>
        </w:tc>
        <w:tc>
          <w:tcPr>
            <w:tcW w:w="3498" w:type="dxa"/>
          </w:tcPr>
          <w:p w14:paraId="724B9DDB" w14:textId="77777777" w:rsidR="00CE0D75" w:rsidRPr="001448CB" w:rsidRDefault="00CE0D75" w:rsidP="001448CB">
            <w:pPr>
              <w:rPr>
                <w:rFonts w:ascii="Helvetica" w:hAnsi="Helvetica"/>
                <w:sz w:val="24"/>
                <w:szCs w:val="24"/>
              </w:rPr>
            </w:pPr>
            <w:r w:rsidRPr="001448CB">
              <w:rPr>
                <w:rFonts w:ascii="Helvetica" w:hAnsi="Helvetica"/>
                <w:sz w:val="24"/>
                <w:szCs w:val="24"/>
              </w:rPr>
              <w:t>Establish a network of peers to act as mentors for branch presidents/coordinators.</w:t>
            </w:r>
          </w:p>
          <w:p w14:paraId="5925F9C3" w14:textId="77777777" w:rsidR="009857C6" w:rsidRDefault="009857C6" w:rsidP="00B27964">
            <w:pPr>
              <w:rPr>
                <w:rFonts w:ascii="Helvetica" w:hAnsi="Helvetica"/>
                <w:sz w:val="24"/>
                <w:szCs w:val="24"/>
              </w:rPr>
            </w:pPr>
          </w:p>
        </w:tc>
        <w:tc>
          <w:tcPr>
            <w:tcW w:w="2506" w:type="dxa"/>
          </w:tcPr>
          <w:p w14:paraId="7AAA51E5" w14:textId="4817C67A" w:rsidR="009857C6" w:rsidRDefault="009857C6" w:rsidP="001448CB">
            <w:pPr>
              <w:rPr>
                <w:rFonts w:ascii="Helvetica" w:hAnsi="Helvetica"/>
                <w:sz w:val="24"/>
                <w:szCs w:val="24"/>
              </w:rPr>
            </w:pPr>
            <w:r>
              <w:rPr>
                <w:rFonts w:ascii="Helvetica" w:hAnsi="Helvetica"/>
                <w:sz w:val="24"/>
                <w:szCs w:val="24"/>
              </w:rPr>
              <w:t xml:space="preserve">Staff, branch </w:t>
            </w:r>
            <w:r w:rsidR="001448CB">
              <w:rPr>
                <w:rFonts w:ascii="Helvetica" w:hAnsi="Helvetica"/>
                <w:sz w:val="24"/>
                <w:szCs w:val="24"/>
              </w:rPr>
              <w:t>P</w:t>
            </w:r>
            <w:r>
              <w:rPr>
                <w:rFonts w:ascii="Helvetica" w:hAnsi="Helvetica"/>
                <w:sz w:val="24"/>
                <w:szCs w:val="24"/>
              </w:rPr>
              <w:t>residents</w:t>
            </w:r>
            <w:r w:rsidR="001448CB">
              <w:rPr>
                <w:rFonts w:ascii="Helvetica" w:hAnsi="Helvetica"/>
                <w:sz w:val="24"/>
                <w:szCs w:val="24"/>
              </w:rPr>
              <w:t>/</w:t>
            </w:r>
            <w:r>
              <w:rPr>
                <w:rFonts w:ascii="Helvetica" w:hAnsi="Helvetica"/>
                <w:sz w:val="24"/>
                <w:szCs w:val="24"/>
              </w:rPr>
              <w:t xml:space="preserve"> coordinators</w:t>
            </w:r>
          </w:p>
        </w:tc>
        <w:tc>
          <w:tcPr>
            <w:tcW w:w="1938" w:type="dxa"/>
          </w:tcPr>
          <w:p w14:paraId="7314BCBE" w14:textId="181057F4" w:rsidR="009857C6" w:rsidRDefault="00CE0D75" w:rsidP="00B27964">
            <w:pPr>
              <w:rPr>
                <w:rFonts w:ascii="Helvetica" w:hAnsi="Helvetica"/>
                <w:sz w:val="24"/>
                <w:szCs w:val="24"/>
              </w:rPr>
            </w:pPr>
            <w:r>
              <w:rPr>
                <w:rFonts w:ascii="Helvetica" w:hAnsi="Helvetica"/>
                <w:sz w:val="24"/>
                <w:szCs w:val="24"/>
              </w:rPr>
              <w:t xml:space="preserve">Dec. </w:t>
            </w:r>
            <w:r w:rsidR="003C0FEF">
              <w:rPr>
                <w:rFonts w:ascii="Helvetica" w:hAnsi="Helvetica"/>
                <w:sz w:val="24"/>
                <w:szCs w:val="24"/>
              </w:rPr>
              <w:t>2019</w:t>
            </w:r>
          </w:p>
        </w:tc>
        <w:tc>
          <w:tcPr>
            <w:tcW w:w="1217" w:type="dxa"/>
          </w:tcPr>
          <w:p w14:paraId="7D99BD48" w14:textId="77777777" w:rsidR="009857C6" w:rsidRDefault="009857C6" w:rsidP="00B27964">
            <w:pPr>
              <w:rPr>
                <w:rFonts w:ascii="Helvetica" w:hAnsi="Helvetica"/>
                <w:sz w:val="24"/>
                <w:szCs w:val="24"/>
              </w:rPr>
            </w:pPr>
            <w:r>
              <w:rPr>
                <w:rFonts w:ascii="Helvetica" w:hAnsi="Helvetica"/>
                <w:sz w:val="24"/>
                <w:szCs w:val="24"/>
              </w:rPr>
              <w:t>3</w:t>
            </w:r>
          </w:p>
        </w:tc>
      </w:tr>
      <w:tr w:rsidR="003C0FEF" w:rsidRPr="00C068F3" w14:paraId="72B8E6F1" w14:textId="77777777" w:rsidTr="00CE0D75">
        <w:tc>
          <w:tcPr>
            <w:tcW w:w="3850" w:type="dxa"/>
          </w:tcPr>
          <w:p w14:paraId="3140F5DB" w14:textId="77777777" w:rsidR="003C0FEF" w:rsidRDefault="003C0FEF" w:rsidP="003C0FEF">
            <w:pPr>
              <w:pStyle w:val="ListParagraph"/>
              <w:ind w:left="0"/>
              <w:rPr>
                <w:rFonts w:ascii="Helvetica" w:hAnsi="Helvetica"/>
                <w:sz w:val="24"/>
                <w:szCs w:val="24"/>
              </w:rPr>
            </w:pPr>
          </w:p>
        </w:tc>
        <w:tc>
          <w:tcPr>
            <w:tcW w:w="3498" w:type="dxa"/>
          </w:tcPr>
          <w:p w14:paraId="2424A5E2" w14:textId="46519744" w:rsidR="003C0FEF" w:rsidRPr="001448CB" w:rsidRDefault="00CE0D75" w:rsidP="001448CB">
            <w:pPr>
              <w:rPr>
                <w:rFonts w:ascii="Helvetica" w:hAnsi="Helvetica"/>
                <w:sz w:val="24"/>
                <w:szCs w:val="24"/>
              </w:rPr>
            </w:pPr>
            <w:r w:rsidRPr="001448CB">
              <w:rPr>
                <w:rFonts w:ascii="Helvetica" w:hAnsi="Helvetica"/>
                <w:sz w:val="24"/>
                <w:szCs w:val="24"/>
              </w:rPr>
              <w:t>Create an event planning kit for use by branch presidents/coordinators</w:t>
            </w:r>
          </w:p>
        </w:tc>
        <w:tc>
          <w:tcPr>
            <w:tcW w:w="2506" w:type="dxa"/>
          </w:tcPr>
          <w:p w14:paraId="2CFC81FB" w14:textId="236EFFB5" w:rsidR="003C0FEF" w:rsidRDefault="00CE0D75" w:rsidP="003C0FEF">
            <w:pPr>
              <w:rPr>
                <w:rFonts w:ascii="Helvetica" w:hAnsi="Helvetica"/>
                <w:sz w:val="24"/>
                <w:szCs w:val="24"/>
              </w:rPr>
            </w:pPr>
            <w:r>
              <w:rPr>
                <w:rFonts w:ascii="Helvetica" w:hAnsi="Helvetica"/>
                <w:sz w:val="24"/>
                <w:szCs w:val="24"/>
              </w:rPr>
              <w:t>NSW/ACT coordinating committee and staff.</w:t>
            </w:r>
          </w:p>
        </w:tc>
        <w:tc>
          <w:tcPr>
            <w:tcW w:w="1938" w:type="dxa"/>
          </w:tcPr>
          <w:p w14:paraId="6E133A78" w14:textId="0BDFF84A" w:rsidR="003C0FEF" w:rsidRDefault="003C0FEF" w:rsidP="003C0FEF">
            <w:pPr>
              <w:rPr>
                <w:rFonts w:ascii="Helvetica" w:hAnsi="Helvetica"/>
                <w:sz w:val="24"/>
                <w:szCs w:val="24"/>
              </w:rPr>
            </w:pPr>
            <w:r>
              <w:rPr>
                <w:rFonts w:ascii="Helvetica" w:hAnsi="Helvetica"/>
                <w:sz w:val="24"/>
                <w:szCs w:val="24"/>
              </w:rPr>
              <w:t>Dec. 2019</w:t>
            </w:r>
          </w:p>
        </w:tc>
        <w:tc>
          <w:tcPr>
            <w:tcW w:w="1217" w:type="dxa"/>
          </w:tcPr>
          <w:p w14:paraId="72B707F3" w14:textId="2DF98191" w:rsidR="003C0FEF" w:rsidRDefault="003C0FEF" w:rsidP="003C0FEF">
            <w:pPr>
              <w:rPr>
                <w:rFonts w:ascii="Helvetica" w:hAnsi="Helvetica"/>
                <w:sz w:val="24"/>
                <w:szCs w:val="24"/>
              </w:rPr>
            </w:pPr>
            <w:r>
              <w:rPr>
                <w:rFonts w:ascii="Helvetica" w:hAnsi="Helvetica"/>
                <w:sz w:val="24"/>
                <w:szCs w:val="24"/>
              </w:rPr>
              <w:t>3</w:t>
            </w:r>
          </w:p>
        </w:tc>
      </w:tr>
      <w:tr w:rsidR="00C474EF" w:rsidRPr="00C068F3" w14:paraId="3B06BF82" w14:textId="77777777" w:rsidTr="00CE0D75">
        <w:tc>
          <w:tcPr>
            <w:tcW w:w="3850" w:type="dxa"/>
          </w:tcPr>
          <w:p w14:paraId="7E1D2D88" w14:textId="77777777" w:rsidR="00C474EF" w:rsidRDefault="00C474EF" w:rsidP="003C0FEF">
            <w:pPr>
              <w:pStyle w:val="ListParagraph"/>
              <w:ind w:left="0"/>
              <w:rPr>
                <w:rFonts w:ascii="Helvetica" w:hAnsi="Helvetica"/>
                <w:sz w:val="24"/>
                <w:szCs w:val="24"/>
              </w:rPr>
            </w:pPr>
          </w:p>
        </w:tc>
        <w:tc>
          <w:tcPr>
            <w:tcW w:w="3498" w:type="dxa"/>
          </w:tcPr>
          <w:p w14:paraId="4068AB06" w14:textId="77777777" w:rsidR="00C474EF" w:rsidRPr="001448CB" w:rsidRDefault="00C474EF" w:rsidP="001448CB">
            <w:pPr>
              <w:rPr>
                <w:rFonts w:ascii="Helvetica" w:hAnsi="Helvetica"/>
                <w:sz w:val="24"/>
                <w:szCs w:val="24"/>
              </w:rPr>
            </w:pPr>
          </w:p>
        </w:tc>
        <w:tc>
          <w:tcPr>
            <w:tcW w:w="2506" w:type="dxa"/>
          </w:tcPr>
          <w:p w14:paraId="0A75DF52" w14:textId="77777777" w:rsidR="00C474EF" w:rsidRDefault="00C474EF" w:rsidP="003C0FEF">
            <w:pPr>
              <w:rPr>
                <w:rFonts w:ascii="Helvetica" w:hAnsi="Helvetica"/>
                <w:sz w:val="24"/>
                <w:szCs w:val="24"/>
              </w:rPr>
            </w:pPr>
          </w:p>
        </w:tc>
        <w:tc>
          <w:tcPr>
            <w:tcW w:w="1938" w:type="dxa"/>
          </w:tcPr>
          <w:p w14:paraId="670513F8" w14:textId="77777777" w:rsidR="00C474EF" w:rsidRDefault="00C474EF" w:rsidP="003C0FEF">
            <w:pPr>
              <w:rPr>
                <w:rFonts w:ascii="Helvetica" w:hAnsi="Helvetica"/>
                <w:sz w:val="24"/>
                <w:szCs w:val="24"/>
              </w:rPr>
            </w:pPr>
          </w:p>
        </w:tc>
        <w:tc>
          <w:tcPr>
            <w:tcW w:w="1217" w:type="dxa"/>
          </w:tcPr>
          <w:p w14:paraId="48DC005D" w14:textId="77777777" w:rsidR="00C474EF" w:rsidRDefault="00C474EF" w:rsidP="003C0FEF">
            <w:pPr>
              <w:rPr>
                <w:rFonts w:ascii="Helvetica" w:hAnsi="Helvetica"/>
                <w:sz w:val="24"/>
                <w:szCs w:val="24"/>
              </w:rPr>
            </w:pPr>
          </w:p>
        </w:tc>
      </w:tr>
    </w:tbl>
    <w:p w14:paraId="70723607" w14:textId="77777777" w:rsidR="00EF7EFB" w:rsidRPr="00C068F3" w:rsidRDefault="00EF7EFB" w:rsidP="009C7AD3">
      <w:pPr>
        <w:pStyle w:val="Heading2"/>
        <w:rPr>
          <w:rFonts w:ascii="Helvetica" w:hAnsi="Helvetica"/>
          <w:sz w:val="24"/>
          <w:szCs w:val="24"/>
        </w:rPr>
      </w:pPr>
    </w:p>
    <w:p w14:paraId="688F9730" w14:textId="77777777" w:rsidR="00EF7EFB" w:rsidRPr="00C068F3" w:rsidRDefault="00EF7EFB" w:rsidP="009C7AD3">
      <w:pPr>
        <w:pStyle w:val="Heading2"/>
        <w:rPr>
          <w:rFonts w:ascii="Helvetica" w:hAnsi="Helvetica"/>
          <w:sz w:val="24"/>
          <w:szCs w:val="24"/>
        </w:rPr>
      </w:pPr>
    </w:p>
    <w:p w14:paraId="67A7F4F6" w14:textId="77777777" w:rsidR="00DF39D7" w:rsidRPr="00D31925" w:rsidRDefault="0078538D" w:rsidP="009C7AD3">
      <w:pPr>
        <w:pStyle w:val="Heading2"/>
        <w:rPr>
          <w:rFonts w:ascii="Helvetica" w:hAnsi="Helvetica"/>
          <w:b/>
          <w:sz w:val="24"/>
          <w:szCs w:val="24"/>
        </w:rPr>
      </w:pPr>
      <w:r w:rsidRPr="00D31925">
        <w:rPr>
          <w:rFonts w:ascii="Helvetica" w:hAnsi="Helvetica"/>
          <w:b/>
          <w:sz w:val="24"/>
          <w:szCs w:val="24"/>
        </w:rPr>
        <w:t>Policy</w:t>
      </w:r>
      <w:r w:rsidR="00B27964" w:rsidRPr="00D31925">
        <w:rPr>
          <w:rFonts w:ascii="Helvetica" w:hAnsi="Helvetica"/>
          <w:b/>
          <w:sz w:val="24"/>
          <w:szCs w:val="24"/>
        </w:rPr>
        <w:t>,</w:t>
      </w:r>
      <w:r w:rsidRPr="00D31925">
        <w:rPr>
          <w:rFonts w:ascii="Helvetica" w:hAnsi="Helvetica"/>
          <w:b/>
          <w:sz w:val="24"/>
          <w:szCs w:val="24"/>
        </w:rPr>
        <w:t xml:space="preserve"> Representation</w:t>
      </w:r>
      <w:r w:rsidR="00B27964" w:rsidRPr="00D31925">
        <w:rPr>
          <w:rFonts w:ascii="Helvetica" w:hAnsi="Helvetica"/>
          <w:b/>
          <w:sz w:val="24"/>
          <w:szCs w:val="24"/>
        </w:rPr>
        <w:t xml:space="preserve"> and</w:t>
      </w:r>
      <w:r w:rsidR="00EF7EFB" w:rsidRPr="00D31925">
        <w:rPr>
          <w:rFonts w:ascii="Helvetica" w:hAnsi="Helvetica"/>
          <w:b/>
          <w:sz w:val="24"/>
          <w:szCs w:val="24"/>
        </w:rPr>
        <w:t xml:space="preserve"> Advocacy</w:t>
      </w:r>
    </w:p>
    <w:tbl>
      <w:tblPr>
        <w:tblStyle w:val="TableGrid"/>
        <w:tblpPr w:leftFromText="180" w:rightFromText="180" w:vertAnchor="text" w:tblpY="1"/>
        <w:tblOverlap w:val="never"/>
        <w:tblW w:w="12867" w:type="dxa"/>
        <w:tblLook w:val="04A0" w:firstRow="1" w:lastRow="0" w:firstColumn="1" w:lastColumn="0" w:noHBand="0" w:noVBand="1"/>
      </w:tblPr>
      <w:tblGrid>
        <w:gridCol w:w="4077"/>
        <w:gridCol w:w="2694"/>
        <w:gridCol w:w="2694"/>
        <w:gridCol w:w="2126"/>
        <w:gridCol w:w="1276"/>
      </w:tblGrid>
      <w:tr w:rsidR="00D022A9" w:rsidRPr="00C068F3" w14:paraId="254C1EE7" w14:textId="77777777" w:rsidTr="00CE0D75">
        <w:tc>
          <w:tcPr>
            <w:tcW w:w="4077" w:type="dxa"/>
          </w:tcPr>
          <w:p w14:paraId="316D6A1E" w14:textId="77777777" w:rsidR="00CE0D75" w:rsidRPr="00C068F3" w:rsidRDefault="00CE0D75" w:rsidP="00D75022">
            <w:pPr>
              <w:rPr>
                <w:rFonts w:ascii="Helvetica" w:hAnsi="Helvetica"/>
                <w:sz w:val="24"/>
                <w:szCs w:val="24"/>
              </w:rPr>
            </w:pPr>
            <w:r w:rsidRPr="00C068F3">
              <w:rPr>
                <w:rFonts w:ascii="Helvetica" w:hAnsi="Helvetica"/>
                <w:sz w:val="24"/>
                <w:szCs w:val="24"/>
              </w:rPr>
              <w:t>Key Activities</w:t>
            </w:r>
          </w:p>
        </w:tc>
        <w:tc>
          <w:tcPr>
            <w:tcW w:w="2694" w:type="dxa"/>
          </w:tcPr>
          <w:p w14:paraId="72993FB3" w14:textId="14119A1A" w:rsidR="00CE0D75" w:rsidRPr="00C068F3" w:rsidRDefault="00CE0D75" w:rsidP="00D75022">
            <w:pPr>
              <w:rPr>
                <w:rFonts w:ascii="Helvetica" w:hAnsi="Helvetica"/>
                <w:sz w:val="24"/>
                <w:szCs w:val="24"/>
              </w:rPr>
            </w:pPr>
            <w:r>
              <w:rPr>
                <w:rFonts w:ascii="Helvetica" w:hAnsi="Helvetica"/>
                <w:sz w:val="24"/>
                <w:szCs w:val="24"/>
              </w:rPr>
              <w:t>Possible strategies</w:t>
            </w:r>
          </w:p>
        </w:tc>
        <w:tc>
          <w:tcPr>
            <w:tcW w:w="2694" w:type="dxa"/>
          </w:tcPr>
          <w:p w14:paraId="4D8CD830" w14:textId="5A00FA90" w:rsidR="00CE0D75" w:rsidRPr="00C068F3" w:rsidRDefault="00CE0D75" w:rsidP="00D75022">
            <w:pPr>
              <w:rPr>
                <w:rFonts w:ascii="Helvetica" w:hAnsi="Helvetica"/>
                <w:sz w:val="24"/>
                <w:szCs w:val="24"/>
              </w:rPr>
            </w:pPr>
            <w:r w:rsidRPr="00C068F3">
              <w:rPr>
                <w:rFonts w:ascii="Helvetica" w:hAnsi="Helvetica"/>
                <w:sz w:val="24"/>
                <w:szCs w:val="24"/>
              </w:rPr>
              <w:t>Responsibility</w:t>
            </w:r>
          </w:p>
        </w:tc>
        <w:tc>
          <w:tcPr>
            <w:tcW w:w="2126" w:type="dxa"/>
          </w:tcPr>
          <w:p w14:paraId="2F4E9ABB" w14:textId="77777777" w:rsidR="00CE0D75" w:rsidRPr="00C068F3" w:rsidRDefault="00CE0D75" w:rsidP="00D75022">
            <w:pPr>
              <w:rPr>
                <w:rFonts w:ascii="Helvetica" w:hAnsi="Helvetica"/>
                <w:sz w:val="24"/>
                <w:szCs w:val="24"/>
              </w:rPr>
            </w:pPr>
            <w:r w:rsidRPr="00C068F3">
              <w:rPr>
                <w:rFonts w:ascii="Helvetica" w:hAnsi="Helvetica"/>
                <w:sz w:val="24"/>
                <w:szCs w:val="24"/>
              </w:rPr>
              <w:t>Time-frame</w:t>
            </w:r>
          </w:p>
        </w:tc>
        <w:tc>
          <w:tcPr>
            <w:tcW w:w="1276" w:type="dxa"/>
          </w:tcPr>
          <w:p w14:paraId="7592C3FC" w14:textId="77777777" w:rsidR="00CE0D75" w:rsidRPr="00C068F3" w:rsidRDefault="00CE0D75" w:rsidP="00D75022">
            <w:pPr>
              <w:rPr>
                <w:rFonts w:ascii="Helvetica" w:hAnsi="Helvetica"/>
                <w:sz w:val="24"/>
                <w:szCs w:val="24"/>
              </w:rPr>
            </w:pPr>
            <w:r w:rsidRPr="00C068F3">
              <w:rPr>
                <w:rFonts w:ascii="Helvetica" w:hAnsi="Helvetica"/>
                <w:sz w:val="24"/>
                <w:szCs w:val="24"/>
              </w:rPr>
              <w:t>Priority</w:t>
            </w:r>
          </w:p>
        </w:tc>
      </w:tr>
      <w:tr w:rsidR="00D022A9" w:rsidRPr="00C068F3" w14:paraId="1C70CAEA" w14:textId="77777777" w:rsidTr="00CE0D75">
        <w:tc>
          <w:tcPr>
            <w:tcW w:w="4077" w:type="dxa"/>
          </w:tcPr>
          <w:p w14:paraId="4BCFF6E6" w14:textId="219F9679" w:rsidR="00CE0D75" w:rsidRPr="00C068F3" w:rsidRDefault="00CE0D75" w:rsidP="00CE0D75">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1.Enhance the m</w:t>
            </w:r>
            <w:r w:rsidRPr="00C068F3">
              <w:rPr>
                <w:rFonts w:ascii="Helvetica" w:eastAsia="Times New Roman" w:hAnsi="Helvetica" w:cs="Times New Roman"/>
                <w:color w:val="000000"/>
                <w:sz w:val="24"/>
                <w:szCs w:val="24"/>
                <w:lang w:val="en-GB"/>
              </w:rPr>
              <w:t>echanism for consultation on NPC issues</w:t>
            </w:r>
          </w:p>
          <w:p w14:paraId="1B9A1775" w14:textId="77777777" w:rsidR="00CE0D75" w:rsidRPr="00C068F3" w:rsidRDefault="00CE0D75" w:rsidP="00D75022">
            <w:pPr>
              <w:rPr>
                <w:rFonts w:ascii="Helvetica" w:hAnsi="Helvetica"/>
                <w:sz w:val="24"/>
                <w:szCs w:val="24"/>
              </w:rPr>
            </w:pPr>
          </w:p>
          <w:p w14:paraId="0182B4BB" w14:textId="77777777" w:rsidR="00CE0D75" w:rsidRPr="00C068F3" w:rsidRDefault="00CE0D75" w:rsidP="00D75022">
            <w:pPr>
              <w:rPr>
                <w:rFonts w:ascii="Helvetica" w:hAnsi="Helvetica"/>
                <w:sz w:val="24"/>
                <w:szCs w:val="24"/>
              </w:rPr>
            </w:pPr>
          </w:p>
        </w:tc>
        <w:tc>
          <w:tcPr>
            <w:tcW w:w="2694" w:type="dxa"/>
          </w:tcPr>
          <w:p w14:paraId="7EF73B26" w14:textId="499509E2" w:rsidR="00CE0D75" w:rsidRPr="00C068F3" w:rsidRDefault="00202BD5" w:rsidP="00202BD5">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Maintain</w:t>
            </w:r>
            <w:r w:rsidR="00CE0D75">
              <w:rPr>
                <w:rFonts w:ascii="Helvetica" w:eastAsia="Times New Roman" w:hAnsi="Helvetica" w:cs="Times New Roman"/>
                <w:color w:val="000000"/>
                <w:sz w:val="24"/>
                <w:szCs w:val="24"/>
                <w:lang w:val="en-GB"/>
              </w:rPr>
              <w:t xml:space="preserve"> a Calendar of branch meetings</w:t>
            </w:r>
            <w:r w:rsidR="00CE0D75" w:rsidRPr="00C068F3">
              <w:rPr>
                <w:rFonts w:ascii="Helvetica" w:eastAsia="Times New Roman" w:hAnsi="Helvetica" w:cs="Times New Roman"/>
                <w:color w:val="000000"/>
                <w:sz w:val="24"/>
                <w:szCs w:val="24"/>
                <w:lang w:val="en-GB"/>
              </w:rPr>
              <w:t> </w:t>
            </w:r>
            <w:r>
              <w:rPr>
                <w:rFonts w:ascii="Helvetica" w:eastAsia="Times New Roman" w:hAnsi="Helvetica" w:cs="Times New Roman"/>
                <w:color w:val="000000"/>
                <w:sz w:val="24"/>
                <w:szCs w:val="24"/>
                <w:lang w:val="en-GB"/>
              </w:rPr>
              <w:t xml:space="preserve">to facilitate Branch/NPC interaction.  </w:t>
            </w:r>
          </w:p>
        </w:tc>
        <w:tc>
          <w:tcPr>
            <w:tcW w:w="2694" w:type="dxa"/>
          </w:tcPr>
          <w:p w14:paraId="0E5C1984" w14:textId="75BC560E" w:rsidR="00CE0D75" w:rsidRPr="00C068F3" w:rsidRDefault="00CE0D75" w:rsidP="00D75022">
            <w:pPr>
              <w:rPr>
                <w:rFonts w:ascii="Helvetica" w:eastAsia="Times New Roman" w:hAnsi="Helvetica" w:cs="Times New Roman"/>
                <w:sz w:val="24"/>
                <w:szCs w:val="24"/>
                <w:lang w:val="en-GB"/>
              </w:rPr>
            </w:pPr>
            <w:r>
              <w:rPr>
                <w:rFonts w:ascii="Helvetica" w:eastAsia="Times New Roman" w:hAnsi="Helvetica" w:cs="Times New Roman"/>
                <w:color w:val="000000"/>
                <w:sz w:val="24"/>
                <w:szCs w:val="24"/>
                <w:lang w:val="en-GB"/>
              </w:rPr>
              <w:t>Staff and branch presidents</w:t>
            </w:r>
          </w:p>
          <w:p w14:paraId="7E4B9D8A" w14:textId="77777777" w:rsidR="00CE0D75" w:rsidRPr="00C068F3" w:rsidRDefault="00CE0D75" w:rsidP="00D75022">
            <w:pPr>
              <w:rPr>
                <w:rFonts w:ascii="Helvetica" w:hAnsi="Helvetica"/>
                <w:sz w:val="24"/>
                <w:szCs w:val="24"/>
              </w:rPr>
            </w:pPr>
          </w:p>
        </w:tc>
        <w:tc>
          <w:tcPr>
            <w:tcW w:w="2126" w:type="dxa"/>
          </w:tcPr>
          <w:p w14:paraId="35E7B281" w14:textId="11E3C7AB" w:rsidR="00CE0D75" w:rsidRPr="00C068F3" w:rsidRDefault="00CE0D75" w:rsidP="00D75022">
            <w:pPr>
              <w:rPr>
                <w:rFonts w:ascii="Helvetica" w:hAnsi="Helvetica"/>
                <w:sz w:val="24"/>
                <w:szCs w:val="24"/>
              </w:rPr>
            </w:pPr>
            <w:r>
              <w:rPr>
                <w:rFonts w:ascii="Helvetica" w:hAnsi="Helvetica"/>
                <w:sz w:val="24"/>
                <w:szCs w:val="24"/>
              </w:rPr>
              <w:t>April 2018</w:t>
            </w:r>
          </w:p>
        </w:tc>
        <w:tc>
          <w:tcPr>
            <w:tcW w:w="1276" w:type="dxa"/>
          </w:tcPr>
          <w:p w14:paraId="14B7C85F" w14:textId="77777777" w:rsidR="00CE0D75" w:rsidRPr="00C068F3" w:rsidRDefault="00CE0D75" w:rsidP="00D75022">
            <w:pPr>
              <w:rPr>
                <w:rFonts w:ascii="Helvetica" w:hAnsi="Helvetica"/>
                <w:sz w:val="24"/>
                <w:szCs w:val="24"/>
              </w:rPr>
            </w:pPr>
            <w:r w:rsidRPr="00C068F3">
              <w:rPr>
                <w:rFonts w:ascii="Helvetica" w:hAnsi="Helvetica"/>
                <w:sz w:val="24"/>
                <w:szCs w:val="24"/>
              </w:rPr>
              <w:t>2</w:t>
            </w:r>
          </w:p>
        </w:tc>
      </w:tr>
      <w:tr w:rsidR="00D022A9" w:rsidRPr="00C068F3" w14:paraId="1E7F557C" w14:textId="77777777" w:rsidTr="00CE0D75">
        <w:tc>
          <w:tcPr>
            <w:tcW w:w="4077" w:type="dxa"/>
          </w:tcPr>
          <w:p w14:paraId="3BABDF38" w14:textId="77777777" w:rsidR="00CE0D75" w:rsidRDefault="00CE0D75" w:rsidP="00CE0D75">
            <w:pPr>
              <w:rPr>
                <w:rFonts w:ascii="Helvetica" w:eastAsia="Times New Roman" w:hAnsi="Helvetica" w:cs="Times New Roman"/>
                <w:color w:val="000000"/>
                <w:sz w:val="24"/>
                <w:szCs w:val="24"/>
                <w:lang w:val="en-GB"/>
              </w:rPr>
            </w:pPr>
          </w:p>
        </w:tc>
        <w:tc>
          <w:tcPr>
            <w:tcW w:w="2694" w:type="dxa"/>
          </w:tcPr>
          <w:p w14:paraId="4B9F28AE" w14:textId="0EC3F489" w:rsidR="00CE0D75" w:rsidRDefault="00CE0D75"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Targeted teleconferences to be offered with NPC reps to facilitate member consultation</w:t>
            </w:r>
          </w:p>
        </w:tc>
        <w:tc>
          <w:tcPr>
            <w:tcW w:w="2694" w:type="dxa"/>
          </w:tcPr>
          <w:p w14:paraId="33E88409" w14:textId="3180C077" w:rsidR="00CE0D75" w:rsidRPr="00C068F3" w:rsidRDefault="00CE0D75"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NSW/ACT NPC reps, branch presidents and staff</w:t>
            </w:r>
          </w:p>
        </w:tc>
        <w:tc>
          <w:tcPr>
            <w:tcW w:w="2126" w:type="dxa"/>
          </w:tcPr>
          <w:p w14:paraId="7A1E2B87" w14:textId="4F91CE43" w:rsidR="00CE0D75" w:rsidRDefault="00CE0D75" w:rsidP="00D75022">
            <w:pPr>
              <w:rPr>
                <w:rFonts w:ascii="Helvetica" w:hAnsi="Helvetica"/>
                <w:sz w:val="24"/>
                <w:szCs w:val="24"/>
              </w:rPr>
            </w:pPr>
            <w:r>
              <w:rPr>
                <w:rFonts w:ascii="Helvetica" w:hAnsi="Helvetica"/>
                <w:sz w:val="24"/>
                <w:szCs w:val="24"/>
              </w:rPr>
              <w:t>Ongoing</w:t>
            </w:r>
          </w:p>
        </w:tc>
        <w:tc>
          <w:tcPr>
            <w:tcW w:w="1276" w:type="dxa"/>
          </w:tcPr>
          <w:p w14:paraId="7278C736" w14:textId="679AB1BE" w:rsidR="00CE0D75" w:rsidRPr="00C068F3" w:rsidRDefault="00CE0D75" w:rsidP="00D75022">
            <w:pPr>
              <w:rPr>
                <w:rFonts w:ascii="Helvetica" w:hAnsi="Helvetica"/>
                <w:sz w:val="24"/>
                <w:szCs w:val="24"/>
              </w:rPr>
            </w:pPr>
            <w:r>
              <w:rPr>
                <w:rFonts w:ascii="Helvetica" w:hAnsi="Helvetica"/>
                <w:sz w:val="24"/>
                <w:szCs w:val="24"/>
              </w:rPr>
              <w:t>1</w:t>
            </w:r>
          </w:p>
        </w:tc>
      </w:tr>
      <w:tr w:rsidR="00D022A9" w:rsidRPr="00C068F3" w14:paraId="71175F47" w14:textId="77777777" w:rsidTr="00CE0D75">
        <w:tc>
          <w:tcPr>
            <w:tcW w:w="4077" w:type="dxa"/>
          </w:tcPr>
          <w:p w14:paraId="6AAC79A7" w14:textId="77777777" w:rsidR="00202BD5" w:rsidRPr="00202BD5" w:rsidRDefault="00AA55C2" w:rsidP="00C474EF">
            <w:pPr>
              <w:pStyle w:val="ListParagraph"/>
              <w:numPr>
                <w:ilvl w:val="0"/>
                <w:numId w:val="11"/>
              </w:numPr>
              <w:rPr>
                <w:rFonts w:ascii="Helvetica" w:hAnsi="Helvetica"/>
                <w:sz w:val="24"/>
                <w:szCs w:val="24"/>
              </w:rPr>
            </w:pPr>
            <w:r w:rsidRPr="00C474EF">
              <w:rPr>
                <w:rFonts w:ascii="Helvetica" w:eastAsia="Times New Roman" w:hAnsi="Helvetica" w:cs="Times New Roman"/>
                <w:color w:val="000000"/>
                <w:sz w:val="24"/>
                <w:szCs w:val="24"/>
                <w:lang w:val="en-GB"/>
              </w:rPr>
              <w:t xml:space="preserve">Ensure that BCA’s policy and representation activities </w:t>
            </w:r>
            <w:r w:rsidR="006E1EE0" w:rsidRPr="00C474EF">
              <w:rPr>
                <w:rFonts w:ascii="Helvetica" w:eastAsia="Times New Roman" w:hAnsi="Helvetica" w:cs="Times New Roman"/>
                <w:color w:val="000000"/>
                <w:sz w:val="24"/>
                <w:szCs w:val="24"/>
                <w:lang w:val="en-GB"/>
              </w:rPr>
              <w:t xml:space="preserve">take </w:t>
            </w:r>
          </w:p>
          <w:p w14:paraId="76118233" w14:textId="22B2AF93" w:rsidR="00CE0D75" w:rsidRPr="00202BD5" w:rsidRDefault="00202BD5" w:rsidP="00202BD5">
            <w:pPr>
              <w:rPr>
                <w:rFonts w:ascii="Helvetica" w:hAnsi="Helvetica"/>
                <w:sz w:val="24"/>
                <w:szCs w:val="24"/>
              </w:rPr>
            </w:pPr>
            <w:r>
              <w:rPr>
                <w:rFonts w:ascii="Helvetica" w:eastAsia="Times New Roman" w:hAnsi="Helvetica" w:cs="Times New Roman"/>
                <w:color w:val="000000"/>
                <w:sz w:val="24"/>
                <w:szCs w:val="24"/>
                <w:lang w:val="en-GB"/>
              </w:rPr>
              <w:t xml:space="preserve">Into </w:t>
            </w:r>
            <w:r w:rsidR="006E1EE0" w:rsidRPr="00202BD5">
              <w:rPr>
                <w:rFonts w:ascii="Helvetica" w:eastAsia="Times New Roman" w:hAnsi="Helvetica" w:cs="Times New Roman"/>
                <w:color w:val="000000"/>
                <w:sz w:val="24"/>
                <w:szCs w:val="24"/>
                <w:lang w:val="en-GB"/>
              </w:rPr>
              <w:t xml:space="preserve">account the experiences and views of </w:t>
            </w:r>
            <w:r w:rsidR="00AA55C2" w:rsidRPr="00202BD5">
              <w:rPr>
                <w:rFonts w:ascii="Helvetica" w:eastAsia="Times New Roman" w:hAnsi="Helvetica" w:cs="Times New Roman"/>
                <w:color w:val="000000"/>
                <w:sz w:val="24"/>
                <w:szCs w:val="24"/>
                <w:lang w:val="en-GB"/>
              </w:rPr>
              <w:t>people in regional and isolated communities</w:t>
            </w:r>
            <w:r>
              <w:rPr>
                <w:rFonts w:ascii="Helvetica" w:eastAsia="Times New Roman" w:hAnsi="Helvetica" w:cs="Times New Roman"/>
                <w:color w:val="000000"/>
                <w:sz w:val="24"/>
                <w:szCs w:val="24"/>
                <w:lang w:val="en-GB"/>
              </w:rPr>
              <w:t xml:space="preserve"> in NSW/ACT. </w:t>
            </w:r>
          </w:p>
          <w:p w14:paraId="18BCD1B2" w14:textId="77777777" w:rsidR="00CE0D75" w:rsidRPr="00C068F3" w:rsidRDefault="00CE0D75" w:rsidP="00D75022">
            <w:pPr>
              <w:rPr>
                <w:rFonts w:ascii="Helvetica" w:hAnsi="Helvetica"/>
                <w:sz w:val="24"/>
                <w:szCs w:val="24"/>
              </w:rPr>
            </w:pPr>
          </w:p>
        </w:tc>
        <w:tc>
          <w:tcPr>
            <w:tcW w:w="2694" w:type="dxa"/>
          </w:tcPr>
          <w:p w14:paraId="70DF3344" w14:textId="6FA9FC21" w:rsidR="00CE0D75" w:rsidRPr="00C068F3" w:rsidRDefault="006E1EE0"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Conduct teleconferences for people in the regions</w:t>
            </w:r>
          </w:p>
        </w:tc>
        <w:tc>
          <w:tcPr>
            <w:tcW w:w="2694" w:type="dxa"/>
          </w:tcPr>
          <w:p w14:paraId="1EC5542F" w14:textId="1446684D" w:rsidR="00CE0D75" w:rsidRPr="00C068F3" w:rsidRDefault="00CE0D75" w:rsidP="00D75022">
            <w:pPr>
              <w:rPr>
                <w:rFonts w:ascii="Helvetica" w:eastAsia="Times New Roman" w:hAnsi="Helvetica" w:cs="Times New Roman"/>
                <w:sz w:val="24"/>
                <w:szCs w:val="24"/>
                <w:lang w:val="en-GB"/>
              </w:rPr>
            </w:pPr>
            <w:r w:rsidRPr="00C068F3">
              <w:rPr>
                <w:rFonts w:ascii="Helvetica" w:eastAsia="Times New Roman" w:hAnsi="Helvetica" w:cs="Times New Roman"/>
                <w:color w:val="000000"/>
                <w:sz w:val="24"/>
                <w:szCs w:val="24"/>
                <w:lang w:val="en-GB"/>
              </w:rPr>
              <w:t>Staff and Committee</w:t>
            </w:r>
          </w:p>
          <w:p w14:paraId="133B6399" w14:textId="77777777" w:rsidR="00CE0D75" w:rsidRPr="00C068F3" w:rsidRDefault="00CE0D75" w:rsidP="00D75022">
            <w:pPr>
              <w:rPr>
                <w:rFonts w:ascii="Helvetica" w:hAnsi="Helvetica"/>
                <w:sz w:val="24"/>
                <w:szCs w:val="24"/>
              </w:rPr>
            </w:pPr>
          </w:p>
        </w:tc>
        <w:tc>
          <w:tcPr>
            <w:tcW w:w="2126" w:type="dxa"/>
          </w:tcPr>
          <w:p w14:paraId="686893DC" w14:textId="77777777" w:rsidR="00CE0D75" w:rsidRPr="00C068F3" w:rsidRDefault="00CE0D75" w:rsidP="00D75022">
            <w:pPr>
              <w:rPr>
                <w:rFonts w:ascii="Helvetica" w:hAnsi="Helvetica"/>
                <w:sz w:val="24"/>
                <w:szCs w:val="24"/>
              </w:rPr>
            </w:pPr>
            <w:r w:rsidRPr="00C068F3">
              <w:rPr>
                <w:rFonts w:ascii="Helvetica" w:hAnsi="Helvetica"/>
                <w:sz w:val="24"/>
                <w:szCs w:val="24"/>
              </w:rPr>
              <w:t>Ongoing</w:t>
            </w:r>
          </w:p>
        </w:tc>
        <w:tc>
          <w:tcPr>
            <w:tcW w:w="1276" w:type="dxa"/>
          </w:tcPr>
          <w:p w14:paraId="0EFD505E" w14:textId="77777777" w:rsidR="00CE0D75" w:rsidRPr="00C068F3" w:rsidRDefault="00CE0D75" w:rsidP="00D75022">
            <w:pPr>
              <w:rPr>
                <w:rFonts w:ascii="Helvetica" w:hAnsi="Helvetica"/>
                <w:sz w:val="24"/>
                <w:szCs w:val="24"/>
              </w:rPr>
            </w:pPr>
            <w:r w:rsidRPr="00C068F3">
              <w:rPr>
                <w:rFonts w:ascii="Helvetica" w:hAnsi="Helvetica"/>
                <w:sz w:val="24"/>
                <w:szCs w:val="24"/>
              </w:rPr>
              <w:t>1</w:t>
            </w:r>
          </w:p>
        </w:tc>
      </w:tr>
      <w:tr w:rsidR="00D022A9" w:rsidRPr="00C068F3" w14:paraId="584A7D88" w14:textId="77777777" w:rsidTr="00CE0D75">
        <w:tc>
          <w:tcPr>
            <w:tcW w:w="4077" w:type="dxa"/>
          </w:tcPr>
          <w:p w14:paraId="58CD0222" w14:textId="77777777" w:rsidR="006E1EE0" w:rsidRDefault="006E1EE0" w:rsidP="00D75022">
            <w:pPr>
              <w:rPr>
                <w:rFonts w:ascii="Helvetica" w:eastAsia="Times New Roman" w:hAnsi="Helvetica" w:cs="Times New Roman"/>
                <w:color w:val="000000"/>
                <w:sz w:val="24"/>
                <w:szCs w:val="24"/>
                <w:lang w:val="en-GB"/>
              </w:rPr>
            </w:pPr>
          </w:p>
        </w:tc>
        <w:tc>
          <w:tcPr>
            <w:tcW w:w="2694" w:type="dxa"/>
          </w:tcPr>
          <w:p w14:paraId="4BD7B16F" w14:textId="59354D9B" w:rsidR="006E1EE0" w:rsidRDefault="006E1EE0" w:rsidP="00202BD5">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 xml:space="preserve">Hold state division </w:t>
            </w:r>
            <w:r>
              <w:rPr>
                <w:rFonts w:ascii="Helvetica" w:eastAsia="Times New Roman" w:hAnsi="Helvetica" w:cs="Times New Roman"/>
                <w:color w:val="000000"/>
                <w:sz w:val="24"/>
                <w:szCs w:val="24"/>
                <w:lang w:val="en-GB"/>
              </w:rPr>
              <w:lastRenderedPageBreak/>
              <w:t>events and local forums outside Sydney to promote regional engagement.</w:t>
            </w:r>
          </w:p>
        </w:tc>
        <w:tc>
          <w:tcPr>
            <w:tcW w:w="2694" w:type="dxa"/>
          </w:tcPr>
          <w:p w14:paraId="386BF49A" w14:textId="77B8FD08" w:rsidR="006E1EE0" w:rsidRPr="00C068F3" w:rsidRDefault="006E1EE0" w:rsidP="006E1EE0">
            <w:pPr>
              <w:rPr>
                <w:rFonts w:ascii="Helvetica" w:eastAsia="Times New Roman" w:hAnsi="Helvetica" w:cs="Times New Roman"/>
                <w:sz w:val="24"/>
                <w:szCs w:val="24"/>
                <w:lang w:val="en-GB"/>
              </w:rPr>
            </w:pPr>
            <w:r w:rsidRPr="00C068F3">
              <w:rPr>
                <w:rFonts w:ascii="Helvetica" w:eastAsia="Times New Roman" w:hAnsi="Helvetica" w:cs="Times New Roman"/>
                <w:color w:val="000000"/>
                <w:sz w:val="24"/>
                <w:szCs w:val="24"/>
                <w:lang w:val="en-GB"/>
              </w:rPr>
              <w:lastRenderedPageBreak/>
              <w:t>Staff and Committee</w:t>
            </w:r>
          </w:p>
          <w:p w14:paraId="2CBEDC6C" w14:textId="77777777" w:rsidR="006E1EE0" w:rsidRPr="00C068F3" w:rsidRDefault="006E1EE0" w:rsidP="00D75022">
            <w:pPr>
              <w:rPr>
                <w:rFonts w:ascii="Helvetica" w:eastAsia="Times New Roman" w:hAnsi="Helvetica" w:cs="Times New Roman"/>
                <w:color w:val="000000"/>
                <w:sz w:val="24"/>
                <w:szCs w:val="24"/>
                <w:lang w:val="en-GB"/>
              </w:rPr>
            </w:pPr>
          </w:p>
        </w:tc>
        <w:tc>
          <w:tcPr>
            <w:tcW w:w="2126" w:type="dxa"/>
          </w:tcPr>
          <w:p w14:paraId="311AE0B2" w14:textId="1AC92F7F" w:rsidR="006E1EE0" w:rsidRPr="00C068F3" w:rsidRDefault="006E1EE0" w:rsidP="00D75022">
            <w:pPr>
              <w:rPr>
                <w:rFonts w:ascii="Helvetica" w:hAnsi="Helvetica"/>
                <w:sz w:val="24"/>
                <w:szCs w:val="24"/>
              </w:rPr>
            </w:pPr>
            <w:r>
              <w:rPr>
                <w:rFonts w:ascii="Helvetica" w:hAnsi="Helvetica"/>
                <w:sz w:val="24"/>
                <w:szCs w:val="24"/>
              </w:rPr>
              <w:lastRenderedPageBreak/>
              <w:t>Ongoing</w:t>
            </w:r>
          </w:p>
        </w:tc>
        <w:tc>
          <w:tcPr>
            <w:tcW w:w="1276" w:type="dxa"/>
          </w:tcPr>
          <w:p w14:paraId="6F2ACEC0" w14:textId="7D20107F" w:rsidR="006E1EE0" w:rsidRPr="00C068F3" w:rsidRDefault="006E1EE0" w:rsidP="00D75022">
            <w:pPr>
              <w:rPr>
                <w:rFonts w:ascii="Helvetica" w:hAnsi="Helvetica"/>
                <w:sz w:val="24"/>
                <w:szCs w:val="24"/>
              </w:rPr>
            </w:pPr>
            <w:r>
              <w:rPr>
                <w:rFonts w:ascii="Helvetica" w:hAnsi="Helvetica"/>
                <w:sz w:val="24"/>
                <w:szCs w:val="24"/>
              </w:rPr>
              <w:t>1</w:t>
            </w:r>
          </w:p>
        </w:tc>
      </w:tr>
      <w:tr w:rsidR="00D022A9" w:rsidRPr="00C068F3" w14:paraId="0674586A" w14:textId="77777777" w:rsidTr="00CE0D75">
        <w:tc>
          <w:tcPr>
            <w:tcW w:w="4077" w:type="dxa"/>
          </w:tcPr>
          <w:p w14:paraId="5CE261C8" w14:textId="2ED9B145" w:rsidR="00CE0D75" w:rsidRPr="00C474EF" w:rsidRDefault="006E1EE0" w:rsidP="00C474EF">
            <w:pPr>
              <w:pStyle w:val="ListParagraph"/>
              <w:numPr>
                <w:ilvl w:val="0"/>
                <w:numId w:val="11"/>
              </w:numPr>
              <w:rPr>
                <w:rFonts w:ascii="Helvetica" w:hAnsi="Helvetica"/>
                <w:sz w:val="24"/>
                <w:szCs w:val="24"/>
              </w:rPr>
            </w:pPr>
            <w:r w:rsidRPr="00C474EF">
              <w:rPr>
                <w:rFonts w:ascii="Helvetica" w:eastAsia="Times New Roman" w:hAnsi="Helvetica" w:cs="Times New Roman"/>
                <w:color w:val="000000"/>
                <w:sz w:val="24"/>
                <w:szCs w:val="24"/>
                <w:lang w:val="en-GB"/>
              </w:rPr>
              <w:t>Build relationships with state and local government in NSW and the ACT to support advocacy activities.</w:t>
            </w:r>
          </w:p>
          <w:p w14:paraId="73CE1C61" w14:textId="77777777" w:rsidR="00CE0D75" w:rsidRPr="00C068F3" w:rsidRDefault="00CE0D75" w:rsidP="00D75022">
            <w:pPr>
              <w:rPr>
                <w:rFonts w:ascii="Helvetica" w:hAnsi="Helvetica"/>
                <w:sz w:val="24"/>
                <w:szCs w:val="24"/>
              </w:rPr>
            </w:pPr>
          </w:p>
        </w:tc>
        <w:tc>
          <w:tcPr>
            <w:tcW w:w="2694" w:type="dxa"/>
          </w:tcPr>
          <w:p w14:paraId="5846152A" w14:textId="6F3B6264" w:rsidR="00CE0D75" w:rsidRPr="00C068F3" w:rsidRDefault="006E1EE0" w:rsidP="00202BD5">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 xml:space="preserve">Support advocacy campaign re </w:t>
            </w:r>
            <w:r w:rsidR="00202BD5">
              <w:rPr>
                <w:rFonts w:ascii="Helvetica" w:eastAsia="Times New Roman" w:hAnsi="Helvetica" w:cs="Times New Roman"/>
                <w:color w:val="000000"/>
                <w:sz w:val="24"/>
                <w:szCs w:val="24"/>
                <w:lang w:val="en-GB"/>
              </w:rPr>
              <w:t xml:space="preserve">State Government </w:t>
            </w:r>
            <w:r>
              <w:rPr>
                <w:rFonts w:ascii="Helvetica" w:eastAsia="Times New Roman" w:hAnsi="Helvetica" w:cs="Times New Roman"/>
                <w:color w:val="000000"/>
                <w:sz w:val="24"/>
                <w:szCs w:val="24"/>
                <w:lang w:val="en-GB"/>
              </w:rPr>
              <w:t>funding of NSW advocacy organi</w:t>
            </w:r>
            <w:r w:rsidR="00C474EF">
              <w:rPr>
                <w:rFonts w:ascii="Helvetica" w:eastAsia="Times New Roman" w:hAnsi="Helvetica" w:cs="Times New Roman"/>
                <w:color w:val="000000"/>
                <w:sz w:val="24"/>
                <w:szCs w:val="24"/>
                <w:lang w:val="en-GB"/>
              </w:rPr>
              <w:t>s</w:t>
            </w:r>
            <w:r>
              <w:rPr>
                <w:rFonts w:ascii="Helvetica" w:eastAsia="Times New Roman" w:hAnsi="Helvetica" w:cs="Times New Roman"/>
                <w:color w:val="000000"/>
                <w:sz w:val="24"/>
                <w:szCs w:val="24"/>
                <w:lang w:val="en-GB"/>
              </w:rPr>
              <w:t>ations</w:t>
            </w:r>
            <w:r w:rsidR="00202BD5">
              <w:rPr>
                <w:rFonts w:ascii="Helvetica" w:eastAsia="Times New Roman" w:hAnsi="Helvetica" w:cs="Times New Roman"/>
                <w:color w:val="000000"/>
                <w:sz w:val="24"/>
                <w:szCs w:val="24"/>
                <w:lang w:val="en-GB"/>
              </w:rPr>
              <w:t>.</w:t>
            </w:r>
          </w:p>
        </w:tc>
        <w:tc>
          <w:tcPr>
            <w:tcW w:w="2694" w:type="dxa"/>
          </w:tcPr>
          <w:p w14:paraId="4523B691" w14:textId="3DBEB582" w:rsidR="00CE0D75" w:rsidRPr="00C068F3" w:rsidRDefault="00CE0D75" w:rsidP="00D75022">
            <w:pPr>
              <w:rPr>
                <w:rFonts w:ascii="Helvetica" w:eastAsia="Times New Roman" w:hAnsi="Helvetica" w:cs="Times New Roman"/>
                <w:sz w:val="24"/>
                <w:szCs w:val="24"/>
                <w:lang w:val="en-GB"/>
              </w:rPr>
            </w:pPr>
            <w:r w:rsidRPr="00C068F3">
              <w:rPr>
                <w:rFonts w:ascii="Helvetica" w:eastAsia="Times New Roman" w:hAnsi="Helvetica" w:cs="Times New Roman"/>
                <w:color w:val="000000"/>
                <w:sz w:val="24"/>
                <w:szCs w:val="24"/>
                <w:lang w:val="en-GB"/>
              </w:rPr>
              <w:t>Staff and members</w:t>
            </w:r>
          </w:p>
          <w:p w14:paraId="061F9FF0" w14:textId="77777777" w:rsidR="00CE0D75" w:rsidRPr="00C068F3" w:rsidRDefault="00CE0D75" w:rsidP="00D75022">
            <w:pPr>
              <w:rPr>
                <w:rFonts w:ascii="Helvetica" w:hAnsi="Helvetica"/>
                <w:sz w:val="24"/>
                <w:szCs w:val="24"/>
              </w:rPr>
            </w:pPr>
          </w:p>
        </w:tc>
        <w:tc>
          <w:tcPr>
            <w:tcW w:w="2126" w:type="dxa"/>
          </w:tcPr>
          <w:p w14:paraId="064763B4" w14:textId="290C2D59" w:rsidR="00CE0D75" w:rsidRPr="00C068F3" w:rsidRDefault="006E1EE0" w:rsidP="00D75022">
            <w:pPr>
              <w:rPr>
                <w:rFonts w:ascii="Helvetica" w:hAnsi="Helvetica"/>
                <w:sz w:val="24"/>
                <w:szCs w:val="24"/>
              </w:rPr>
            </w:pPr>
            <w:r>
              <w:rPr>
                <w:rFonts w:ascii="Helvetica" w:hAnsi="Helvetica"/>
                <w:sz w:val="24"/>
                <w:szCs w:val="24"/>
              </w:rPr>
              <w:t>July 2018</w:t>
            </w:r>
          </w:p>
        </w:tc>
        <w:tc>
          <w:tcPr>
            <w:tcW w:w="1276" w:type="dxa"/>
          </w:tcPr>
          <w:p w14:paraId="7BC895A0" w14:textId="77777777" w:rsidR="00CE0D75" w:rsidRPr="00C068F3" w:rsidRDefault="00CE0D75" w:rsidP="00D75022">
            <w:pPr>
              <w:rPr>
                <w:rFonts w:ascii="Helvetica" w:hAnsi="Helvetica"/>
                <w:sz w:val="24"/>
                <w:szCs w:val="24"/>
              </w:rPr>
            </w:pPr>
            <w:r w:rsidRPr="00C068F3">
              <w:rPr>
                <w:rFonts w:ascii="Helvetica" w:hAnsi="Helvetica"/>
                <w:sz w:val="24"/>
                <w:szCs w:val="24"/>
              </w:rPr>
              <w:t>2</w:t>
            </w:r>
          </w:p>
        </w:tc>
      </w:tr>
      <w:tr w:rsidR="00D022A9" w:rsidRPr="00C068F3" w14:paraId="6996CF17" w14:textId="77777777" w:rsidTr="00CE0D75">
        <w:tc>
          <w:tcPr>
            <w:tcW w:w="4077" w:type="dxa"/>
          </w:tcPr>
          <w:p w14:paraId="6CD175CA" w14:textId="77777777" w:rsidR="006E1EE0" w:rsidRDefault="006E1EE0" w:rsidP="00D75022">
            <w:pPr>
              <w:rPr>
                <w:rFonts w:ascii="Helvetica" w:eastAsia="Times New Roman" w:hAnsi="Helvetica" w:cs="Times New Roman"/>
                <w:color w:val="000000"/>
                <w:sz w:val="24"/>
                <w:szCs w:val="24"/>
                <w:lang w:val="en-GB"/>
              </w:rPr>
            </w:pPr>
          </w:p>
        </w:tc>
        <w:tc>
          <w:tcPr>
            <w:tcW w:w="2694" w:type="dxa"/>
          </w:tcPr>
          <w:p w14:paraId="3AA0B102" w14:textId="47B6DCB5" w:rsidR="006E1EE0" w:rsidRDefault="006E1EE0"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Work with state government to pilot NDIS transition activities similar to those BCA is already undertaking in Victoria.</w:t>
            </w:r>
          </w:p>
        </w:tc>
        <w:tc>
          <w:tcPr>
            <w:tcW w:w="2694" w:type="dxa"/>
          </w:tcPr>
          <w:p w14:paraId="41B35F7C" w14:textId="3AF63FDF" w:rsidR="006E1EE0" w:rsidRPr="00C068F3" w:rsidRDefault="006E1EE0"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Staff</w:t>
            </w:r>
          </w:p>
        </w:tc>
        <w:tc>
          <w:tcPr>
            <w:tcW w:w="2126" w:type="dxa"/>
          </w:tcPr>
          <w:p w14:paraId="1962F602" w14:textId="5D45893E" w:rsidR="006E1EE0" w:rsidRDefault="006E1EE0" w:rsidP="00D75022">
            <w:pPr>
              <w:rPr>
                <w:rFonts w:ascii="Helvetica" w:hAnsi="Helvetica"/>
                <w:sz w:val="24"/>
                <w:szCs w:val="24"/>
              </w:rPr>
            </w:pPr>
            <w:r>
              <w:rPr>
                <w:rFonts w:ascii="Helvetica" w:hAnsi="Helvetica"/>
                <w:sz w:val="24"/>
                <w:szCs w:val="24"/>
              </w:rPr>
              <w:t>September 2018</w:t>
            </w:r>
          </w:p>
        </w:tc>
        <w:tc>
          <w:tcPr>
            <w:tcW w:w="1276" w:type="dxa"/>
          </w:tcPr>
          <w:p w14:paraId="04847C07" w14:textId="0284CDFE" w:rsidR="006E1EE0" w:rsidRPr="00C068F3" w:rsidRDefault="006E1EE0" w:rsidP="00D75022">
            <w:pPr>
              <w:rPr>
                <w:rFonts w:ascii="Helvetica" w:hAnsi="Helvetica"/>
                <w:sz w:val="24"/>
                <w:szCs w:val="24"/>
              </w:rPr>
            </w:pPr>
            <w:r>
              <w:rPr>
                <w:rFonts w:ascii="Helvetica" w:hAnsi="Helvetica"/>
                <w:sz w:val="24"/>
                <w:szCs w:val="24"/>
              </w:rPr>
              <w:t>1</w:t>
            </w:r>
          </w:p>
        </w:tc>
      </w:tr>
      <w:tr w:rsidR="00D022A9" w:rsidRPr="00C068F3" w14:paraId="1F0B5D34" w14:textId="77777777" w:rsidTr="00CE0D75">
        <w:tc>
          <w:tcPr>
            <w:tcW w:w="4077" w:type="dxa"/>
          </w:tcPr>
          <w:p w14:paraId="3CC1C4E7" w14:textId="77777777" w:rsidR="006E1EE0" w:rsidRDefault="006E1EE0" w:rsidP="00D75022">
            <w:pPr>
              <w:rPr>
                <w:rFonts w:ascii="Helvetica" w:eastAsia="Times New Roman" w:hAnsi="Helvetica" w:cs="Times New Roman"/>
                <w:color w:val="000000"/>
                <w:sz w:val="24"/>
                <w:szCs w:val="24"/>
                <w:lang w:val="en-GB"/>
              </w:rPr>
            </w:pPr>
          </w:p>
        </w:tc>
        <w:tc>
          <w:tcPr>
            <w:tcW w:w="2694" w:type="dxa"/>
          </w:tcPr>
          <w:p w14:paraId="70ABA755" w14:textId="3A1FB519" w:rsidR="006E1EE0" w:rsidRDefault="006E1EE0"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Develop relationships with local Government to support regional advocacy</w:t>
            </w:r>
            <w:r w:rsidR="00D022A9">
              <w:rPr>
                <w:rFonts w:ascii="Helvetica" w:eastAsia="Times New Roman" w:hAnsi="Helvetica" w:cs="Times New Roman"/>
                <w:color w:val="000000"/>
                <w:sz w:val="24"/>
                <w:szCs w:val="24"/>
                <w:lang w:val="en-GB"/>
              </w:rPr>
              <w:t>, lobby for access officers in local governments and for the continuation of access committees</w:t>
            </w:r>
            <w:r>
              <w:rPr>
                <w:rFonts w:ascii="Helvetica" w:eastAsia="Times New Roman" w:hAnsi="Helvetica" w:cs="Times New Roman"/>
                <w:color w:val="000000"/>
                <w:sz w:val="24"/>
                <w:szCs w:val="24"/>
                <w:lang w:val="en-GB"/>
              </w:rPr>
              <w:t>.</w:t>
            </w:r>
          </w:p>
        </w:tc>
        <w:tc>
          <w:tcPr>
            <w:tcW w:w="2694" w:type="dxa"/>
          </w:tcPr>
          <w:p w14:paraId="043F6AC8" w14:textId="6E1C3135" w:rsidR="006E1EE0" w:rsidRDefault="006E1EE0"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Staff and branches</w:t>
            </w:r>
          </w:p>
        </w:tc>
        <w:tc>
          <w:tcPr>
            <w:tcW w:w="2126" w:type="dxa"/>
          </w:tcPr>
          <w:p w14:paraId="0FF03AB9" w14:textId="5579F396" w:rsidR="006E1EE0" w:rsidRDefault="006E1EE0" w:rsidP="00D75022">
            <w:pPr>
              <w:rPr>
                <w:rFonts w:ascii="Helvetica" w:hAnsi="Helvetica"/>
                <w:sz w:val="24"/>
                <w:szCs w:val="24"/>
              </w:rPr>
            </w:pPr>
            <w:r>
              <w:rPr>
                <w:rFonts w:ascii="Helvetica" w:hAnsi="Helvetica"/>
                <w:sz w:val="24"/>
                <w:szCs w:val="24"/>
              </w:rPr>
              <w:t>Ongoing</w:t>
            </w:r>
          </w:p>
        </w:tc>
        <w:tc>
          <w:tcPr>
            <w:tcW w:w="1276" w:type="dxa"/>
          </w:tcPr>
          <w:p w14:paraId="0E098A4D" w14:textId="2AA17B6A" w:rsidR="006E1EE0" w:rsidRDefault="006E1EE0" w:rsidP="00D75022">
            <w:pPr>
              <w:rPr>
                <w:rFonts w:ascii="Helvetica" w:hAnsi="Helvetica"/>
                <w:sz w:val="24"/>
                <w:szCs w:val="24"/>
              </w:rPr>
            </w:pPr>
            <w:r>
              <w:rPr>
                <w:rFonts w:ascii="Helvetica" w:hAnsi="Helvetica"/>
                <w:sz w:val="24"/>
                <w:szCs w:val="24"/>
              </w:rPr>
              <w:t>3</w:t>
            </w:r>
          </w:p>
        </w:tc>
      </w:tr>
      <w:tr w:rsidR="00C474EF" w:rsidRPr="00C068F3" w14:paraId="1CB862AA" w14:textId="77777777" w:rsidTr="00CE0D75">
        <w:tc>
          <w:tcPr>
            <w:tcW w:w="4077" w:type="dxa"/>
          </w:tcPr>
          <w:p w14:paraId="4CDB3B9F" w14:textId="77777777" w:rsidR="00C474EF" w:rsidRDefault="00C474EF" w:rsidP="00D75022">
            <w:pPr>
              <w:rPr>
                <w:rFonts w:ascii="Helvetica" w:eastAsia="Times New Roman" w:hAnsi="Helvetica" w:cs="Times New Roman"/>
                <w:color w:val="000000"/>
                <w:sz w:val="24"/>
                <w:szCs w:val="24"/>
                <w:lang w:val="en-GB"/>
              </w:rPr>
            </w:pPr>
          </w:p>
        </w:tc>
        <w:tc>
          <w:tcPr>
            <w:tcW w:w="2694" w:type="dxa"/>
          </w:tcPr>
          <w:p w14:paraId="118B31F5" w14:textId="625B02DE" w:rsidR="00C474EF" w:rsidRDefault="00C474EF"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 xml:space="preserve">Improve access to state and local government elections including accessible pre-election information and </w:t>
            </w:r>
            <w:r w:rsidR="00202BD5">
              <w:rPr>
                <w:rFonts w:ascii="Helvetica" w:eastAsia="Times New Roman" w:hAnsi="Helvetica" w:cs="Times New Roman"/>
                <w:color w:val="000000"/>
                <w:sz w:val="24"/>
                <w:szCs w:val="24"/>
                <w:lang w:val="en-GB"/>
              </w:rPr>
              <w:t xml:space="preserve">accessible </w:t>
            </w:r>
            <w:r>
              <w:rPr>
                <w:rFonts w:ascii="Helvetica" w:eastAsia="Times New Roman" w:hAnsi="Helvetica" w:cs="Times New Roman"/>
                <w:color w:val="000000"/>
                <w:sz w:val="24"/>
                <w:szCs w:val="24"/>
                <w:lang w:val="en-GB"/>
              </w:rPr>
              <w:t>voting processes</w:t>
            </w:r>
          </w:p>
        </w:tc>
        <w:tc>
          <w:tcPr>
            <w:tcW w:w="2694" w:type="dxa"/>
          </w:tcPr>
          <w:p w14:paraId="24084CC3" w14:textId="523A3174" w:rsidR="00C474EF" w:rsidRDefault="00C474EF"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Staff and members</w:t>
            </w:r>
          </w:p>
        </w:tc>
        <w:tc>
          <w:tcPr>
            <w:tcW w:w="2126" w:type="dxa"/>
          </w:tcPr>
          <w:p w14:paraId="6D7596A0" w14:textId="3580B7F8" w:rsidR="00C474EF" w:rsidRDefault="00C474EF" w:rsidP="00D75022">
            <w:pPr>
              <w:rPr>
                <w:rFonts w:ascii="Helvetica" w:hAnsi="Helvetica"/>
                <w:sz w:val="24"/>
                <w:szCs w:val="24"/>
              </w:rPr>
            </w:pPr>
            <w:r>
              <w:rPr>
                <w:rFonts w:ascii="Helvetica" w:hAnsi="Helvetica"/>
                <w:sz w:val="24"/>
                <w:szCs w:val="24"/>
              </w:rPr>
              <w:t>Ongoing</w:t>
            </w:r>
          </w:p>
        </w:tc>
        <w:tc>
          <w:tcPr>
            <w:tcW w:w="1276" w:type="dxa"/>
          </w:tcPr>
          <w:p w14:paraId="53206465" w14:textId="757A8277" w:rsidR="00C474EF" w:rsidRDefault="00C474EF" w:rsidP="00D75022">
            <w:pPr>
              <w:rPr>
                <w:rFonts w:ascii="Helvetica" w:hAnsi="Helvetica"/>
                <w:sz w:val="24"/>
                <w:szCs w:val="24"/>
              </w:rPr>
            </w:pPr>
            <w:r>
              <w:rPr>
                <w:rFonts w:ascii="Helvetica" w:hAnsi="Helvetica"/>
                <w:sz w:val="24"/>
                <w:szCs w:val="24"/>
              </w:rPr>
              <w:t>3</w:t>
            </w:r>
          </w:p>
        </w:tc>
      </w:tr>
      <w:tr w:rsidR="00D022A9" w:rsidRPr="00C068F3" w14:paraId="15A13222" w14:textId="77777777" w:rsidTr="00CE0D75">
        <w:tc>
          <w:tcPr>
            <w:tcW w:w="4077" w:type="dxa"/>
          </w:tcPr>
          <w:p w14:paraId="387090D5" w14:textId="5889E5C0" w:rsidR="00CE0D75" w:rsidRDefault="00CE0D75"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4. Improve a</w:t>
            </w:r>
            <w:r w:rsidRPr="00C068F3">
              <w:rPr>
                <w:rFonts w:ascii="Helvetica" w:eastAsia="Times New Roman" w:hAnsi="Helvetica" w:cs="Times New Roman"/>
                <w:color w:val="000000"/>
                <w:sz w:val="24"/>
                <w:szCs w:val="24"/>
                <w:lang w:val="en-GB"/>
              </w:rPr>
              <w:t xml:space="preserve">ccess to </w:t>
            </w:r>
            <w:r w:rsidR="00202BD5">
              <w:rPr>
                <w:rFonts w:ascii="Helvetica" w:eastAsia="Times New Roman" w:hAnsi="Helvetica" w:cs="Times New Roman"/>
                <w:color w:val="000000"/>
                <w:sz w:val="24"/>
                <w:szCs w:val="24"/>
                <w:lang w:val="en-GB"/>
              </w:rPr>
              <w:t xml:space="preserve">public </w:t>
            </w:r>
            <w:r w:rsidRPr="00C068F3">
              <w:rPr>
                <w:rFonts w:ascii="Helvetica" w:eastAsia="Times New Roman" w:hAnsi="Helvetica" w:cs="Times New Roman"/>
                <w:color w:val="000000"/>
                <w:sz w:val="24"/>
                <w:szCs w:val="24"/>
                <w:lang w:val="en-GB"/>
              </w:rPr>
              <w:lastRenderedPageBreak/>
              <w:t>transport: </w:t>
            </w:r>
          </w:p>
          <w:p w14:paraId="5171094E" w14:textId="77777777" w:rsidR="00CE0D75" w:rsidRPr="00C068F3" w:rsidRDefault="00CE0D75" w:rsidP="00D75022">
            <w:pPr>
              <w:rPr>
                <w:rFonts w:ascii="Helvetica" w:eastAsia="Times New Roman" w:hAnsi="Helvetica" w:cs="Times New Roman"/>
                <w:color w:val="000000"/>
                <w:sz w:val="24"/>
                <w:szCs w:val="24"/>
                <w:lang w:val="en-GB"/>
              </w:rPr>
            </w:pPr>
          </w:p>
          <w:p w14:paraId="3354C93A" w14:textId="77777777" w:rsidR="00CE0D75" w:rsidRPr="00C068F3" w:rsidRDefault="00CE0D75" w:rsidP="00D75022">
            <w:pPr>
              <w:pStyle w:val="ListParagraph"/>
              <w:rPr>
                <w:rFonts w:ascii="Helvetica" w:eastAsia="Times New Roman" w:hAnsi="Helvetica" w:cs="Times New Roman"/>
                <w:sz w:val="24"/>
                <w:szCs w:val="24"/>
                <w:lang w:val="en-GB"/>
              </w:rPr>
            </w:pPr>
          </w:p>
          <w:p w14:paraId="3BE8E290" w14:textId="77777777" w:rsidR="00CE0D75" w:rsidRPr="0002237C" w:rsidRDefault="00CE0D75" w:rsidP="0002237C">
            <w:pPr>
              <w:rPr>
                <w:rFonts w:ascii="Helvetica" w:eastAsia="Times New Roman" w:hAnsi="Helvetica" w:cs="Times New Roman"/>
                <w:color w:val="000000"/>
                <w:sz w:val="24"/>
                <w:szCs w:val="24"/>
                <w:lang w:val="en-GB"/>
              </w:rPr>
            </w:pPr>
          </w:p>
        </w:tc>
        <w:tc>
          <w:tcPr>
            <w:tcW w:w="2694" w:type="dxa"/>
          </w:tcPr>
          <w:p w14:paraId="6BB5509F" w14:textId="69DF07CE" w:rsidR="00D022A9" w:rsidRPr="00202BD5" w:rsidRDefault="0002237C" w:rsidP="00202BD5">
            <w:pPr>
              <w:rPr>
                <w:rFonts w:ascii="Helvetica" w:eastAsia="Times New Roman" w:hAnsi="Helvetica" w:cs="Times New Roman"/>
                <w:sz w:val="24"/>
                <w:szCs w:val="24"/>
                <w:lang w:val="en-GB"/>
              </w:rPr>
            </w:pPr>
            <w:r>
              <w:rPr>
                <w:rFonts w:ascii="Helvetica" w:eastAsia="Times New Roman" w:hAnsi="Helvetica" w:cs="Times New Roman"/>
                <w:color w:val="000000"/>
                <w:sz w:val="24"/>
                <w:szCs w:val="24"/>
                <w:lang w:val="en-GB"/>
              </w:rPr>
              <w:lastRenderedPageBreak/>
              <w:t>M</w:t>
            </w:r>
            <w:r w:rsidR="00D022A9" w:rsidRPr="00202BD5">
              <w:rPr>
                <w:rFonts w:ascii="Helvetica" w:eastAsia="Times New Roman" w:hAnsi="Helvetica" w:cs="Times New Roman"/>
                <w:color w:val="000000"/>
                <w:sz w:val="24"/>
                <w:szCs w:val="24"/>
                <w:lang w:val="en-GB"/>
              </w:rPr>
              <w:t xml:space="preserve">onitor and react to </w:t>
            </w:r>
            <w:r w:rsidR="00D022A9" w:rsidRPr="00202BD5">
              <w:rPr>
                <w:rFonts w:ascii="Helvetica" w:eastAsia="Times New Roman" w:hAnsi="Helvetica" w:cs="Times New Roman"/>
                <w:color w:val="000000"/>
                <w:sz w:val="24"/>
                <w:szCs w:val="24"/>
                <w:lang w:val="en-GB"/>
              </w:rPr>
              <w:lastRenderedPageBreak/>
              <w:t xml:space="preserve">proposed changes </w:t>
            </w:r>
            <w:r>
              <w:rPr>
                <w:rFonts w:ascii="Helvetica" w:eastAsia="Times New Roman" w:hAnsi="Helvetica" w:cs="Times New Roman"/>
                <w:color w:val="000000"/>
                <w:sz w:val="24"/>
                <w:szCs w:val="24"/>
                <w:lang w:val="en-GB"/>
              </w:rPr>
              <w:t xml:space="preserve">and other developments in relation to public </w:t>
            </w:r>
            <w:r w:rsidR="00D022A9" w:rsidRPr="00202BD5">
              <w:rPr>
                <w:rFonts w:ascii="Helvetica" w:eastAsia="Times New Roman" w:hAnsi="Helvetica" w:cs="Times New Roman"/>
                <w:color w:val="000000"/>
                <w:sz w:val="24"/>
                <w:szCs w:val="24"/>
                <w:lang w:val="en-GB"/>
              </w:rPr>
              <w:t>transport standards</w:t>
            </w:r>
            <w:r>
              <w:rPr>
                <w:rFonts w:ascii="Helvetica" w:eastAsia="Times New Roman" w:hAnsi="Helvetica" w:cs="Times New Roman"/>
                <w:color w:val="000000"/>
                <w:sz w:val="24"/>
                <w:szCs w:val="24"/>
                <w:lang w:val="en-GB"/>
              </w:rPr>
              <w:t xml:space="preserve"> and policy in NSW and the ACT.  </w:t>
            </w:r>
            <w:r w:rsidR="00D022A9" w:rsidRPr="00202BD5">
              <w:rPr>
                <w:rFonts w:ascii="Helvetica" w:eastAsia="Times New Roman" w:hAnsi="Helvetica" w:cs="Times New Roman"/>
                <w:color w:val="000000"/>
                <w:sz w:val="24"/>
                <w:szCs w:val="24"/>
                <w:lang w:val="en-GB"/>
              </w:rPr>
              <w:t> </w:t>
            </w:r>
          </w:p>
          <w:p w14:paraId="0388768A" w14:textId="77777777" w:rsidR="00CE0D75" w:rsidRPr="00C068F3" w:rsidRDefault="00CE0D75" w:rsidP="00D75022">
            <w:pPr>
              <w:rPr>
                <w:rFonts w:ascii="Helvetica" w:eastAsia="Times New Roman" w:hAnsi="Helvetica" w:cs="Times New Roman"/>
                <w:color w:val="000000"/>
                <w:sz w:val="24"/>
                <w:szCs w:val="24"/>
                <w:lang w:val="en-GB"/>
              </w:rPr>
            </w:pPr>
          </w:p>
        </w:tc>
        <w:tc>
          <w:tcPr>
            <w:tcW w:w="2694" w:type="dxa"/>
          </w:tcPr>
          <w:p w14:paraId="704891F7" w14:textId="13A6DD67" w:rsidR="00CE0D75" w:rsidRPr="00C068F3" w:rsidRDefault="00CE0D75" w:rsidP="00D75022">
            <w:pPr>
              <w:rPr>
                <w:rFonts w:ascii="Helvetica" w:eastAsia="Times New Roman" w:hAnsi="Helvetica" w:cs="Times New Roman"/>
                <w:color w:val="000000"/>
                <w:sz w:val="24"/>
                <w:szCs w:val="24"/>
                <w:lang w:val="en-GB"/>
              </w:rPr>
            </w:pPr>
            <w:r w:rsidRPr="00C068F3">
              <w:rPr>
                <w:rFonts w:ascii="Helvetica" w:eastAsia="Times New Roman" w:hAnsi="Helvetica" w:cs="Times New Roman"/>
                <w:color w:val="000000"/>
                <w:sz w:val="24"/>
                <w:szCs w:val="24"/>
                <w:lang w:val="en-GB"/>
              </w:rPr>
              <w:lastRenderedPageBreak/>
              <w:t>Staff and branches</w:t>
            </w:r>
          </w:p>
        </w:tc>
        <w:tc>
          <w:tcPr>
            <w:tcW w:w="2126" w:type="dxa"/>
          </w:tcPr>
          <w:p w14:paraId="2B14A0E6" w14:textId="77777777" w:rsidR="00CE0D75" w:rsidRPr="00C068F3" w:rsidRDefault="00CE0D75" w:rsidP="00D75022">
            <w:pPr>
              <w:rPr>
                <w:rFonts w:ascii="Helvetica" w:hAnsi="Helvetica"/>
                <w:sz w:val="24"/>
                <w:szCs w:val="24"/>
              </w:rPr>
            </w:pPr>
            <w:r w:rsidRPr="00C068F3">
              <w:rPr>
                <w:rFonts w:ascii="Helvetica" w:hAnsi="Helvetica"/>
                <w:sz w:val="24"/>
                <w:szCs w:val="24"/>
              </w:rPr>
              <w:t xml:space="preserve">Ongoing </w:t>
            </w:r>
          </w:p>
        </w:tc>
        <w:tc>
          <w:tcPr>
            <w:tcW w:w="1276" w:type="dxa"/>
          </w:tcPr>
          <w:p w14:paraId="516D6E3F" w14:textId="77777777" w:rsidR="00CE0D75" w:rsidRPr="00C068F3" w:rsidRDefault="00CE0D75" w:rsidP="00D75022">
            <w:pPr>
              <w:rPr>
                <w:rFonts w:ascii="Helvetica" w:hAnsi="Helvetica"/>
                <w:sz w:val="24"/>
                <w:szCs w:val="24"/>
              </w:rPr>
            </w:pPr>
            <w:r w:rsidRPr="00C068F3">
              <w:rPr>
                <w:rFonts w:ascii="Helvetica" w:hAnsi="Helvetica"/>
                <w:sz w:val="24"/>
                <w:szCs w:val="24"/>
              </w:rPr>
              <w:t>2</w:t>
            </w:r>
          </w:p>
        </w:tc>
      </w:tr>
      <w:tr w:rsidR="00D022A9" w:rsidRPr="00C068F3" w14:paraId="37F8C80C" w14:textId="77777777" w:rsidTr="00CE0D75">
        <w:tc>
          <w:tcPr>
            <w:tcW w:w="4077" w:type="dxa"/>
          </w:tcPr>
          <w:p w14:paraId="502A2C4E" w14:textId="77777777" w:rsidR="00D022A9" w:rsidRDefault="00D022A9" w:rsidP="00D75022">
            <w:pPr>
              <w:rPr>
                <w:rFonts w:ascii="Helvetica" w:eastAsia="Times New Roman" w:hAnsi="Helvetica" w:cs="Times New Roman"/>
                <w:color w:val="000000"/>
                <w:sz w:val="24"/>
                <w:szCs w:val="24"/>
                <w:lang w:val="en-GB"/>
              </w:rPr>
            </w:pPr>
          </w:p>
        </w:tc>
        <w:tc>
          <w:tcPr>
            <w:tcW w:w="2694" w:type="dxa"/>
          </w:tcPr>
          <w:p w14:paraId="7CF294A2" w14:textId="7A1C69B6" w:rsidR="00D022A9" w:rsidRPr="0002237C" w:rsidRDefault="00D022A9" w:rsidP="0002237C">
            <w:pPr>
              <w:rPr>
                <w:rFonts w:ascii="Helvetica" w:eastAsia="Times New Roman" w:hAnsi="Helvetica" w:cs="Times New Roman"/>
                <w:color w:val="000000"/>
                <w:sz w:val="24"/>
                <w:szCs w:val="24"/>
                <w:lang w:val="en-GB"/>
              </w:rPr>
            </w:pPr>
            <w:r w:rsidRPr="0002237C">
              <w:rPr>
                <w:rFonts w:ascii="Helvetica" w:eastAsia="Times New Roman" w:hAnsi="Helvetica" w:cs="Times New Roman"/>
                <w:color w:val="000000"/>
                <w:sz w:val="24"/>
                <w:szCs w:val="24"/>
                <w:lang w:val="en-GB"/>
              </w:rPr>
              <w:t>Respond to relevant state and local Government inquiries</w:t>
            </w:r>
            <w:r w:rsidR="0002237C">
              <w:rPr>
                <w:rFonts w:ascii="Helvetica" w:eastAsia="Times New Roman" w:hAnsi="Helvetica" w:cs="Times New Roman"/>
                <w:color w:val="000000"/>
                <w:sz w:val="24"/>
                <w:szCs w:val="24"/>
                <w:lang w:val="en-GB"/>
              </w:rPr>
              <w:t xml:space="preserve">. </w:t>
            </w:r>
          </w:p>
        </w:tc>
        <w:tc>
          <w:tcPr>
            <w:tcW w:w="2694" w:type="dxa"/>
          </w:tcPr>
          <w:p w14:paraId="013D0510" w14:textId="61E2AF1C" w:rsidR="00D022A9" w:rsidRPr="00C068F3" w:rsidRDefault="00D022A9" w:rsidP="00D75022">
            <w:pPr>
              <w:rPr>
                <w:rFonts w:ascii="Helvetica" w:eastAsia="Times New Roman" w:hAnsi="Helvetica" w:cs="Times New Roman"/>
                <w:color w:val="000000"/>
                <w:sz w:val="24"/>
                <w:szCs w:val="24"/>
                <w:lang w:val="en-GB"/>
              </w:rPr>
            </w:pPr>
            <w:r w:rsidRPr="00C068F3">
              <w:rPr>
                <w:rFonts w:ascii="Helvetica" w:eastAsia="Times New Roman" w:hAnsi="Helvetica" w:cs="Times New Roman"/>
                <w:color w:val="000000"/>
                <w:sz w:val="24"/>
                <w:szCs w:val="24"/>
                <w:lang w:val="en-GB"/>
              </w:rPr>
              <w:t>Staff and branches</w:t>
            </w:r>
          </w:p>
        </w:tc>
        <w:tc>
          <w:tcPr>
            <w:tcW w:w="2126" w:type="dxa"/>
          </w:tcPr>
          <w:p w14:paraId="1CF7F42E" w14:textId="04D7A4E9" w:rsidR="00D022A9" w:rsidRPr="00C068F3" w:rsidRDefault="00D022A9" w:rsidP="00D75022">
            <w:pPr>
              <w:rPr>
                <w:rFonts w:ascii="Helvetica" w:hAnsi="Helvetica"/>
                <w:sz w:val="24"/>
                <w:szCs w:val="24"/>
              </w:rPr>
            </w:pPr>
            <w:r>
              <w:rPr>
                <w:rFonts w:ascii="Helvetica" w:hAnsi="Helvetica"/>
                <w:sz w:val="24"/>
                <w:szCs w:val="24"/>
              </w:rPr>
              <w:t>Ongoing</w:t>
            </w:r>
          </w:p>
        </w:tc>
        <w:tc>
          <w:tcPr>
            <w:tcW w:w="1276" w:type="dxa"/>
          </w:tcPr>
          <w:p w14:paraId="6F5F597B" w14:textId="4B75866A" w:rsidR="00D022A9" w:rsidRPr="00C068F3" w:rsidRDefault="00D022A9" w:rsidP="00D75022">
            <w:pPr>
              <w:rPr>
                <w:rFonts w:ascii="Helvetica" w:hAnsi="Helvetica"/>
                <w:sz w:val="24"/>
                <w:szCs w:val="24"/>
              </w:rPr>
            </w:pPr>
            <w:r>
              <w:rPr>
                <w:rFonts w:ascii="Helvetica" w:hAnsi="Helvetica"/>
                <w:sz w:val="24"/>
                <w:szCs w:val="24"/>
              </w:rPr>
              <w:t>2</w:t>
            </w:r>
          </w:p>
        </w:tc>
      </w:tr>
      <w:tr w:rsidR="00D022A9" w:rsidRPr="00C068F3" w14:paraId="61008742" w14:textId="77777777" w:rsidTr="00CE0D75">
        <w:tc>
          <w:tcPr>
            <w:tcW w:w="4077" w:type="dxa"/>
          </w:tcPr>
          <w:p w14:paraId="4252B12C" w14:textId="77777777" w:rsidR="00D022A9" w:rsidRDefault="00D022A9" w:rsidP="00D75022">
            <w:pPr>
              <w:rPr>
                <w:rFonts w:ascii="Helvetica" w:eastAsia="Times New Roman" w:hAnsi="Helvetica" w:cs="Times New Roman"/>
                <w:color w:val="000000"/>
                <w:sz w:val="24"/>
                <w:szCs w:val="24"/>
                <w:lang w:val="en-GB"/>
              </w:rPr>
            </w:pPr>
          </w:p>
        </w:tc>
        <w:tc>
          <w:tcPr>
            <w:tcW w:w="2694" w:type="dxa"/>
          </w:tcPr>
          <w:p w14:paraId="7963B7B4" w14:textId="5B2D0836" w:rsidR="00D022A9" w:rsidRPr="0002237C" w:rsidRDefault="00D022A9" w:rsidP="0002237C">
            <w:pPr>
              <w:rPr>
                <w:rFonts w:ascii="Helvetica" w:eastAsia="Times New Roman" w:hAnsi="Helvetica" w:cs="Times New Roman"/>
                <w:color w:val="000000"/>
                <w:sz w:val="24"/>
                <w:szCs w:val="24"/>
                <w:lang w:val="en-GB"/>
              </w:rPr>
            </w:pPr>
            <w:r w:rsidRPr="0002237C">
              <w:rPr>
                <w:rFonts w:ascii="Helvetica" w:eastAsia="Times New Roman" w:hAnsi="Helvetica" w:cs="Times New Roman"/>
                <w:color w:val="000000"/>
                <w:sz w:val="24"/>
                <w:szCs w:val="24"/>
                <w:lang w:val="en-GB"/>
              </w:rPr>
              <w:t xml:space="preserve">Support individuals and branches to pursue </w:t>
            </w:r>
            <w:r w:rsidR="0002237C">
              <w:rPr>
                <w:rFonts w:ascii="Helvetica" w:eastAsia="Times New Roman" w:hAnsi="Helvetica" w:cs="Times New Roman"/>
                <w:color w:val="000000"/>
                <w:sz w:val="24"/>
                <w:szCs w:val="24"/>
                <w:lang w:val="en-GB"/>
              </w:rPr>
              <w:t xml:space="preserve">public </w:t>
            </w:r>
            <w:r w:rsidRPr="0002237C">
              <w:rPr>
                <w:rFonts w:ascii="Helvetica" w:eastAsia="Times New Roman" w:hAnsi="Helvetica" w:cs="Times New Roman"/>
                <w:color w:val="000000"/>
                <w:sz w:val="24"/>
                <w:szCs w:val="24"/>
                <w:lang w:val="en-GB"/>
              </w:rPr>
              <w:t>transport access issues.</w:t>
            </w:r>
          </w:p>
        </w:tc>
        <w:tc>
          <w:tcPr>
            <w:tcW w:w="2694" w:type="dxa"/>
          </w:tcPr>
          <w:p w14:paraId="018B629D" w14:textId="51B9EE22" w:rsidR="00D022A9" w:rsidRPr="00C068F3" w:rsidRDefault="00D022A9"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Staff and branches</w:t>
            </w:r>
          </w:p>
        </w:tc>
        <w:tc>
          <w:tcPr>
            <w:tcW w:w="2126" w:type="dxa"/>
          </w:tcPr>
          <w:p w14:paraId="5B52DC01" w14:textId="7F2FE4D4" w:rsidR="00D022A9" w:rsidRDefault="00D022A9" w:rsidP="00D75022">
            <w:pPr>
              <w:rPr>
                <w:rFonts w:ascii="Helvetica" w:hAnsi="Helvetica"/>
                <w:sz w:val="24"/>
                <w:szCs w:val="24"/>
              </w:rPr>
            </w:pPr>
            <w:r>
              <w:rPr>
                <w:rFonts w:ascii="Helvetica" w:hAnsi="Helvetica"/>
                <w:sz w:val="24"/>
                <w:szCs w:val="24"/>
              </w:rPr>
              <w:t>Ongoing</w:t>
            </w:r>
          </w:p>
        </w:tc>
        <w:tc>
          <w:tcPr>
            <w:tcW w:w="1276" w:type="dxa"/>
          </w:tcPr>
          <w:p w14:paraId="14CEEA55" w14:textId="6AB4F8DF" w:rsidR="00D022A9" w:rsidRDefault="00D022A9" w:rsidP="00D75022">
            <w:pPr>
              <w:rPr>
                <w:rFonts w:ascii="Helvetica" w:hAnsi="Helvetica"/>
                <w:sz w:val="24"/>
                <w:szCs w:val="24"/>
              </w:rPr>
            </w:pPr>
            <w:r>
              <w:rPr>
                <w:rFonts w:ascii="Helvetica" w:hAnsi="Helvetica"/>
                <w:sz w:val="24"/>
                <w:szCs w:val="24"/>
              </w:rPr>
              <w:t>2</w:t>
            </w:r>
          </w:p>
        </w:tc>
      </w:tr>
      <w:tr w:rsidR="00D022A9" w:rsidRPr="00C068F3" w14:paraId="2C78A690" w14:textId="77777777" w:rsidTr="00CE0D75">
        <w:tc>
          <w:tcPr>
            <w:tcW w:w="4077" w:type="dxa"/>
          </w:tcPr>
          <w:p w14:paraId="6CFEDF2D" w14:textId="38E77401" w:rsidR="00CE0D75" w:rsidRPr="0002237C" w:rsidRDefault="00CE0D75" w:rsidP="0002237C">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 xml:space="preserve">5. Disseminate information about </w:t>
            </w:r>
            <w:r w:rsidRPr="00C068F3">
              <w:rPr>
                <w:rFonts w:ascii="Helvetica" w:eastAsia="Times New Roman" w:hAnsi="Helvetica" w:cs="Times New Roman"/>
                <w:color w:val="000000"/>
                <w:sz w:val="24"/>
                <w:szCs w:val="24"/>
                <w:lang w:val="en-GB"/>
              </w:rPr>
              <w:t>NDIS and My Aged Care:</w:t>
            </w:r>
            <w:r w:rsidRPr="00C068F3">
              <w:rPr>
                <w:rFonts w:ascii="Helvetica" w:eastAsia="Times New Roman" w:hAnsi="Helvetica" w:cs="Times New Roman"/>
                <w:color w:val="000000"/>
                <w:sz w:val="24"/>
                <w:szCs w:val="24"/>
                <w:lang w:val="en-GB"/>
              </w:rPr>
              <w:br/>
            </w:r>
          </w:p>
        </w:tc>
        <w:tc>
          <w:tcPr>
            <w:tcW w:w="2694" w:type="dxa"/>
          </w:tcPr>
          <w:p w14:paraId="64C05EF4" w14:textId="5D509684" w:rsidR="00D022A9" w:rsidRPr="0002237C" w:rsidRDefault="00D022A9" w:rsidP="0002237C">
            <w:pPr>
              <w:rPr>
                <w:rFonts w:ascii="Helvetica" w:eastAsia="Times New Roman" w:hAnsi="Helvetica" w:cs="Times New Roman"/>
                <w:sz w:val="24"/>
                <w:szCs w:val="24"/>
                <w:lang w:val="en-GB"/>
              </w:rPr>
            </w:pPr>
            <w:r w:rsidRPr="0002237C">
              <w:rPr>
                <w:rFonts w:ascii="Helvetica" w:eastAsia="Times New Roman" w:hAnsi="Helvetica" w:cs="Times New Roman"/>
                <w:color w:val="000000"/>
                <w:sz w:val="24"/>
                <w:szCs w:val="24"/>
                <w:lang w:val="en-GB"/>
              </w:rPr>
              <w:t>Continue delivering NDIS/MAC workshops</w:t>
            </w:r>
          </w:p>
          <w:p w14:paraId="77831125" w14:textId="77777777" w:rsidR="00CE0D75" w:rsidRPr="00C068F3" w:rsidRDefault="00CE0D75" w:rsidP="00D75022">
            <w:pPr>
              <w:rPr>
                <w:rFonts w:ascii="Helvetica" w:eastAsia="Times New Roman" w:hAnsi="Helvetica" w:cs="Times New Roman"/>
                <w:color w:val="000000"/>
                <w:sz w:val="24"/>
                <w:szCs w:val="24"/>
                <w:lang w:val="en-GB"/>
              </w:rPr>
            </w:pPr>
          </w:p>
        </w:tc>
        <w:tc>
          <w:tcPr>
            <w:tcW w:w="2694" w:type="dxa"/>
          </w:tcPr>
          <w:p w14:paraId="08C4BF02" w14:textId="13C71D09" w:rsidR="00CE0D75" w:rsidRPr="00C068F3" w:rsidRDefault="00D022A9" w:rsidP="00D75022">
            <w:pPr>
              <w:rPr>
                <w:rFonts w:ascii="Helvetica" w:eastAsia="Times New Roman" w:hAnsi="Helvetica" w:cs="Times New Roman"/>
                <w:sz w:val="24"/>
                <w:szCs w:val="24"/>
                <w:lang w:val="en-GB"/>
              </w:rPr>
            </w:pPr>
            <w:r>
              <w:rPr>
                <w:rFonts w:ascii="Helvetica" w:eastAsia="Times New Roman" w:hAnsi="Helvetica" w:cs="Times New Roman"/>
                <w:color w:val="000000"/>
                <w:sz w:val="24"/>
                <w:szCs w:val="24"/>
                <w:lang w:val="en-GB"/>
              </w:rPr>
              <w:t>Staff</w:t>
            </w:r>
          </w:p>
          <w:p w14:paraId="7EE0545D" w14:textId="77777777" w:rsidR="00CE0D75" w:rsidRPr="00C068F3" w:rsidRDefault="00CE0D75" w:rsidP="00D75022">
            <w:pPr>
              <w:rPr>
                <w:rFonts w:ascii="Helvetica" w:eastAsia="Times New Roman" w:hAnsi="Helvetica" w:cs="Times New Roman"/>
                <w:color w:val="000000"/>
                <w:sz w:val="24"/>
                <w:szCs w:val="24"/>
                <w:lang w:val="en-GB"/>
              </w:rPr>
            </w:pPr>
          </w:p>
        </w:tc>
        <w:tc>
          <w:tcPr>
            <w:tcW w:w="2126" w:type="dxa"/>
          </w:tcPr>
          <w:p w14:paraId="7F116D2A" w14:textId="77777777" w:rsidR="00CE0D75" w:rsidRPr="00C068F3" w:rsidRDefault="00CE0D75" w:rsidP="00D75022">
            <w:pPr>
              <w:rPr>
                <w:rFonts w:ascii="Helvetica" w:hAnsi="Helvetica"/>
                <w:sz w:val="24"/>
                <w:szCs w:val="24"/>
              </w:rPr>
            </w:pPr>
            <w:r w:rsidRPr="00C068F3">
              <w:rPr>
                <w:rFonts w:ascii="Helvetica" w:hAnsi="Helvetica"/>
                <w:sz w:val="24"/>
                <w:szCs w:val="24"/>
              </w:rPr>
              <w:t>Ongoing</w:t>
            </w:r>
          </w:p>
        </w:tc>
        <w:tc>
          <w:tcPr>
            <w:tcW w:w="1276" w:type="dxa"/>
          </w:tcPr>
          <w:p w14:paraId="5A95EE59" w14:textId="77777777" w:rsidR="00CE0D75" w:rsidRPr="00C068F3" w:rsidRDefault="00CE0D75" w:rsidP="00D75022">
            <w:pPr>
              <w:rPr>
                <w:rFonts w:ascii="Helvetica" w:hAnsi="Helvetica"/>
                <w:sz w:val="24"/>
                <w:szCs w:val="24"/>
              </w:rPr>
            </w:pPr>
            <w:r w:rsidRPr="00C068F3">
              <w:rPr>
                <w:rFonts w:ascii="Helvetica" w:hAnsi="Helvetica"/>
                <w:sz w:val="24"/>
                <w:szCs w:val="24"/>
              </w:rPr>
              <w:t>1</w:t>
            </w:r>
          </w:p>
        </w:tc>
      </w:tr>
      <w:tr w:rsidR="00D022A9" w:rsidRPr="00C068F3" w14:paraId="316E2B9B" w14:textId="77777777" w:rsidTr="00CE0D75">
        <w:tc>
          <w:tcPr>
            <w:tcW w:w="4077" w:type="dxa"/>
          </w:tcPr>
          <w:p w14:paraId="15C60736" w14:textId="77777777" w:rsidR="00D022A9" w:rsidRDefault="00D022A9" w:rsidP="00D75022">
            <w:pPr>
              <w:rPr>
                <w:rFonts w:ascii="Helvetica" w:eastAsia="Times New Roman" w:hAnsi="Helvetica" w:cs="Times New Roman"/>
                <w:color w:val="000000"/>
                <w:sz w:val="24"/>
                <w:szCs w:val="24"/>
                <w:lang w:val="en-GB"/>
              </w:rPr>
            </w:pPr>
          </w:p>
        </w:tc>
        <w:tc>
          <w:tcPr>
            <w:tcW w:w="2694" w:type="dxa"/>
          </w:tcPr>
          <w:p w14:paraId="690F4F0C" w14:textId="1A7AA4CF" w:rsidR="00D022A9" w:rsidRPr="0002237C" w:rsidRDefault="00D022A9" w:rsidP="0002237C">
            <w:pPr>
              <w:rPr>
                <w:rFonts w:ascii="Helvetica" w:eastAsia="Times New Roman" w:hAnsi="Helvetica" w:cs="Times New Roman"/>
                <w:color w:val="000000"/>
                <w:sz w:val="24"/>
                <w:szCs w:val="24"/>
                <w:lang w:val="en-GB"/>
              </w:rPr>
            </w:pPr>
            <w:r w:rsidRPr="0002237C">
              <w:rPr>
                <w:rFonts w:ascii="Helvetica" w:eastAsia="Times New Roman" w:hAnsi="Helvetica" w:cs="Times New Roman"/>
                <w:color w:val="000000"/>
                <w:sz w:val="24"/>
                <w:szCs w:val="24"/>
                <w:lang w:val="en-GB"/>
              </w:rPr>
              <w:t>Distribute information resources, provide advice to individuals</w:t>
            </w:r>
            <w:r w:rsidR="0002237C">
              <w:rPr>
                <w:rFonts w:ascii="Helvetica" w:eastAsia="Times New Roman" w:hAnsi="Helvetica" w:cs="Times New Roman"/>
                <w:color w:val="000000"/>
                <w:sz w:val="24"/>
                <w:szCs w:val="24"/>
                <w:lang w:val="en-GB"/>
              </w:rPr>
              <w:t xml:space="preserve">. </w:t>
            </w:r>
            <w:r w:rsidRPr="0002237C">
              <w:rPr>
                <w:rFonts w:ascii="Helvetica" w:eastAsia="Times New Roman" w:hAnsi="Helvetica" w:cs="Times New Roman"/>
                <w:color w:val="000000"/>
                <w:sz w:val="24"/>
                <w:szCs w:val="24"/>
                <w:lang w:val="en-GB"/>
              </w:rPr>
              <w:t xml:space="preserve"> </w:t>
            </w:r>
          </w:p>
        </w:tc>
        <w:tc>
          <w:tcPr>
            <w:tcW w:w="2694" w:type="dxa"/>
          </w:tcPr>
          <w:p w14:paraId="0B58748D" w14:textId="12D0345B" w:rsidR="00D022A9" w:rsidRDefault="00D022A9" w:rsidP="00D75022">
            <w:pPr>
              <w:rPr>
                <w:rFonts w:ascii="Helvetica" w:eastAsia="Times New Roman" w:hAnsi="Helvetica" w:cs="Times New Roman"/>
                <w:color w:val="000000"/>
                <w:sz w:val="24"/>
                <w:szCs w:val="24"/>
                <w:lang w:val="en-GB"/>
              </w:rPr>
            </w:pPr>
            <w:r>
              <w:rPr>
                <w:rFonts w:ascii="Helvetica" w:eastAsia="Times New Roman" w:hAnsi="Helvetica" w:cs="Times New Roman"/>
                <w:color w:val="000000"/>
                <w:sz w:val="24"/>
                <w:szCs w:val="24"/>
                <w:lang w:val="en-GB"/>
              </w:rPr>
              <w:t>Staff and branches</w:t>
            </w:r>
          </w:p>
        </w:tc>
        <w:tc>
          <w:tcPr>
            <w:tcW w:w="2126" w:type="dxa"/>
          </w:tcPr>
          <w:p w14:paraId="5B7BFBFE" w14:textId="18661439" w:rsidR="00D022A9" w:rsidRPr="00C068F3" w:rsidRDefault="00D022A9" w:rsidP="00D75022">
            <w:pPr>
              <w:rPr>
                <w:rFonts w:ascii="Helvetica" w:hAnsi="Helvetica"/>
                <w:sz w:val="24"/>
                <w:szCs w:val="24"/>
              </w:rPr>
            </w:pPr>
            <w:r>
              <w:rPr>
                <w:rFonts w:ascii="Helvetica" w:hAnsi="Helvetica"/>
                <w:sz w:val="24"/>
                <w:szCs w:val="24"/>
              </w:rPr>
              <w:t>Ongoing</w:t>
            </w:r>
          </w:p>
        </w:tc>
        <w:tc>
          <w:tcPr>
            <w:tcW w:w="1276" w:type="dxa"/>
          </w:tcPr>
          <w:p w14:paraId="3E7F3702" w14:textId="2E5F190B" w:rsidR="00D022A9" w:rsidRPr="00C068F3" w:rsidRDefault="00D022A9" w:rsidP="00D75022">
            <w:pPr>
              <w:rPr>
                <w:rFonts w:ascii="Helvetica" w:hAnsi="Helvetica"/>
                <w:sz w:val="24"/>
                <w:szCs w:val="24"/>
              </w:rPr>
            </w:pPr>
            <w:r>
              <w:rPr>
                <w:rFonts w:ascii="Helvetica" w:hAnsi="Helvetica"/>
                <w:sz w:val="24"/>
                <w:szCs w:val="24"/>
              </w:rPr>
              <w:t>1</w:t>
            </w:r>
          </w:p>
        </w:tc>
      </w:tr>
      <w:tr w:rsidR="00D022A9" w:rsidRPr="00C068F3" w14:paraId="716F623C" w14:textId="77777777" w:rsidTr="00CE0D75">
        <w:tc>
          <w:tcPr>
            <w:tcW w:w="4077" w:type="dxa"/>
          </w:tcPr>
          <w:p w14:paraId="0A216A27" w14:textId="77777777" w:rsidR="00CE0D75" w:rsidRPr="00C068F3" w:rsidRDefault="00CE0D75" w:rsidP="00D75022">
            <w:pPr>
              <w:rPr>
                <w:rFonts w:ascii="Helvetica" w:hAnsi="Helvetica"/>
                <w:sz w:val="24"/>
                <w:szCs w:val="24"/>
              </w:rPr>
            </w:pPr>
          </w:p>
        </w:tc>
        <w:tc>
          <w:tcPr>
            <w:tcW w:w="2694" w:type="dxa"/>
          </w:tcPr>
          <w:p w14:paraId="01DB9771" w14:textId="771B32AC" w:rsidR="00CE0D75" w:rsidRPr="00C068F3" w:rsidRDefault="0002237C" w:rsidP="0002237C">
            <w:pPr>
              <w:rPr>
                <w:rFonts w:ascii="Helvetica" w:hAnsi="Helvetica"/>
                <w:sz w:val="24"/>
                <w:szCs w:val="24"/>
              </w:rPr>
            </w:pPr>
            <w:r>
              <w:rPr>
                <w:rFonts w:ascii="Helvetica" w:eastAsia="Times New Roman" w:hAnsi="Helvetica" w:cs="Times New Roman"/>
                <w:color w:val="000000"/>
                <w:sz w:val="24"/>
                <w:szCs w:val="24"/>
                <w:lang w:val="en-GB"/>
              </w:rPr>
              <w:t>O</w:t>
            </w:r>
            <w:r w:rsidRPr="0002237C">
              <w:rPr>
                <w:rFonts w:ascii="Helvetica" w:eastAsia="Times New Roman" w:hAnsi="Helvetica" w:cs="Times New Roman"/>
                <w:color w:val="000000"/>
                <w:sz w:val="24"/>
                <w:szCs w:val="24"/>
                <w:lang w:val="en-GB"/>
              </w:rPr>
              <w:t>ffer direct support</w:t>
            </w:r>
            <w:r>
              <w:rPr>
                <w:rFonts w:ascii="Helvetica" w:eastAsia="Times New Roman" w:hAnsi="Helvetica" w:cs="Times New Roman"/>
                <w:color w:val="000000"/>
                <w:sz w:val="24"/>
                <w:szCs w:val="24"/>
                <w:lang w:val="en-GB"/>
              </w:rPr>
              <w:t xml:space="preserve"> to individuals </w:t>
            </w:r>
            <w:r w:rsidRPr="0002237C">
              <w:rPr>
                <w:rFonts w:ascii="Helvetica" w:eastAsia="Times New Roman" w:hAnsi="Helvetica" w:cs="Times New Roman"/>
                <w:color w:val="000000"/>
                <w:sz w:val="24"/>
                <w:szCs w:val="24"/>
                <w:lang w:val="en-GB"/>
              </w:rPr>
              <w:t>when there is capacity to do so.</w:t>
            </w:r>
          </w:p>
        </w:tc>
        <w:tc>
          <w:tcPr>
            <w:tcW w:w="2694" w:type="dxa"/>
          </w:tcPr>
          <w:p w14:paraId="3EF20840" w14:textId="6973E1B3" w:rsidR="00CE0D75" w:rsidRPr="00C068F3" w:rsidRDefault="0002237C" w:rsidP="00D75022">
            <w:pPr>
              <w:rPr>
                <w:rFonts w:ascii="Helvetica" w:hAnsi="Helvetica"/>
                <w:sz w:val="24"/>
                <w:szCs w:val="24"/>
              </w:rPr>
            </w:pPr>
            <w:r>
              <w:rPr>
                <w:rFonts w:ascii="Helvetica" w:hAnsi="Helvetica"/>
                <w:sz w:val="24"/>
                <w:szCs w:val="24"/>
              </w:rPr>
              <w:t>Staff</w:t>
            </w:r>
          </w:p>
        </w:tc>
        <w:tc>
          <w:tcPr>
            <w:tcW w:w="2126" w:type="dxa"/>
          </w:tcPr>
          <w:p w14:paraId="66334DEC" w14:textId="16DE9CCD" w:rsidR="00CE0D75" w:rsidRPr="00C068F3" w:rsidRDefault="0002237C" w:rsidP="00D75022">
            <w:pPr>
              <w:rPr>
                <w:rFonts w:ascii="Helvetica" w:hAnsi="Helvetica"/>
                <w:sz w:val="24"/>
                <w:szCs w:val="24"/>
              </w:rPr>
            </w:pPr>
            <w:r>
              <w:rPr>
                <w:rFonts w:ascii="Helvetica" w:hAnsi="Helvetica"/>
                <w:sz w:val="24"/>
                <w:szCs w:val="24"/>
              </w:rPr>
              <w:t>Ongoing</w:t>
            </w:r>
          </w:p>
        </w:tc>
        <w:tc>
          <w:tcPr>
            <w:tcW w:w="1276" w:type="dxa"/>
          </w:tcPr>
          <w:p w14:paraId="59414C4C" w14:textId="7532305F" w:rsidR="00CE0D75" w:rsidRPr="00C068F3" w:rsidRDefault="0002237C" w:rsidP="00D75022">
            <w:pPr>
              <w:rPr>
                <w:rFonts w:ascii="Helvetica" w:hAnsi="Helvetica"/>
                <w:sz w:val="24"/>
                <w:szCs w:val="24"/>
              </w:rPr>
            </w:pPr>
            <w:r>
              <w:rPr>
                <w:rFonts w:ascii="Helvetica" w:hAnsi="Helvetica"/>
                <w:sz w:val="24"/>
                <w:szCs w:val="24"/>
              </w:rPr>
              <w:t>1</w:t>
            </w:r>
          </w:p>
        </w:tc>
      </w:tr>
    </w:tbl>
    <w:p w14:paraId="5918947A" w14:textId="77777777" w:rsidR="00572972" w:rsidRPr="00C12025" w:rsidRDefault="00D75022" w:rsidP="009C7AD3">
      <w:pPr>
        <w:rPr>
          <w:sz w:val="24"/>
          <w:szCs w:val="24"/>
        </w:rPr>
      </w:pPr>
      <w:r>
        <w:rPr>
          <w:sz w:val="24"/>
          <w:szCs w:val="24"/>
        </w:rPr>
        <w:br w:type="textWrapping" w:clear="all"/>
      </w:r>
    </w:p>
    <w:sectPr w:rsidR="00572972" w:rsidRPr="00C12025" w:rsidSect="009649CA">
      <w:footerReference w:type="even" r:id="rId10"/>
      <w:footerReference w:type="default" r:id="rId11"/>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0CEA" w14:textId="77777777" w:rsidR="0012639D" w:rsidRDefault="0012639D" w:rsidP="000B084A">
      <w:pPr>
        <w:spacing w:after="0" w:line="240" w:lineRule="auto"/>
      </w:pPr>
      <w:r>
        <w:separator/>
      </w:r>
    </w:p>
  </w:endnote>
  <w:endnote w:type="continuationSeparator" w:id="0">
    <w:p w14:paraId="4B35B635" w14:textId="77777777" w:rsidR="0012639D" w:rsidRDefault="0012639D" w:rsidP="000B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D644" w14:textId="77777777" w:rsidR="006E1EE0" w:rsidRDefault="006E1EE0" w:rsidP="000B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2ABB2" w14:textId="77777777" w:rsidR="006E1EE0" w:rsidRDefault="006E1EE0" w:rsidP="000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611A" w14:textId="44146573" w:rsidR="006E1EE0" w:rsidRDefault="006E1EE0" w:rsidP="000B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49E">
      <w:rPr>
        <w:rStyle w:val="PageNumber"/>
        <w:noProof/>
      </w:rPr>
      <w:t>7</w:t>
    </w:r>
    <w:r>
      <w:rPr>
        <w:rStyle w:val="PageNumber"/>
      </w:rPr>
      <w:fldChar w:fldCharType="end"/>
    </w:r>
  </w:p>
  <w:p w14:paraId="00A42041" w14:textId="77777777" w:rsidR="006E1EE0" w:rsidRDefault="006E1EE0" w:rsidP="000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EDCD" w14:textId="77777777" w:rsidR="0012639D" w:rsidRDefault="0012639D" w:rsidP="000B084A">
      <w:pPr>
        <w:spacing w:after="0" w:line="240" w:lineRule="auto"/>
      </w:pPr>
      <w:r>
        <w:separator/>
      </w:r>
    </w:p>
  </w:footnote>
  <w:footnote w:type="continuationSeparator" w:id="0">
    <w:p w14:paraId="4089B3BD" w14:textId="77777777" w:rsidR="0012639D" w:rsidRDefault="0012639D" w:rsidP="000B0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3615"/>
    <w:multiLevelType w:val="hybridMultilevel"/>
    <w:tmpl w:val="FC7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B1F26"/>
    <w:multiLevelType w:val="hybridMultilevel"/>
    <w:tmpl w:val="5E66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579B5"/>
    <w:multiLevelType w:val="hybridMultilevel"/>
    <w:tmpl w:val="F3F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A234D"/>
    <w:multiLevelType w:val="hybridMultilevel"/>
    <w:tmpl w:val="EFCA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F30A8"/>
    <w:multiLevelType w:val="hybridMultilevel"/>
    <w:tmpl w:val="921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13414"/>
    <w:multiLevelType w:val="hybridMultilevel"/>
    <w:tmpl w:val="5DFA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A53CA"/>
    <w:multiLevelType w:val="hybridMultilevel"/>
    <w:tmpl w:val="E27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D1725"/>
    <w:multiLevelType w:val="hybridMultilevel"/>
    <w:tmpl w:val="59D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27711"/>
    <w:multiLevelType w:val="hybridMultilevel"/>
    <w:tmpl w:val="3ED838C2"/>
    <w:lvl w:ilvl="0" w:tplc="A0B8305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7D0D11"/>
    <w:multiLevelType w:val="hybridMultilevel"/>
    <w:tmpl w:val="0452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43419"/>
    <w:multiLevelType w:val="hybridMultilevel"/>
    <w:tmpl w:val="5568FF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33E50AC"/>
    <w:multiLevelType w:val="hybridMultilevel"/>
    <w:tmpl w:val="FC7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 w:numId="8">
    <w:abstractNumId w:val="7"/>
  </w:num>
  <w:num w:numId="9">
    <w:abstractNumId w:val="11"/>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9D7"/>
    <w:rsid w:val="0001239B"/>
    <w:rsid w:val="0002237C"/>
    <w:rsid w:val="00036A9E"/>
    <w:rsid w:val="00060BCA"/>
    <w:rsid w:val="00096370"/>
    <w:rsid w:val="000A088D"/>
    <w:rsid w:val="000B084A"/>
    <w:rsid w:val="000D5C50"/>
    <w:rsid w:val="00113EC6"/>
    <w:rsid w:val="0012639D"/>
    <w:rsid w:val="001323C4"/>
    <w:rsid w:val="00141CB0"/>
    <w:rsid w:val="00144667"/>
    <w:rsid w:val="001448CB"/>
    <w:rsid w:val="001A2D55"/>
    <w:rsid w:val="001C697E"/>
    <w:rsid w:val="001E7E4E"/>
    <w:rsid w:val="00202BD5"/>
    <w:rsid w:val="002536CC"/>
    <w:rsid w:val="0026218A"/>
    <w:rsid w:val="00273A66"/>
    <w:rsid w:val="0027455E"/>
    <w:rsid w:val="002B3FBF"/>
    <w:rsid w:val="002E2CC7"/>
    <w:rsid w:val="00312B49"/>
    <w:rsid w:val="00342D20"/>
    <w:rsid w:val="003C0FEF"/>
    <w:rsid w:val="00440E22"/>
    <w:rsid w:val="00496CD4"/>
    <w:rsid w:val="004C3554"/>
    <w:rsid w:val="004C666B"/>
    <w:rsid w:val="00511C4B"/>
    <w:rsid w:val="00514D05"/>
    <w:rsid w:val="00515D06"/>
    <w:rsid w:val="00551964"/>
    <w:rsid w:val="00561098"/>
    <w:rsid w:val="00572972"/>
    <w:rsid w:val="00572F20"/>
    <w:rsid w:val="005B4C8D"/>
    <w:rsid w:val="005E5140"/>
    <w:rsid w:val="00600C10"/>
    <w:rsid w:val="006261C3"/>
    <w:rsid w:val="0064244D"/>
    <w:rsid w:val="00675A70"/>
    <w:rsid w:val="00675C4E"/>
    <w:rsid w:val="00697914"/>
    <w:rsid w:val="006E1EE0"/>
    <w:rsid w:val="006E78A1"/>
    <w:rsid w:val="00762F80"/>
    <w:rsid w:val="00774B23"/>
    <w:rsid w:val="0078538D"/>
    <w:rsid w:val="00792B7B"/>
    <w:rsid w:val="00794F35"/>
    <w:rsid w:val="007A0F20"/>
    <w:rsid w:val="007A1655"/>
    <w:rsid w:val="007A2D56"/>
    <w:rsid w:val="007A6CFA"/>
    <w:rsid w:val="007F17AC"/>
    <w:rsid w:val="00856E8E"/>
    <w:rsid w:val="00875B68"/>
    <w:rsid w:val="008E2FF4"/>
    <w:rsid w:val="009649CA"/>
    <w:rsid w:val="009857C6"/>
    <w:rsid w:val="0098704E"/>
    <w:rsid w:val="009A6B30"/>
    <w:rsid w:val="009C7AD3"/>
    <w:rsid w:val="009F4410"/>
    <w:rsid w:val="009F6987"/>
    <w:rsid w:val="00A07E14"/>
    <w:rsid w:val="00A24C42"/>
    <w:rsid w:val="00A43A8A"/>
    <w:rsid w:val="00A50832"/>
    <w:rsid w:val="00AA55C2"/>
    <w:rsid w:val="00AB273A"/>
    <w:rsid w:val="00AF3050"/>
    <w:rsid w:val="00B06BF3"/>
    <w:rsid w:val="00B1271F"/>
    <w:rsid w:val="00B15922"/>
    <w:rsid w:val="00B20219"/>
    <w:rsid w:val="00B27964"/>
    <w:rsid w:val="00B47DCA"/>
    <w:rsid w:val="00B522D8"/>
    <w:rsid w:val="00BE749E"/>
    <w:rsid w:val="00BF0BE2"/>
    <w:rsid w:val="00BF492A"/>
    <w:rsid w:val="00C068F3"/>
    <w:rsid w:val="00C12025"/>
    <w:rsid w:val="00C474EF"/>
    <w:rsid w:val="00C722FD"/>
    <w:rsid w:val="00C74F0B"/>
    <w:rsid w:val="00C82A64"/>
    <w:rsid w:val="00C83B07"/>
    <w:rsid w:val="00C90946"/>
    <w:rsid w:val="00CA15AC"/>
    <w:rsid w:val="00CD28C8"/>
    <w:rsid w:val="00CE0D75"/>
    <w:rsid w:val="00D022A9"/>
    <w:rsid w:val="00D0249D"/>
    <w:rsid w:val="00D20418"/>
    <w:rsid w:val="00D31925"/>
    <w:rsid w:val="00D31FD1"/>
    <w:rsid w:val="00D3373A"/>
    <w:rsid w:val="00D75022"/>
    <w:rsid w:val="00D753B6"/>
    <w:rsid w:val="00DA4CE1"/>
    <w:rsid w:val="00DB680D"/>
    <w:rsid w:val="00DF39D7"/>
    <w:rsid w:val="00DF410D"/>
    <w:rsid w:val="00E24753"/>
    <w:rsid w:val="00E411E6"/>
    <w:rsid w:val="00E5788B"/>
    <w:rsid w:val="00E90F0F"/>
    <w:rsid w:val="00EA2C71"/>
    <w:rsid w:val="00EB0151"/>
    <w:rsid w:val="00EE3A67"/>
    <w:rsid w:val="00EF7EFB"/>
    <w:rsid w:val="00F15821"/>
    <w:rsid w:val="00F33AB2"/>
    <w:rsid w:val="00F732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002CE"/>
  <w15:docId w15:val="{632CCFAC-AD28-4EB9-A9D1-AC3776B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53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538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0B08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084A"/>
  </w:style>
  <w:style w:type="character" w:styleId="PageNumber">
    <w:name w:val="page number"/>
    <w:basedOn w:val="DefaultParagraphFont"/>
    <w:uiPriority w:val="99"/>
    <w:semiHidden/>
    <w:unhideWhenUsed/>
    <w:rsid w:val="000B084A"/>
  </w:style>
  <w:style w:type="paragraph" w:styleId="ListParagraph">
    <w:name w:val="List Paragraph"/>
    <w:basedOn w:val="Normal"/>
    <w:uiPriority w:val="34"/>
    <w:qFormat/>
    <w:rsid w:val="00D31FD1"/>
    <w:pPr>
      <w:ind w:left="720"/>
      <w:contextualSpacing/>
    </w:pPr>
  </w:style>
  <w:style w:type="character" w:customStyle="1" w:styleId="apple-converted-space">
    <w:name w:val="apple-converted-space"/>
    <w:basedOn w:val="DefaultParagraphFont"/>
    <w:rsid w:val="001C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797">
      <w:bodyDiv w:val="1"/>
      <w:marLeft w:val="0"/>
      <w:marRight w:val="0"/>
      <w:marTop w:val="0"/>
      <w:marBottom w:val="0"/>
      <w:divBdr>
        <w:top w:val="none" w:sz="0" w:space="0" w:color="auto"/>
        <w:left w:val="none" w:sz="0" w:space="0" w:color="auto"/>
        <w:bottom w:val="none" w:sz="0" w:space="0" w:color="auto"/>
        <w:right w:val="none" w:sz="0" w:space="0" w:color="auto"/>
      </w:divBdr>
    </w:div>
    <w:div w:id="19821230">
      <w:bodyDiv w:val="1"/>
      <w:marLeft w:val="0"/>
      <w:marRight w:val="0"/>
      <w:marTop w:val="0"/>
      <w:marBottom w:val="0"/>
      <w:divBdr>
        <w:top w:val="none" w:sz="0" w:space="0" w:color="auto"/>
        <w:left w:val="none" w:sz="0" w:space="0" w:color="auto"/>
        <w:bottom w:val="none" w:sz="0" w:space="0" w:color="auto"/>
        <w:right w:val="none" w:sz="0" w:space="0" w:color="auto"/>
      </w:divBdr>
    </w:div>
    <w:div w:id="79299205">
      <w:bodyDiv w:val="1"/>
      <w:marLeft w:val="0"/>
      <w:marRight w:val="0"/>
      <w:marTop w:val="0"/>
      <w:marBottom w:val="0"/>
      <w:divBdr>
        <w:top w:val="none" w:sz="0" w:space="0" w:color="auto"/>
        <w:left w:val="none" w:sz="0" w:space="0" w:color="auto"/>
        <w:bottom w:val="none" w:sz="0" w:space="0" w:color="auto"/>
        <w:right w:val="none" w:sz="0" w:space="0" w:color="auto"/>
      </w:divBdr>
    </w:div>
    <w:div w:id="117456627">
      <w:bodyDiv w:val="1"/>
      <w:marLeft w:val="0"/>
      <w:marRight w:val="0"/>
      <w:marTop w:val="0"/>
      <w:marBottom w:val="0"/>
      <w:divBdr>
        <w:top w:val="none" w:sz="0" w:space="0" w:color="auto"/>
        <w:left w:val="none" w:sz="0" w:space="0" w:color="auto"/>
        <w:bottom w:val="none" w:sz="0" w:space="0" w:color="auto"/>
        <w:right w:val="none" w:sz="0" w:space="0" w:color="auto"/>
      </w:divBdr>
    </w:div>
    <w:div w:id="160853639">
      <w:bodyDiv w:val="1"/>
      <w:marLeft w:val="0"/>
      <w:marRight w:val="0"/>
      <w:marTop w:val="0"/>
      <w:marBottom w:val="0"/>
      <w:divBdr>
        <w:top w:val="none" w:sz="0" w:space="0" w:color="auto"/>
        <w:left w:val="none" w:sz="0" w:space="0" w:color="auto"/>
        <w:bottom w:val="none" w:sz="0" w:space="0" w:color="auto"/>
        <w:right w:val="none" w:sz="0" w:space="0" w:color="auto"/>
      </w:divBdr>
    </w:div>
    <w:div w:id="219287955">
      <w:bodyDiv w:val="1"/>
      <w:marLeft w:val="0"/>
      <w:marRight w:val="0"/>
      <w:marTop w:val="0"/>
      <w:marBottom w:val="0"/>
      <w:divBdr>
        <w:top w:val="none" w:sz="0" w:space="0" w:color="auto"/>
        <w:left w:val="none" w:sz="0" w:space="0" w:color="auto"/>
        <w:bottom w:val="none" w:sz="0" w:space="0" w:color="auto"/>
        <w:right w:val="none" w:sz="0" w:space="0" w:color="auto"/>
      </w:divBdr>
    </w:div>
    <w:div w:id="308290080">
      <w:bodyDiv w:val="1"/>
      <w:marLeft w:val="0"/>
      <w:marRight w:val="0"/>
      <w:marTop w:val="0"/>
      <w:marBottom w:val="0"/>
      <w:divBdr>
        <w:top w:val="none" w:sz="0" w:space="0" w:color="auto"/>
        <w:left w:val="none" w:sz="0" w:space="0" w:color="auto"/>
        <w:bottom w:val="none" w:sz="0" w:space="0" w:color="auto"/>
        <w:right w:val="none" w:sz="0" w:space="0" w:color="auto"/>
      </w:divBdr>
    </w:div>
    <w:div w:id="500966766">
      <w:bodyDiv w:val="1"/>
      <w:marLeft w:val="0"/>
      <w:marRight w:val="0"/>
      <w:marTop w:val="0"/>
      <w:marBottom w:val="0"/>
      <w:divBdr>
        <w:top w:val="none" w:sz="0" w:space="0" w:color="auto"/>
        <w:left w:val="none" w:sz="0" w:space="0" w:color="auto"/>
        <w:bottom w:val="none" w:sz="0" w:space="0" w:color="auto"/>
        <w:right w:val="none" w:sz="0" w:space="0" w:color="auto"/>
      </w:divBdr>
    </w:div>
    <w:div w:id="542407910">
      <w:bodyDiv w:val="1"/>
      <w:marLeft w:val="0"/>
      <w:marRight w:val="0"/>
      <w:marTop w:val="0"/>
      <w:marBottom w:val="0"/>
      <w:divBdr>
        <w:top w:val="none" w:sz="0" w:space="0" w:color="auto"/>
        <w:left w:val="none" w:sz="0" w:space="0" w:color="auto"/>
        <w:bottom w:val="none" w:sz="0" w:space="0" w:color="auto"/>
        <w:right w:val="none" w:sz="0" w:space="0" w:color="auto"/>
      </w:divBdr>
    </w:div>
    <w:div w:id="688264854">
      <w:bodyDiv w:val="1"/>
      <w:marLeft w:val="0"/>
      <w:marRight w:val="0"/>
      <w:marTop w:val="0"/>
      <w:marBottom w:val="0"/>
      <w:divBdr>
        <w:top w:val="none" w:sz="0" w:space="0" w:color="auto"/>
        <w:left w:val="none" w:sz="0" w:space="0" w:color="auto"/>
        <w:bottom w:val="none" w:sz="0" w:space="0" w:color="auto"/>
        <w:right w:val="none" w:sz="0" w:space="0" w:color="auto"/>
      </w:divBdr>
    </w:div>
    <w:div w:id="705450732">
      <w:bodyDiv w:val="1"/>
      <w:marLeft w:val="0"/>
      <w:marRight w:val="0"/>
      <w:marTop w:val="0"/>
      <w:marBottom w:val="0"/>
      <w:divBdr>
        <w:top w:val="none" w:sz="0" w:space="0" w:color="auto"/>
        <w:left w:val="none" w:sz="0" w:space="0" w:color="auto"/>
        <w:bottom w:val="none" w:sz="0" w:space="0" w:color="auto"/>
        <w:right w:val="none" w:sz="0" w:space="0" w:color="auto"/>
      </w:divBdr>
    </w:div>
    <w:div w:id="735472974">
      <w:bodyDiv w:val="1"/>
      <w:marLeft w:val="0"/>
      <w:marRight w:val="0"/>
      <w:marTop w:val="0"/>
      <w:marBottom w:val="0"/>
      <w:divBdr>
        <w:top w:val="none" w:sz="0" w:space="0" w:color="auto"/>
        <w:left w:val="none" w:sz="0" w:space="0" w:color="auto"/>
        <w:bottom w:val="none" w:sz="0" w:space="0" w:color="auto"/>
        <w:right w:val="none" w:sz="0" w:space="0" w:color="auto"/>
      </w:divBdr>
    </w:div>
    <w:div w:id="893736463">
      <w:bodyDiv w:val="1"/>
      <w:marLeft w:val="0"/>
      <w:marRight w:val="0"/>
      <w:marTop w:val="0"/>
      <w:marBottom w:val="0"/>
      <w:divBdr>
        <w:top w:val="none" w:sz="0" w:space="0" w:color="auto"/>
        <w:left w:val="none" w:sz="0" w:space="0" w:color="auto"/>
        <w:bottom w:val="none" w:sz="0" w:space="0" w:color="auto"/>
        <w:right w:val="none" w:sz="0" w:space="0" w:color="auto"/>
      </w:divBdr>
    </w:div>
    <w:div w:id="955794418">
      <w:bodyDiv w:val="1"/>
      <w:marLeft w:val="0"/>
      <w:marRight w:val="0"/>
      <w:marTop w:val="0"/>
      <w:marBottom w:val="0"/>
      <w:divBdr>
        <w:top w:val="none" w:sz="0" w:space="0" w:color="auto"/>
        <w:left w:val="none" w:sz="0" w:space="0" w:color="auto"/>
        <w:bottom w:val="none" w:sz="0" w:space="0" w:color="auto"/>
        <w:right w:val="none" w:sz="0" w:space="0" w:color="auto"/>
      </w:divBdr>
    </w:div>
    <w:div w:id="1095321610">
      <w:bodyDiv w:val="1"/>
      <w:marLeft w:val="0"/>
      <w:marRight w:val="0"/>
      <w:marTop w:val="0"/>
      <w:marBottom w:val="0"/>
      <w:divBdr>
        <w:top w:val="none" w:sz="0" w:space="0" w:color="auto"/>
        <w:left w:val="none" w:sz="0" w:space="0" w:color="auto"/>
        <w:bottom w:val="none" w:sz="0" w:space="0" w:color="auto"/>
        <w:right w:val="none" w:sz="0" w:space="0" w:color="auto"/>
      </w:divBdr>
    </w:div>
    <w:div w:id="1196889653">
      <w:bodyDiv w:val="1"/>
      <w:marLeft w:val="0"/>
      <w:marRight w:val="0"/>
      <w:marTop w:val="0"/>
      <w:marBottom w:val="0"/>
      <w:divBdr>
        <w:top w:val="none" w:sz="0" w:space="0" w:color="auto"/>
        <w:left w:val="none" w:sz="0" w:space="0" w:color="auto"/>
        <w:bottom w:val="none" w:sz="0" w:space="0" w:color="auto"/>
        <w:right w:val="none" w:sz="0" w:space="0" w:color="auto"/>
      </w:divBdr>
    </w:div>
    <w:div w:id="1225870704">
      <w:bodyDiv w:val="1"/>
      <w:marLeft w:val="0"/>
      <w:marRight w:val="0"/>
      <w:marTop w:val="0"/>
      <w:marBottom w:val="0"/>
      <w:divBdr>
        <w:top w:val="none" w:sz="0" w:space="0" w:color="auto"/>
        <w:left w:val="none" w:sz="0" w:space="0" w:color="auto"/>
        <w:bottom w:val="none" w:sz="0" w:space="0" w:color="auto"/>
        <w:right w:val="none" w:sz="0" w:space="0" w:color="auto"/>
      </w:divBdr>
    </w:div>
    <w:div w:id="1313868667">
      <w:bodyDiv w:val="1"/>
      <w:marLeft w:val="0"/>
      <w:marRight w:val="0"/>
      <w:marTop w:val="0"/>
      <w:marBottom w:val="0"/>
      <w:divBdr>
        <w:top w:val="none" w:sz="0" w:space="0" w:color="auto"/>
        <w:left w:val="none" w:sz="0" w:space="0" w:color="auto"/>
        <w:bottom w:val="none" w:sz="0" w:space="0" w:color="auto"/>
        <w:right w:val="none" w:sz="0" w:space="0" w:color="auto"/>
      </w:divBdr>
    </w:div>
    <w:div w:id="1319842433">
      <w:bodyDiv w:val="1"/>
      <w:marLeft w:val="0"/>
      <w:marRight w:val="0"/>
      <w:marTop w:val="0"/>
      <w:marBottom w:val="0"/>
      <w:divBdr>
        <w:top w:val="none" w:sz="0" w:space="0" w:color="auto"/>
        <w:left w:val="none" w:sz="0" w:space="0" w:color="auto"/>
        <w:bottom w:val="none" w:sz="0" w:space="0" w:color="auto"/>
        <w:right w:val="none" w:sz="0" w:space="0" w:color="auto"/>
      </w:divBdr>
    </w:div>
    <w:div w:id="1458529847">
      <w:bodyDiv w:val="1"/>
      <w:marLeft w:val="0"/>
      <w:marRight w:val="0"/>
      <w:marTop w:val="0"/>
      <w:marBottom w:val="0"/>
      <w:divBdr>
        <w:top w:val="none" w:sz="0" w:space="0" w:color="auto"/>
        <w:left w:val="none" w:sz="0" w:space="0" w:color="auto"/>
        <w:bottom w:val="none" w:sz="0" w:space="0" w:color="auto"/>
        <w:right w:val="none" w:sz="0" w:space="0" w:color="auto"/>
      </w:divBdr>
    </w:div>
    <w:div w:id="1483765932">
      <w:bodyDiv w:val="1"/>
      <w:marLeft w:val="0"/>
      <w:marRight w:val="0"/>
      <w:marTop w:val="0"/>
      <w:marBottom w:val="0"/>
      <w:divBdr>
        <w:top w:val="none" w:sz="0" w:space="0" w:color="auto"/>
        <w:left w:val="none" w:sz="0" w:space="0" w:color="auto"/>
        <w:bottom w:val="none" w:sz="0" w:space="0" w:color="auto"/>
        <w:right w:val="none" w:sz="0" w:space="0" w:color="auto"/>
      </w:divBdr>
    </w:div>
    <w:div w:id="1602181822">
      <w:bodyDiv w:val="1"/>
      <w:marLeft w:val="0"/>
      <w:marRight w:val="0"/>
      <w:marTop w:val="0"/>
      <w:marBottom w:val="0"/>
      <w:divBdr>
        <w:top w:val="none" w:sz="0" w:space="0" w:color="auto"/>
        <w:left w:val="none" w:sz="0" w:space="0" w:color="auto"/>
        <w:bottom w:val="none" w:sz="0" w:space="0" w:color="auto"/>
        <w:right w:val="none" w:sz="0" w:space="0" w:color="auto"/>
      </w:divBdr>
    </w:div>
    <w:div w:id="1742756473">
      <w:bodyDiv w:val="1"/>
      <w:marLeft w:val="0"/>
      <w:marRight w:val="0"/>
      <w:marTop w:val="0"/>
      <w:marBottom w:val="0"/>
      <w:divBdr>
        <w:top w:val="none" w:sz="0" w:space="0" w:color="auto"/>
        <w:left w:val="none" w:sz="0" w:space="0" w:color="auto"/>
        <w:bottom w:val="none" w:sz="0" w:space="0" w:color="auto"/>
        <w:right w:val="none" w:sz="0" w:space="0" w:color="auto"/>
      </w:divBdr>
    </w:div>
    <w:div w:id="1854806292">
      <w:bodyDiv w:val="1"/>
      <w:marLeft w:val="0"/>
      <w:marRight w:val="0"/>
      <w:marTop w:val="0"/>
      <w:marBottom w:val="0"/>
      <w:divBdr>
        <w:top w:val="none" w:sz="0" w:space="0" w:color="auto"/>
        <w:left w:val="none" w:sz="0" w:space="0" w:color="auto"/>
        <w:bottom w:val="none" w:sz="0" w:space="0" w:color="auto"/>
        <w:right w:val="none" w:sz="0" w:space="0" w:color="auto"/>
      </w:divBdr>
    </w:div>
    <w:div w:id="1929340539">
      <w:bodyDiv w:val="1"/>
      <w:marLeft w:val="0"/>
      <w:marRight w:val="0"/>
      <w:marTop w:val="0"/>
      <w:marBottom w:val="0"/>
      <w:divBdr>
        <w:top w:val="none" w:sz="0" w:space="0" w:color="auto"/>
        <w:left w:val="none" w:sz="0" w:space="0" w:color="auto"/>
        <w:bottom w:val="none" w:sz="0" w:space="0" w:color="auto"/>
        <w:right w:val="none" w:sz="0" w:space="0" w:color="auto"/>
      </w:divBdr>
    </w:div>
    <w:div w:id="2084060208">
      <w:bodyDiv w:val="1"/>
      <w:marLeft w:val="0"/>
      <w:marRight w:val="0"/>
      <w:marTop w:val="0"/>
      <w:marBottom w:val="0"/>
      <w:divBdr>
        <w:top w:val="none" w:sz="0" w:space="0" w:color="auto"/>
        <w:left w:val="none" w:sz="0" w:space="0" w:color="auto"/>
        <w:bottom w:val="none" w:sz="0" w:space="0" w:color="auto"/>
        <w:right w:val="none" w:sz="0" w:space="0" w:color="auto"/>
      </w:divBdr>
    </w:div>
    <w:div w:id="21433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58497-C536-4A5F-9050-35A37FBA1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0F96-9FB1-4B46-A2C2-0D6590965014}">
  <ds:schemaRefs>
    <ds:schemaRef ds:uri="http://schemas.microsoft.com/sharepoint/v3/contenttype/forms"/>
  </ds:schemaRefs>
</ds:datastoreItem>
</file>

<file path=customXml/itemProps3.xml><?xml version="1.0" encoding="utf-8"?>
<ds:datastoreItem xmlns:ds="http://schemas.openxmlformats.org/officeDocument/2006/customXml" ds:itemID="{4B67A5DA-CFC9-4F55-BF90-396B96C690C2}">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e6b92012-73ef-42fe-b930-ea647f4e298e"/>
    <ds:schemaRef ds:uri="0bec18fc-f114-415a-892c-7a4e80c680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1213</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2</cp:revision>
  <cp:lastPrinted>2018-02-18T22:59:00Z</cp:lastPrinted>
  <dcterms:created xsi:type="dcterms:W3CDTF">2018-10-02T06:18:00Z</dcterms:created>
  <dcterms:modified xsi:type="dcterms:W3CDTF">2018-10-02T06:18:00Z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