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810C" w14:textId="0BE123D2" w:rsidR="008224FF" w:rsidRDefault="008224FF" w:rsidP="008224FF">
      <w:pPr>
        <w:tabs>
          <w:tab w:val="left" w:pos="7513"/>
        </w:tabs>
        <w:spacing w:after="0" w:line="240" w:lineRule="auto"/>
        <w:jc w:val="right"/>
        <w:rPr>
          <w:rFonts w:ascii="Arial Narrow" w:eastAsia="Calibri" w:hAnsi="Arial Narrow" w:cs="Times New Roman"/>
          <w:sz w:val="24"/>
          <w:lang w:val="en-US"/>
        </w:rPr>
      </w:pPr>
      <w:r>
        <w:rPr>
          <w:rFonts w:ascii="Arial Narrow" w:eastAsia="Calibri" w:hAnsi="Arial Narrow" w:cs="Times New Roman"/>
          <w:sz w:val="24"/>
          <w:lang w:val="en-US"/>
        </w:rPr>
        <w:t>Blind Citizens Australia</w:t>
      </w:r>
    </w:p>
    <w:p w14:paraId="530F5B6D" w14:textId="5727E8C2"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86874">
        <w:rPr>
          <w:noProof/>
          <w:sz w:val="24"/>
          <w:lang w:eastAsia="en-AU"/>
        </w:rPr>
        <w:drawing>
          <wp:anchor distT="0" distB="0" distL="114300" distR="114300" simplePos="0" relativeHeight="251659264" behindDoc="1" locked="0" layoutInCell="1" allowOverlap="1" wp14:anchorId="318843B1" wp14:editId="5A635E80">
            <wp:simplePos x="0" y="0"/>
            <wp:positionH relativeFrom="margin">
              <wp:posOffset>323850</wp:posOffset>
            </wp:positionH>
            <wp:positionV relativeFrom="paragraph">
              <wp:posOffset>66675</wp:posOffset>
            </wp:positionV>
            <wp:extent cx="1545590" cy="1280160"/>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59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FF">
        <w:rPr>
          <w:rFonts w:ascii="Arial Narrow" w:eastAsia="Calibri" w:hAnsi="Arial Narrow" w:cs="Times New Roman"/>
          <w:sz w:val="24"/>
          <w:lang w:val="en-US"/>
        </w:rPr>
        <w:t>Level 3, Ross House</w:t>
      </w:r>
    </w:p>
    <w:p w14:paraId="0F3345C8"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247-251 Flinders Lane</w:t>
      </w:r>
    </w:p>
    <w:p w14:paraId="3D08D3B0"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Melbourne Victoria 3000</w:t>
      </w:r>
    </w:p>
    <w:p w14:paraId="16ADCC19"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Telephone: 03 9654 1400</w:t>
      </w:r>
    </w:p>
    <w:p w14:paraId="247BA7A9"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Toll Free: 1800 033 660</w:t>
      </w:r>
    </w:p>
    <w:p w14:paraId="36DBCA4C"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Fax: 03 9650 3200</w:t>
      </w:r>
    </w:p>
    <w:p w14:paraId="053A3B82" w14:textId="64E2BF7B" w:rsidR="008224FF" w:rsidRPr="008224FF" w:rsidRDefault="008224FF" w:rsidP="008224FF">
      <w:pPr>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Email: bca@bca.org.au</w:t>
      </w:r>
    </w:p>
    <w:p w14:paraId="18B0B053" w14:textId="77777777" w:rsidR="008224FF" w:rsidRPr="008224FF" w:rsidRDefault="008224FF" w:rsidP="008224FF">
      <w:pPr>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Website: www.bca.org.au</w:t>
      </w:r>
    </w:p>
    <w:p w14:paraId="5B16EC29" w14:textId="69D8BF9A" w:rsidR="008224FF" w:rsidRDefault="008224FF" w:rsidP="008224FF">
      <w:pPr>
        <w:spacing w:after="0" w:line="240" w:lineRule="auto"/>
        <w:rPr>
          <w:rFonts w:ascii="Arial" w:eastAsia="Times New Roman" w:hAnsi="Arial" w:cs="Arial"/>
          <w:b/>
          <w:bCs/>
          <w:sz w:val="24"/>
          <w:szCs w:val="24"/>
          <w:lang w:eastAsia="en-AU"/>
        </w:rPr>
      </w:pPr>
      <w:r>
        <w:rPr>
          <w:color w:val="008000"/>
          <w:sz w:val="44"/>
        </w:rPr>
        <w:t>Blind Citizens Australia</w:t>
      </w:r>
    </w:p>
    <w:p w14:paraId="478B9524" w14:textId="77777777" w:rsidR="008224FF" w:rsidRDefault="008224FF" w:rsidP="00C62EFD">
      <w:pPr>
        <w:spacing w:after="120" w:line="240" w:lineRule="auto"/>
        <w:jc w:val="center"/>
        <w:rPr>
          <w:rFonts w:ascii="Arial" w:eastAsia="Times New Roman" w:hAnsi="Arial" w:cs="Arial"/>
          <w:b/>
          <w:bCs/>
          <w:sz w:val="24"/>
          <w:szCs w:val="24"/>
          <w:lang w:eastAsia="en-AU"/>
        </w:rPr>
      </w:pPr>
    </w:p>
    <w:p w14:paraId="07E76177" w14:textId="196EB7BD" w:rsidR="00672F68" w:rsidRPr="008224FF" w:rsidRDefault="00672F68" w:rsidP="00C62EFD">
      <w:pPr>
        <w:pStyle w:val="Title"/>
        <w:spacing w:after="120"/>
        <w:contextualSpacing w:val="0"/>
        <w:jc w:val="center"/>
        <w:rPr>
          <w:rFonts w:ascii="Arial" w:eastAsia="Times New Roman" w:hAnsi="Arial" w:cs="Arial"/>
          <w:b/>
          <w:sz w:val="40"/>
          <w:szCs w:val="40"/>
          <w:lang w:eastAsia="en-AU"/>
        </w:rPr>
      </w:pPr>
      <w:r w:rsidRPr="008224FF">
        <w:rPr>
          <w:rFonts w:ascii="Arial" w:eastAsia="Times New Roman" w:hAnsi="Arial" w:cs="Arial"/>
          <w:b/>
          <w:sz w:val="40"/>
          <w:szCs w:val="40"/>
          <w:lang w:eastAsia="en-AU"/>
        </w:rPr>
        <w:t>My Aged Care</w:t>
      </w:r>
    </w:p>
    <w:p w14:paraId="4DC54B0A" w14:textId="33CA9B91" w:rsidR="00CE5C6F" w:rsidRPr="00C62EFD" w:rsidRDefault="00672F68" w:rsidP="00C62EFD">
      <w:pPr>
        <w:pStyle w:val="Title"/>
        <w:spacing w:after="120"/>
        <w:contextualSpacing w:val="0"/>
        <w:jc w:val="center"/>
        <w:rPr>
          <w:rFonts w:ascii="Arial" w:eastAsia="Times New Roman" w:hAnsi="Arial" w:cs="Arial"/>
          <w:b/>
          <w:sz w:val="40"/>
          <w:szCs w:val="40"/>
          <w:lang w:eastAsia="en-AU"/>
        </w:rPr>
      </w:pPr>
      <w:r w:rsidRPr="008224FF">
        <w:rPr>
          <w:rFonts w:ascii="Arial" w:eastAsia="Times New Roman" w:hAnsi="Arial" w:cs="Arial"/>
          <w:b/>
          <w:sz w:val="40"/>
          <w:szCs w:val="40"/>
          <w:lang w:eastAsia="en-AU"/>
        </w:rPr>
        <w:t>Glossary of Terms</w:t>
      </w:r>
    </w:p>
    <w:p w14:paraId="63448799" w14:textId="25BB950E" w:rsidR="00672F68" w:rsidRPr="00672F68" w:rsidRDefault="00CE5C6F" w:rsidP="00C62EFD">
      <w:pPr>
        <w:spacing w:after="0" w:line="276" w:lineRule="auto"/>
        <w:rPr>
          <w:rFonts w:ascii="Arial" w:eastAsia="Times New Roman" w:hAnsi="Arial" w:cs="Arial"/>
          <w:b/>
          <w:bCs/>
          <w:sz w:val="24"/>
          <w:szCs w:val="24"/>
          <w:lang w:eastAsia="en-AU"/>
        </w:rPr>
      </w:pPr>
      <w:r>
        <w:rPr>
          <w:rFonts w:ascii="Arial" w:eastAsia="Times New Roman" w:hAnsi="Arial" w:cs="Arial"/>
          <w:sz w:val="32"/>
          <w:szCs w:val="32"/>
          <w:lang w:eastAsia="en-AU"/>
        </w:rPr>
        <w:t xml:space="preserve">For any terms not listed here, please visit: </w:t>
      </w:r>
      <w:hyperlink r:id="rId11" w:history="1">
        <w:r w:rsidRPr="00F14EBD">
          <w:rPr>
            <w:rStyle w:val="Hyperlink"/>
            <w:rFonts w:ascii="Arial" w:eastAsia="Times New Roman" w:hAnsi="Arial" w:cs="Arial"/>
            <w:sz w:val="32"/>
            <w:szCs w:val="32"/>
            <w:lang w:eastAsia="en-AU"/>
          </w:rPr>
          <w:t>https://www.myagedcare.gov.au/glossary</w:t>
        </w:r>
      </w:hyperlink>
      <w:r>
        <w:rPr>
          <w:rFonts w:ascii="Arial" w:eastAsia="Times New Roman" w:hAnsi="Arial" w:cs="Arial"/>
          <w:sz w:val="32"/>
          <w:szCs w:val="32"/>
          <w:lang w:eastAsia="en-AU"/>
        </w:rPr>
        <w:t xml:space="preserve"> </w:t>
      </w:r>
    </w:p>
    <w:p w14:paraId="5712DD5C" w14:textId="77777777" w:rsidR="00672F68" w:rsidRPr="008224FF" w:rsidRDefault="00672F68" w:rsidP="00C62EFD">
      <w:pPr>
        <w:pStyle w:val="Heading1"/>
        <w:spacing w:line="276" w:lineRule="auto"/>
      </w:pPr>
      <w:r w:rsidRPr="008224FF">
        <w:t>Administrative Appeals Tribunal</w:t>
      </w:r>
    </w:p>
    <w:p w14:paraId="17B1E3B6" w14:textId="28520FBB" w:rsidR="00672F68" w:rsidRPr="008D3AD7" w:rsidRDefault="00672F68" w:rsidP="00C62EFD">
      <w:pPr>
        <w:spacing w:after="0" w:line="276" w:lineRule="auto"/>
        <w:rPr>
          <w:rFonts w:ascii="Arial" w:hAnsi="Arial" w:cs="Arial"/>
          <w:sz w:val="32"/>
          <w:szCs w:val="32"/>
        </w:rPr>
      </w:pPr>
      <w:r w:rsidRPr="008D3AD7">
        <w:rPr>
          <w:rFonts w:ascii="Arial" w:eastAsia="Times New Roman" w:hAnsi="Arial" w:cs="Arial"/>
          <w:sz w:val="32"/>
          <w:szCs w:val="32"/>
          <w:lang w:eastAsia="en-AU"/>
        </w:rPr>
        <w:t>If you don’t agree with a decision that has been made</w:t>
      </w:r>
      <w:r w:rsidR="008224FF" w:rsidRPr="008D3AD7">
        <w:rPr>
          <w:rFonts w:ascii="Arial" w:eastAsia="Times New Roman" w:hAnsi="Arial" w:cs="Arial"/>
          <w:sz w:val="32"/>
          <w:szCs w:val="32"/>
          <w:lang w:eastAsia="en-AU"/>
        </w:rPr>
        <w:t xml:space="preserve"> about you by My Aged Care,</w:t>
      </w:r>
      <w:r w:rsidRPr="008D3AD7">
        <w:rPr>
          <w:rFonts w:ascii="Arial" w:eastAsia="Times New Roman" w:hAnsi="Arial" w:cs="Arial"/>
          <w:sz w:val="32"/>
          <w:szCs w:val="32"/>
          <w:lang w:eastAsia="en-AU"/>
        </w:rPr>
        <w:t xml:space="preserve"> you can go to the Administrative Appeals Tribunal (AAT). The AAT is a high-level independent body that reviews Australian Government administrative actions. It is not a court. For details on how to contact the AAT, see our ‘Helpful Contacts’ fact sheet. </w:t>
      </w:r>
    </w:p>
    <w:p w14:paraId="1E797551" w14:textId="77777777" w:rsidR="00672F68" w:rsidRPr="00672F68" w:rsidRDefault="00672F68" w:rsidP="00C62EFD">
      <w:pPr>
        <w:pStyle w:val="Heading1"/>
        <w:spacing w:line="276" w:lineRule="auto"/>
        <w:rPr>
          <w:rFonts w:eastAsia="Times New Roman"/>
          <w:lang w:eastAsia="en-AU"/>
        </w:rPr>
      </w:pPr>
      <w:r w:rsidRPr="00672F68">
        <w:rPr>
          <w:rFonts w:eastAsia="Times New Roman"/>
          <w:lang w:eastAsia="en-AU"/>
        </w:rPr>
        <w:t>Aged Care Assessment Team (ACAT)</w:t>
      </w:r>
    </w:p>
    <w:p w14:paraId="080A3B55" w14:textId="1FAC8BF2"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ACATs (or ACAS in Victoria) are teams of health professionals who conduct comprehensive face-to-face assessments of older people who have complex aged care needs. ACATs (or ACAS in Victoria) can approve older people to access residential care, Home Care Packages and transition care. </w:t>
      </w:r>
    </w:p>
    <w:p w14:paraId="0B92EB59" w14:textId="77777777" w:rsidR="00672F68" w:rsidRPr="00672F68" w:rsidRDefault="00672F68" w:rsidP="00C62EFD">
      <w:pPr>
        <w:pStyle w:val="Heading1"/>
        <w:spacing w:line="276" w:lineRule="auto"/>
        <w:rPr>
          <w:rFonts w:eastAsia="Times New Roman"/>
          <w:lang w:eastAsia="en-AU"/>
        </w:rPr>
      </w:pPr>
      <w:r w:rsidRPr="00672F68">
        <w:rPr>
          <w:rFonts w:eastAsia="Times New Roman"/>
          <w:lang w:eastAsia="en-AU"/>
        </w:rPr>
        <w:t>Aged Care Complaints Commissioner</w:t>
      </w:r>
    </w:p>
    <w:p w14:paraId="32F348D5" w14:textId="6F324402" w:rsidR="00672F68" w:rsidRPr="00672F68" w:rsidRDefault="00672F68" w:rsidP="00C62EFD">
      <w:pPr>
        <w:spacing w:after="0" w:line="276" w:lineRule="auto"/>
        <w:rPr>
          <w:rFonts w:ascii="Arial" w:hAnsi="Arial" w:cs="Arial"/>
          <w:sz w:val="24"/>
          <w:szCs w:val="24"/>
        </w:rPr>
      </w:pPr>
      <w:r w:rsidRPr="008D3AD7">
        <w:rPr>
          <w:rFonts w:ascii="Arial" w:eastAsia="Times New Roman" w:hAnsi="Arial" w:cs="Arial"/>
          <w:sz w:val="32"/>
          <w:szCs w:val="32"/>
          <w:lang w:eastAsia="en-AU"/>
        </w:rPr>
        <w:t xml:space="preserve">The Aged Care Complaints Commissioner provides a free complaints resolution service across Australia. Anyone can contact the Complaints Commissioner if they wish to raise a </w:t>
      </w:r>
      <w:r w:rsidRPr="008D3AD7">
        <w:rPr>
          <w:rFonts w:ascii="Arial" w:eastAsia="Times New Roman" w:hAnsi="Arial" w:cs="Arial"/>
          <w:sz w:val="32"/>
          <w:szCs w:val="32"/>
          <w:lang w:eastAsia="en-AU"/>
        </w:rPr>
        <w:lastRenderedPageBreak/>
        <w:t>complaint or concern about an Australian Government-subsidised aged care service. This includes services for residential care and residential respite care, Home Care Packages, Commonwealth Home Support Programme, and flexible care, including transition care and the National Aboriginal and Flexible Aged Care Programmes. For details on how to contact the commissioner, see our ‘Helpful Contacts’ fact sheet</w:t>
      </w:r>
      <w:r w:rsidR="008D3AD7">
        <w:rPr>
          <w:rFonts w:ascii="Arial" w:eastAsia="Times New Roman" w:hAnsi="Arial" w:cs="Arial"/>
          <w:sz w:val="32"/>
          <w:szCs w:val="32"/>
          <w:lang w:eastAsia="en-AU"/>
        </w:rPr>
        <w:t>.</w:t>
      </w:r>
    </w:p>
    <w:p w14:paraId="3A3DD0D2" w14:textId="77777777" w:rsidR="00672F68" w:rsidRPr="00672F68" w:rsidRDefault="00672F68" w:rsidP="00C62EFD">
      <w:pPr>
        <w:pStyle w:val="Heading1"/>
        <w:spacing w:line="276" w:lineRule="auto"/>
        <w:rPr>
          <w:rFonts w:eastAsia="Times New Roman"/>
          <w:lang w:eastAsia="en-AU"/>
        </w:rPr>
      </w:pPr>
      <w:r w:rsidRPr="00672F68">
        <w:rPr>
          <w:rFonts w:eastAsia="Times New Roman"/>
          <w:lang w:eastAsia="en-AU"/>
        </w:rPr>
        <w:t>Ageing in place</w:t>
      </w:r>
    </w:p>
    <w:p w14:paraId="7080E007" w14:textId="4EAF3207"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If you are living in an aged care </w:t>
      </w:r>
      <w:r w:rsidR="008D3AD7">
        <w:rPr>
          <w:rFonts w:ascii="Arial" w:eastAsia="Times New Roman" w:hAnsi="Arial" w:cs="Arial"/>
          <w:sz w:val="32"/>
          <w:szCs w:val="32"/>
          <w:lang w:eastAsia="en-AU"/>
        </w:rPr>
        <w:t>facility</w:t>
      </w:r>
      <w:r w:rsidRPr="008D3AD7">
        <w:rPr>
          <w:rFonts w:ascii="Arial" w:eastAsia="Times New Roman" w:hAnsi="Arial" w:cs="Arial"/>
          <w:sz w:val="32"/>
          <w:szCs w:val="32"/>
          <w:lang w:eastAsia="en-AU"/>
        </w:rPr>
        <w:t xml:space="preserve">, your care needs might increase in the future. </w:t>
      </w:r>
      <w:r w:rsidR="008224FF" w:rsidRPr="008D3AD7">
        <w:rPr>
          <w:rFonts w:ascii="Arial" w:eastAsia="Times New Roman" w:hAnsi="Arial" w:cs="Arial"/>
          <w:sz w:val="32"/>
          <w:szCs w:val="32"/>
          <w:lang w:eastAsia="en-AU"/>
        </w:rPr>
        <w:t>The provision of a higher level of care in the same residence</w:t>
      </w:r>
      <w:r w:rsidRPr="008D3AD7">
        <w:rPr>
          <w:rFonts w:ascii="Arial" w:eastAsia="Times New Roman" w:hAnsi="Arial" w:cs="Arial"/>
          <w:sz w:val="32"/>
          <w:szCs w:val="32"/>
          <w:lang w:eastAsia="en-AU"/>
        </w:rPr>
        <w:t xml:space="preserve"> is called ageing in place. An offer of ageing in place does not necessarily guarantee that you may not be required to move in some circumstances</w:t>
      </w:r>
      <w:r w:rsidR="008D3AD7">
        <w:rPr>
          <w:rFonts w:ascii="Arial" w:eastAsia="Times New Roman" w:hAnsi="Arial" w:cs="Arial"/>
          <w:sz w:val="32"/>
          <w:szCs w:val="32"/>
          <w:lang w:eastAsia="en-AU"/>
        </w:rPr>
        <w:t>.</w:t>
      </w:r>
      <w:r w:rsidRPr="008D3AD7">
        <w:rPr>
          <w:rFonts w:ascii="Arial" w:eastAsia="Times New Roman" w:hAnsi="Arial" w:cs="Arial"/>
          <w:sz w:val="32"/>
          <w:szCs w:val="32"/>
          <w:lang w:eastAsia="en-AU"/>
        </w:rPr>
        <w:t xml:space="preserve"> </w:t>
      </w:r>
      <w:r w:rsidR="008D3AD7">
        <w:rPr>
          <w:rFonts w:ascii="Arial" w:eastAsia="Times New Roman" w:hAnsi="Arial" w:cs="Arial"/>
          <w:sz w:val="32"/>
          <w:szCs w:val="32"/>
          <w:lang w:eastAsia="en-AU"/>
        </w:rPr>
        <w:t>T</w:t>
      </w:r>
      <w:r w:rsidRPr="008D3AD7">
        <w:rPr>
          <w:rFonts w:ascii="Arial" w:eastAsia="Times New Roman" w:hAnsi="Arial" w:cs="Arial"/>
          <w:sz w:val="32"/>
          <w:szCs w:val="32"/>
          <w:lang w:eastAsia="en-AU"/>
        </w:rPr>
        <w:t>his should be discussed with the service provider.</w:t>
      </w:r>
    </w:p>
    <w:p w14:paraId="1DE3E0FF"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Assistance with Care and Housing for the Aged</w:t>
      </w:r>
    </w:p>
    <w:p w14:paraId="641D7816" w14:textId="643557FC"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The Assistance with Care and Housing for the Aged Program assists older people on a low-income who need support and are in rental or insecure accommodation or are already homeless.</w:t>
      </w:r>
    </w:p>
    <w:p w14:paraId="5994D894"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Basic daily fee</w:t>
      </w:r>
    </w:p>
    <w:p w14:paraId="0EE08515" w14:textId="6BF4D2F5"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You may be asked </w:t>
      </w:r>
      <w:r w:rsidR="008224FF" w:rsidRPr="008D3AD7">
        <w:rPr>
          <w:rFonts w:ascii="Arial" w:eastAsia="Times New Roman" w:hAnsi="Arial" w:cs="Arial"/>
          <w:sz w:val="32"/>
          <w:szCs w:val="32"/>
          <w:lang w:eastAsia="en-AU"/>
        </w:rPr>
        <w:t>to pay a basic daily fee if you a</w:t>
      </w:r>
      <w:r w:rsidRPr="008D3AD7">
        <w:rPr>
          <w:rFonts w:ascii="Arial" w:eastAsia="Times New Roman" w:hAnsi="Arial" w:cs="Arial"/>
          <w:sz w:val="32"/>
          <w:szCs w:val="32"/>
          <w:lang w:eastAsia="en-AU"/>
        </w:rPr>
        <w:t>re moving into an Australian Government-subsidised aged care home. This fee is a contribution towards your day-to-day living costs such as meals, power and laundry. For some people this is the only fee they are required to pay.</w:t>
      </w:r>
    </w:p>
    <w:p w14:paraId="565E3126"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Care fees and charges</w:t>
      </w:r>
    </w:p>
    <w:p w14:paraId="452F9943" w14:textId="76680113" w:rsidR="00672F68" w:rsidRPr="008224FF" w:rsidRDefault="00672F68" w:rsidP="00C62EFD">
      <w:pPr>
        <w:spacing w:after="0" w:line="276" w:lineRule="auto"/>
        <w:rPr>
          <w:rFonts w:ascii="Arial" w:hAnsi="Arial" w:cs="Arial"/>
          <w:sz w:val="28"/>
          <w:szCs w:val="28"/>
        </w:rPr>
      </w:pPr>
      <w:r w:rsidRPr="008D3AD7">
        <w:rPr>
          <w:rFonts w:ascii="Arial" w:eastAsia="Times New Roman" w:hAnsi="Arial" w:cs="Arial"/>
          <w:sz w:val="32"/>
          <w:szCs w:val="32"/>
          <w:lang w:eastAsia="en-AU"/>
        </w:rPr>
        <w:t>You may be asked to pay different care fees and charges for residential aged care. The amount you are required to pay will depend on your income and assets, while daily care fees contribute to the cost of your care.</w:t>
      </w:r>
    </w:p>
    <w:p w14:paraId="4E17804C" w14:textId="5BBE767A"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Common</w:t>
      </w:r>
      <w:r w:rsidR="008224FF">
        <w:rPr>
          <w:rFonts w:eastAsia="Times New Roman"/>
          <w:lang w:eastAsia="en-AU"/>
        </w:rPr>
        <w:t>wealth Home Support Programme (</w:t>
      </w:r>
      <w:r w:rsidRPr="008224FF">
        <w:rPr>
          <w:rFonts w:eastAsia="Times New Roman"/>
          <w:lang w:eastAsia="en-AU"/>
        </w:rPr>
        <w:t>CHSP)</w:t>
      </w:r>
    </w:p>
    <w:p w14:paraId="76A1BF18" w14:textId="23C973F1"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If you are an older person and need help to stay at home and to be more ind</w:t>
      </w:r>
      <w:r w:rsidR="008224FF" w:rsidRPr="008D3AD7">
        <w:rPr>
          <w:rFonts w:ascii="Arial" w:eastAsia="Times New Roman" w:hAnsi="Arial" w:cs="Arial"/>
          <w:sz w:val="32"/>
          <w:szCs w:val="32"/>
          <w:lang w:eastAsia="en-AU"/>
        </w:rPr>
        <w:t xml:space="preserve">ependent in the community, </w:t>
      </w:r>
      <w:r w:rsidRPr="008D3AD7">
        <w:rPr>
          <w:rFonts w:ascii="Arial" w:eastAsia="Times New Roman" w:hAnsi="Arial" w:cs="Arial"/>
          <w:sz w:val="32"/>
          <w:szCs w:val="32"/>
          <w:lang w:eastAsia="en-AU"/>
        </w:rPr>
        <w:t xml:space="preserve">you may benefit from the Commonwealth Home Support Programme. The Commonwealth Home Support Programme provides a comprehensive, coordinated and integrated range of basic maintenance, support and care services for older people and their carers. Eligible older people are people aged 65 years and over and Aboriginal and/or Torres Strait Islander people aged 50 years and over. </w:t>
      </w:r>
    </w:p>
    <w:p w14:paraId="758A4CC2"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Daily Accommodation Contribution (DAC)</w:t>
      </w:r>
    </w:p>
    <w:p w14:paraId="4F4BC0DA" w14:textId="0EFE3BF4" w:rsidR="00672F68" w:rsidRPr="008224FF" w:rsidRDefault="00672F68" w:rsidP="00C62EFD">
      <w:pPr>
        <w:spacing w:after="0" w:line="276" w:lineRule="auto"/>
        <w:rPr>
          <w:rFonts w:ascii="Arial" w:eastAsia="Times New Roman" w:hAnsi="Arial" w:cs="Arial"/>
          <w:sz w:val="28"/>
          <w:szCs w:val="28"/>
          <w:lang w:eastAsia="en-AU"/>
        </w:rPr>
      </w:pPr>
      <w:r w:rsidRPr="008D3AD7">
        <w:rPr>
          <w:rFonts w:ascii="Arial" w:eastAsia="Times New Roman" w:hAnsi="Arial" w:cs="Arial"/>
          <w:sz w:val="32"/>
          <w:szCs w:val="32"/>
          <w:lang w:eastAsia="en-AU"/>
        </w:rPr>
        <w:t xml:space="preserve">The DAC is the equivalent daily contribution for accommodation costs in an Australian Government-subsidised aged care home. You make this payment on a regular basis, up to a month in advance, similar to paying rent. This payment is not refundable. </w:t>
      </w:r>
    </w:p>
    <w:p w14:paraId="28324C28"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Daily Accommodation Payment (DAP)</w:t>
      </w:r>
    </w:p>
    <w:p w14:paraId="1D1CB18E" w14:textId="5B9E7A8E"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The DAP is the equivalent daily payment for accommodation costs in an Australian Government-subsidised aged care home. You make this payment on a regular basis, up to a month in advance, similar to paying rent. This payment is not refundable. </w:t>
      </w:r>
    </w:p>
    <w:p w14:paraId="70D46009"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Flexible Aged Care Program</w:t>
      </w:r>
    </w:p>
    <w:p w14:paraId="1E75361A" w14:textId="10C8CC07"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If you are an older Aboriginal or To</w:t>
      </w:r>
      <w:r w:rsidR="008D3AD7" w:rsidRPr="008D3AD7">
        <w:rPr>
          <w:rFonts w:ascii="Arial" w:eastAsia="Times New Roman" w:hAnsi="Arial" w:cs="Arial"/>
          <w:sz w:val="32"/>
          <w:szCs w:val="32"/>
          <w:lang w:eastAsia="en-AU"/>
        </w:rPr>
        <w:t>rres Strait Islander person,</w:t>
      </w:r>
      <w:r w:rsidRPr="008D3AD7">
        <w:rPr>
          <w:rFonts w:ascii="Arial" w:eastAsia="Times New Roman" w:hAnsi="Arial" w:cs="Arial"/>
          <w:sz w:val="32"/>
          <w:szCs w:val="32"/>
          <w:lang w:eastAsia="en-AU"/>
        </w:rPr>
        <w:t xml:space="preserve"> you may benefit from the National Aboriginal and Torres Strait Islander Flexible Aged Care Program (flexible program). This program provide</w:t>
      </w:r>
      <w:r w:rsidR="0082158D">
        <w:rPr>
          <w:rFonts w:ascii="Arial" w:eastAsia="Times New Roman" w:hAnsi="Arial" w:cs="Arial"/>
          <w:sz w:val="32"/>
          <w:szCs w:val="32"/>
          <w:lang w:eastAsia="en-AU"/>
        </w:rPr>
        <w:t>s quality, flexible, culturally-</w:t>
      </w:r>
      <w:bookmarkStart w:id="0" w:name="_GoBack"/>
      <w:bookmarkEnd w:id="0"/>
      <w:r w:rsidRPr="008D3AD7">
        <w:rPr>
          <w:rFonts w:ascii="Arial" w:eastAsia="Times New Roman" w:hAnsi="Arial" w:cs="Arial"/>
          <w:sz w:val="32"/>
          <w:szCs w:val="32"/>
          <w:lang w:eastAsia="en-AU"/>
        </w:rPr>
        <w:t>appropriate aged care close to your home and community.</w:t>
      </w:r>
    </w:p>
    <w:p w14:paraId="2739248B"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Goods and equipment</w:t>
      </w:r>
    </w:p>
    <w:p w14:paraId="481AAE49" w14:textId="5DA40F96" w:rsidR="00672F68" w:rsidRPr="008D3AD7" w:rsidRDefault="00672F68" w:rsidP="00C62EFD">
      <w:pPr>
        <w:spacing w:after="0" w:line="276" w:lineRule="auto"/>
        <w:rPr>
          <w:rFonts w:ascii="Arial" w:eastAsia="Times New Roman" w:hAnsi="Arial" w:cs="Arial"/>
          <w:sz w:val="32"/>
          <w:szCs w:val="28"/>
          <w:lang w:eastAsia="en-AU"/>
        </w:rPr>
      </w:pPr>
      <w:r w:rsidRPr="008D3AD7">
        <w:rPr>
          <w:rFonts w:ascii="Arial" w:eastAsia="Times New Roman" w:hAnsi="Arial" w:cs="Arial"/>
          <w:sz w:val="32"/>
          <w:szCs w:val="28"/>
          <w:lang w:eastAsia="en-AU"/>
        </w:rPr>
        <w:t xml:space="preserve">Goods and equipment services can help you maintain your independence if you have a functional limitation (any health problem that prevents you from completing a range of tasks), or if you find it difficult to carry out day-to-day living activities. Services may include items that can assist with mobility – such as grab rails, aids such as walkers and wheelchairs, communication – such as tele-type equipment, hearing assistance, personal care – such as bath seats, raised toilet seating, health care – such as </w:t>
      </w:r>
      <w:r w:rsidR="008D3AD7">
        <w:rPr>
          <w:rFonts w:ascii="Arial" w:eastAsia="Times New Roman" w:hAnsi="Arial" w:cs="Arial"/>
          <w:sz w:val="32"/>
          <w:szCs w:val="28"/>
          <w:lang w:eastAsia="en-AU"/>
        </w:rPr>
        <w:t xml:space="preserve">oxygen or </w:t>
      </w:r>
      <w:r w:rsidRPr="008D3AD7">
        <w:rPr>
          <w:rFonts w:ascii="Arial" w:eastAsia="Times New Roman" w:hAnsi="Arial" w:cs="Arial"/>
          <w:sz w:val="32"/>
          <w:szCs w:val="28"/>
          <w:lang w:eastAsia="en-AU"/>
        </w:rPr>
        <w:t>nebulisers.</w:t>
      </w:r>
    </w:p>
    <w:p w14:paraId="429CF1F9"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Home Care Packages</w:t>
      </w:r>
    </w:p>
    <w:p w14:paraId="19FBB3ED" w14:textId="77777777"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The types of services provided under a home care package will depend on your needs.</w:t>
      </w:r>
    </w:p>
    <w:p w14:paraId="68325619" w14:textId="77777777"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There are four levels of home care packages designed to give the care needed:</w:t>
      </w:r>
    </w:p>
    <w:p w14:paraId="6E1DF677" w14:textId="77777777" w:rsidR="00672F68" w:rsidRPr="008D3AD7" w:rsidRDefault="00672F68" w:rsidP="00C62EFD">
      <w:pPr>
        <w:numPr>
          <w:ilvl w:val="1"/>
          <w:numId w:val="17"/>
        </w:numPr>
        <w:spacing w:after="0" w:line="276"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1 supports people with basic-care needs</w:t>
      </w:r>
    </w:p>
    <w:p w14:paraId="0E8516F7" w14:textId="77777777" w:rsidR="00672F68" w:rsidRPr="008D3AD7" w:rsidRDefault="00672F68" w:rsidP="00C62EFD">
      <w:pPr>
        <w:numPr>
          <w:ilvl w:val="1"/>
          <w:numId w:val="17"/>
        </w:numPr>
        <w:spacing w:after="0" w:line="276"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2 supports people with low-level care needs</w:t>
      </w:r>
    </w:p>
    <w:p w14:paraId="22CEAC38" w14:textId="77777777" w:rsidR="00672F68" w:rsidRPr="008D3AD7" w:rsidRDefault="00672F68" w:rsidP="00C62EFD">
      <w:pPr>
        <w:numPr>
          <w:ilvl w:val="1"/>
          <w:numId w:val="17"/>
        </w:numPr>
        <w:spacing w:after="0" w:line="276"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3 supports people with intermediate-care needs</w:t>
      </w:r>
    </w:p>
    <w:p w14:paraId="6DB19371" w14:textId="77777777" w:rsidR="00672F68" w:rsidRPr="008D3AD7" w:rsidRDefault="00672F68" w:rsidP="00C62EFD">
      <w:pPr>
        <w:numPr>
          <w:ilvl w:val="1"/>
          <w:numId w:val="17"/>
        </w:numPr>
        <w:spacing w:after="0" w:line="276"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4 supports people with high-level care needs</w:t>
      </w:r>
    </w:p>
    <w:p w14:paraId="5072519B" w14:textId="77777777"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From 1 July 2015 all home care packages are delivered on a Consumer Directed Care (CDC) basis.</w:t>
      </w:r>
    </w:p>
    <w:p w14:paraId="4CB19561" w14:textId="77777777" w:rsidR="00672F68" w:rsidRPr="008D3AD7" w:rsidRDefault="00672F68" w:rsidP="00C62EFD">
      <w:pPr>
        <w:spacing w:after="0" w:line="276" w:lineRule="auto"/>
        <w:rPr>
          <w:rFonts w:ascii="Arial" w:eastAsia="Times New Roman" w:hAnsi="Arial" w:cs="Arial"/>
          <w:sz w:val="32"/>
          <w:szCs w:val="32"/>
          <w:lang w:eastAsia="en-AU"/>
        </w:rPr>
      </w:pPr>
    </w:p>
    <w:p w14:paraId="53BC7D8F" w14:textId="022BF657"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Basic daily fees for Home Care Packages: All recipients of the Home Care Packages are expected to pay a basic daily fee/ contribution towards their care services. Your service provider can as</w:t>
      </w:r>
      <w:r w:rsidR="00BA02D1">
        <w:rPr>
          <w:rFonts w:ascii="Arial" w:eastAsia="Times New Roman" w:hAnsi="Arial" w:cs="Arial"/>
          <w:sz w:val="32"/>
          <w:szCs w:val="32"/>
          <w:lang w:eastAsia="en-AU"/>
        </w:rPr>
        <w:t xml:space="preserve">k you to pay up to 17.5 </w:t>
      </w:r>
      <w:r w:rsidRPr="008D3AD7">
        <w:rPr>
          <w:rFonts w:ascii="Arial" w:eastAsia="Times New Roman" w:hAnsi="Arial" w:cs="Arial"/>
          <w:sz w:val="32"/>
          <w:szCs w:val="32"/>
          <w:lang w:eastAsia="en-AU"/>
        </w:rPr>
        <w:t>per cent of your pension.</w:t>
      </w:r>
      <w:r w:rsidR="00BA02D1">
        <w:rPr>
          <w:rFonts w:ascii="Arial" w:eastAsia="Times New Roman" w:hAnsi="Arial" w:cs="Arial"/>
          <w:sz w:val="32"/>
          <w:szCs w:val="32"/>
          <w:lang w:eastAsia="en-AU"/>
        </w:rPr>
        <w:t xml:space="preserve"> You are able to negotiate these </w:t>
      </w:r>
      <w:r w:rsidRPr="008D3AD7">
        <w:rPr>
          <w:rFonts w:ascii="Arial" w:eastAsia="Times New Roman" w:hAnsi="Arial" w:cs="Arial"/>
          <w:sz w:val="32"/>
          <w:szCs w:val="32"/>
          <w:lang w:eastAsia="en-AU"/>
        </w:rPr>
        <w:t>fees with your servi</w:t>
      </w:r>
      <w:r w:rsidR="00F604BA" w:rsidRPr="008D3AD7">
        <w:rPr>
          <w:rFonts w:ascii="Arial" w:eastAsia="Times New Roman" w:hAnsi="Arial" w:cs="Arial"/>
          <w:sz w:val="32"/>
          <w:szCs w:val="32"/>
          <w:lang w:eastAsia="en-AU"/>
        </w:rPr>
        <w:t>ce provider and advocate for no or</w:t>
      </w:r>
      <w:r w:rsidRPr="008D3AD7">
        <w:rPr>
          <w:rFonts w:ascii="Arial" w:eastAsia="Times New Roman" w:hAnsi="Arial" w:cs="Arial"/>
          <w:sz w:val="32"/>
          <w:szCs w:val="32"/>
          <w:lang w:eastAsia="en-AU"/>
        </w:rPr>
        <w:t xml:space="preserve"> low fees based on your financial circumstances. </w:t>
      </w:r>
    </w:p>
    <w:p w14:paraId="6D982E59"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Income-tested care fee for Home Care Packages</w:t>
      </w:r>
    </w:p>
    <w:p w14:paraId="146FFAF3" w14:textId="4BF38C69"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People on incomes higher than the Age Pension may be asked to contribute towards the cost of their Home Care Package. The Department of Health and Human Services will work out if you are required to pay this fee, and how much, based on an assessment of your income.</w:t>
      </w:r>
    </w:p>
    <w:p w14:paraId="26FB09E8" w14:textId="2A91C2F8"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Regional Assessment Service</w:t>
      </w:r>
    </w:p>
    <w:p w14:paraId="334C1C8C" w14:textId="2E035C4F" w:rsidR="00672F68" w:rsidRPr="008D3AD7" w:rsidRDefault="00672F68" w:rsidP="00C62EFD">
      <w:pPr>
        <w:spacing w:after="0" w:line="276"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The My Aged Care Regional Assessment Service (RAS) is a national assessment workforce, operating at a regional level in all states and territories (except Victoria and Western Australia). The RAS will be responsible for conducting face-to-face assessments of older people seeking entry-level support at home, provided under the Commonwealth Home Support programme (CHSP).</w:t>
      </w:r>
    </w:p>
    <w:p w14:paraId="09F00593" w14:textId="77777777" w:rsidR="00672F68" w:rsidRPr="008224FF" w:rsidRDefault="00672F68" w:rsidP="00C62EFD">
      <w:pPr>
        <w:pStyle w:val="Heading1"/>
        <w:spacing w:line="276" w:lineRule="auto"/>
        <w:rPr>
          <w:rFonts w:eastAsia="Times New Roman"/>
          <w:lang w:eastAsia="en-AU"/>
        </w:rPr>
      </w:pPr>
      <w:r w:rsidRPr="008224FF">
        <w:rPr>
          <w:rFonts w:eastAsia="Times New Roman"/>
          <w:lang w:eastAsia="en-AU"/>
        </w:rPr>
        <w:t>Transition care</w:t>
      </w:r>
    </w:p>
    <w:p w14:paraId="08DD327D" w14:textId="06D146BB" w:rsidR="00E63D92" w:rsidRPr="00672F68" w:rsidRDefault="00672F68" w:rsidP="00C62EFD">
      <w:pPr>
        <w:spacing w:after="0" w:line="276" w:lineRule="auto"/>
        <w:rPr>
          <w:rFonts w:ascii="Arial" w:hAnsi="Arial" w:cs="Arial"/>
          <w:sz w:val="24"/>
          <w:szCs w:val="24"/>
        </w:rPr>
      </w:pPr>
      <w:r w:rsidRPr="008D3AD7">
        <w:rPr>
          <w:rFonts w:ascii="Arial" w:eastAsia="Times New Roman" w:hAnsi="Arial" w:cs="Arial"/>
          <w:sz w:val="32"/>
          <w:szCs w:val="32"/>
          <w:lang w:eastAsia="en-AU"/>
        </w:rPr>
        <w:t xml:space="preserve">If you are an older person who is ready to be discharged from hospital, but you still need short-term care after your hospital stay to </w:t>
      </w:r>
      <w:r w:rsidR="008D3AD7" w:rsidRPr="008D3AD7">
        <w:rPr>
          <w:rFonts w:ascii="Arial" w:eastAsia="Times New Roman" w:hAnsi="Arial" w:cs="Arial"/>
          <w:sz w:val="32"/>
          <w:szCs w:val="32"/>
          <w:lang w:eastAsia="en-AU"/>
        </w:rPr>
        <w:t xml:space="preserve">maintain some independence, </w:t>
      </w:r>
      <w:r w:rsidRPr="008D3AD7">
        <w:rPr>
          <w:rFonts w:ascii="Arial" w:eastAsia="Times New Roman" w:hAnsi="Arial" w:cs="Arial"/>
          <w:sz w:val="32"/>
          <w:szCs w:val="32"/>
          <w:lang w:eastAsia="en-AU"/>
        </w:rPr>
        <w:t>you may benefit from transition care (also known as ‘after-hospital care’). This type of care is designed to ensure more people return home after a hospital stay rather than move int</w:t>
      </w:r>
      <w:r w:rsidR="00970D1B">
        <w:rPr>
          <w:rFonts w:ascii="Arial" w:eastAsia="Times New Roman" w:hAnsi="Arial" w:cs="Arial"/>
          <w:sz w:val="32"/>
          <w:szCs w:val="32"/>
          <w:lang w:eastAsia="en-AU"/>
        </w:rPr>
        <w:t>o an aged care home prematurel</w:t>
      </w:r>
      <w:r w:rsidR="00CC7610">
        <w:rPr>
          <w:rFonts w:ascii="Arial" w:eastAsia="Times New Roman" w:hAnsi="Arial" w:cs="Arial"/>
          <w:sz w:val="32"/>
          <w:szCs w:val="32"/>
          <w:lang w:eastAsia="en-AU"/>
        </w:rPr>
        <w:t>y.</w:t>
      </w:r>
    </w:p>
    <w:sectPr w:rsidR="00E63D92" w:rsidRPr="00672F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F0FA" w14:textId="77777777" w:rsidR="00154370" w:rsidRDefault="00154370" w:rsidP="00145D05">
      <w:pPr>
        <w:spacing w:after="0" w:line="240" w:lineRule="auto"/>
      </w:pPr>
      <w:r>
        <w:separator/>
      </w:r>
    </w:p>
  </w:endnote>
  <w:endnote w:type="continuationSeparator" w:id="0">
    <w:p w14:paraId="28400FBF" w14:textId="77777777" w:rsidR="00154370" w:rsidRDefault="00154370" w:rsidP="0014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BEC0" w14:textId="77777777" w:rsidR="00145D05" w:rsidRDefault="00145D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8E22" w14:textId="77777777" w:rsidR="00145D05" w:rsidRDefault="00145D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5FA2" w14:textId="77777777" w:rsidR="00145D05" w:rsidRDefault="00145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946F" w14:textId="77777777" w:rsidR="00154370" w:rsidRDefault="00154370" w:rsidP="00145D05">
      <w:pPr>
        <w:spacing w:after="0" w:line="240" w:lineRule="auto"/>
      </w:pPr>
      <w:r>
        <w:separator/>
      </w:r>
    </w:p>
  </w:footnote>
  <w:footnote w:type="continuationSeparator" w:id="0">
    <w:p w14:paraId="2B410701" w14:textId="77777777" w:rsidR="00154370" w:rsidRDefault="00154370" w:rsidP="0014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B31B" w14:textId="77777777" w:rsidR="00145D05" w:rsidRDefault="00145D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F5BC" w14:textId="77777777" w:rsidR="00145D05" w:rsidRDefault="00145D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DB1A" w14:textId="77777777" w:rsidR="00145D05" w:rsidRDefault="00145D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1CD"/>
    <w:multiLevelType w:val="multilevel"/>
    <w:tmpl w:val="D45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70F9B"/>
    <w:multiLevelType w:val="multilevel"/>
    <w:tmpl w:val="BB6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6009D"/>
    <w:multiLevelType w:val="multilevel"/>
    <w:tmpl w:val="6A1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282C"/>
    <w:multiLevelType w:val="multilevel"/>
    <w:tmpl w:val="AA0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E382B"/>
    <w:multiLevelType w:val="multilevel"/>
    <w:tmpl w:val="329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B6832"/>
    <w:multiLevelType w:val="multilevel"/>
    <w:tmpl w:val="3A0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B1110"/>
    <w:multiLevelType w:val="multilevel"/>
    <w:tmpl w:val="AE14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150D8"/>
    <w:multiLevelType w:val="multilevel"/>
    <w:tmpl w:val="4F1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40CB7"/>
    <w:multiLevelType w:val="multilevel"/>
    <w:tmpl w:val="F59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C357D"/>
    <w:multiLevelType w:val="multilevel"/>
    <w:tmpl w:val="5334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22A13"/>
    <w:multiLevelType w:val="multilevel"/>
    <w:tmpl w:val="9A9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5585F"/>
    <w:multiLevelType w:val="multilevel"/>
    <w:tmpl w:val="E39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10F01"/>
    <w:multiLevelType w:val="multilevel"/>
    <w:tmpl w:val="7D882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C1CD0"/>
    <w:multiLevelType w:val="multilevel"/>
    <w:tmpl w:val="1CD6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665C5"/>
    <w:multiLevelType w:val="multilevel"/>
    <w:tmpl w:val="23F8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5176F"/>
    <w:multiLevelType w:val="multilevel"/>
    <w:tmpl w:val="6B3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5"/>
  </w:num>
  <w:num w:numId="4">
    <w:abstractNumId w:val="4"/>
  </w:num>
  <w:num w:numId="5">
    <w:abstractNumId w:val="14"/>
  </w:num>
  <w:num w:numId="6">
    <w:abstractNumId w:val="7"/>
  </w:num>
  <w:num w:numId="7">
    <w:abstractNumId w:val="10"/>
  </w:num>
  <w:num w:numId="8">
    <w:abstractNumId w:val="0"/>
  </w:num>
  <w:num w:numId="9">
    <w:abstractNumId w:val="11"/>
  </w:num>
  <w:num w:numId="10">
    <w:abstractNumId w:val="6"/>
  </w:num>
  <w:num w:numId="11">
    <w:abstractNumId w:val="5"/>
  </w:num>
  <w:num w:numId="12">
    <w:abstractNumId w:val="1"/>
  </w:num>
  <w:num w:numId="13">
    <w:abstractNumId w:val="12"/>
  </w:num>
  <w:num w:numId="14">
    <w:abstractNumId w:val="9"/>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42"/>
    <w:rsid w:val="0005293E"/>
    <w:rsid w:val="000971A1"/>
    <w:rsid w:val="000C4B26"/>
    <w:rsid w:val="00101FFD"/>
    <w:rsid w:val="0014273C"/>
    <w:rsid w:val="00145D05"/>
    <w:rsid w:val="00154370"/>
    <w:rsid w:val="00161DDE"/>
    <w:rsid w:val="001D7F71"/>
    <w:rsid w:val="001E79C4"/>
    <w:rsid w:val="002445EC"/>
    <w:rsid w:val="0030233B"/>
    <w:rsid w:val="003A1F2B"/>
    <w:rsid w:val="003D3AE3"/>
    <w:rsid w:val="00405EE6"/>
    <w:rsid w:val="00411BE7"/>
    <w:rsid w:val="0051592E"/>
    <w:rsid w:val="00672F68"/>
    <w:rsid w:val="006C55F2"/>
    <w:rsid w:val="0082158D"/>
    <w:rsid w:val="008224FF"/>
    <w:rsid w:val="008D3AD7"/>
    <w:rsid w:val="00970D1B"/>
    <w:rsid w:val="009B0F42"/>
    <w:rsid w:val="00B70BCA"/>
    <w:rsid w:val="00BA02D1"/>
    <w:rsid w:val="00BC7283"/>
    <w:rsid w:val="00BF763F"/>
    <w:rsid w:val="00C62EFD"/>
    <w:rsid w:val="00C71AE0"/>
    <w:rsid w:val="00CC7610"/>
    <w:rsid w:val="00CD5E56"/>
    <w:rsid w:val="00CE5C6F"/>
    <w:rsid w:val="00D279F9"/>
    <w:rsid w:val="00D77020"/>
    <w:rsid w:val="00D9538E"/>
    <w:rsid w:val="00E630EE"/>
    <w:rsid w:val="00E63D92"/>
    <w:rsid w:val="00ED0CE9"/>
    <w:rsid w:val="00F604BA"/>
    <w:rsid w:val="00F94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7DF8"/>
  <w15:chartTrackingRefBased/>
  <w15:docId w15:val="{A61DBF0B-E2A1-4B4D-A890-8EA2F614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68"/>
    <w:pPr>
      <w:spacing w:line="254" w:lineRule="auto"/>
    </w:pPr>
  </w:style>
  <w:style w:type="paragraph" w:styleId="Heading1">
    <w:name w:val="heading 1"/>
    <w:basedOn w:val="Normal"/>
    <w:next w:val="Normal"/>
    <w:link w:val="Heading1Char"/>
    <w:uiPriority w:val="9"/>
    <w:qFormat/>
    <w:rsid w:val="008D3AD7"/>
    <w:pPr>
      <w:keepNext/>
      <w:keepLines/>
      <w:spacing w:before="240" w:after="0"/>
      <w:outlineLvl w:val="0"/>
    </w:pPr>
    <w:rPr>
      <w:rFonts w:ascii="Arial" w:eastAsiaTheme="majorEastAsia" w:hAnsi="Arial"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05"/>
  </w:style>
  <w:style w:type="paragraph" w:styleId="Footer">
    <w:name w:val="footer"/>
    <w:basedOn w:val="Normal"/>
    <w:link w:val="FooterChar"/>
    <w:uiPriority w:val="99"/>
    <w:unhideWhenUsed/>
    <w:rsid w:val="0014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D05"/>
  </w:style>
  <w:style w:type="paragraph" w:styleId="Title">
    <w:name w:val="Title"/>
    <w:basedOn w:val="Normal"/>
    <w:next w:val="Normal"/>
    <w:link w:val="TitleChar"/>
    <w:uiPriority w:val="10"/>
    <w:qFormat/>
    <w:rsid w:val="008224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4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3AD7"/>
    <w:rPr>
      <w:rFonts w:ascii="Arial" w:eastAsiaTheme="majorEastAsia" w:hAnsi="Arial" w:cstheme="majorBidi"/>
      <w:b/>
      <w:sz w:val="40"/>
      <w:szCs w:val="32"/>
    </w:rPr>
  </w:style>
  <w:style w:type="character" w:styleId="Hyperlink">
    <w:name w:val="Hyperlink"/>
    <w:basedOn w:val="DefaultParagraphFont"/>
    <w:uiPriority w:val="99"/>
    <w:unhideWhenUsed/>
    <w:rsid w:val="00CE5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15">
      <w:bodyDiv w:val="1"/>
      <w:marLeft w:val="0"/>
      <w:marRight w:val="0"/>
      <w:marTop w:val="0"/>
      <w:marBottom w:val="0"/>
      <w:divBdr>
        <w:top w:val="none" w:sz="0" w:space="0" w:color="auto"/>
        <w:left w:val="none" w:sz="0" w:space="0" w:color="auto"/>
        <w:bottom w:val="none" w:sz="0" w:space="0" w:color="auto"/>
        <w:right w:val="none" w:sz="0" w:space="0" w:color="auto"/>
      </w:divBdr>
    </w:div>
    <w:div w:id="104734982">
      <w:bodyDiv w:val="1"/>
      <w:marLeft w:val="0"/>
      <w:marRight w:val="0"/>
      <w:marTop w:val="0"/>
      <w:marBottom w:val="0"/>
      <w:divBdr>
        <w:top w:val="none" w:sz="0" w:space="0" w:color="auto"/>
        <w:left w:val="none" w:sz="0" w:space="0" w:color="auto"/>
        <w:bottom w:val="none" w:sz="0" w:space="0" w:color="auto"/>
        <w:right w:val="none" w:sz="0" w:space="0" w:color="auto"/>
      </w:divBdr>
      <w:divsChild>
        <w:div w:id="1036925172">
          <w:marLeft w:val="0"/>
          <w:marRight w:val="0"/>
          <w:marTop w:val="0"/>
          <w:marBottom w:val="0"/>
          <w:divBdr>
            <w:top w:val="none" w:sz="0" w:space="0" w:color="auto"/>
            <w:left w:val="none" w:sz="0" w:space="0" w:color="auto"/>
            <w:bottom w:val="none" w:sz="0" w:space="0" w:color="auto"/>
            <w:right w:val="none" w:sz="0" w:space="0" w:color="auto"/>
          </w:divBdr>
          <w:divsChild>
            <w:div w:id="345988638">
              <w:marLeft w:val="0"/>
              <w:marRight w:val="0"/>
              <w:marTop w:val="0"/>
              <w:marBottom w:val="0"/>
              <w:divBdr>
                <w:top w:val="none" w:sz="0" w:space="0" w:color="auto"/>
                <w:left w:val="none" w:sz="0" w:space="0" w:color="auto"/>
                <w:bottom w:val="none" w:sz="0" w:space="0" w:color="auto"/>
                <w:right w:val="none" w:sz="0" w:space="0" w:color="auto"/>
              </w:divBdr>
              <w:divsChild>
                <w:div w:id="891044422">
                  <w:marLeft w:val="0"/>
                  <w:marRight w:val="0"/>
                  <w:marTop w:val="0"/>
                  <w:marBottom w:val="0"/>
                  <w:divBdr>
                    <w:top w:val="none" w:sz="0" w:space="0" w:color="auto"/>
                    <w:left w:val="none" w:sz="0" w:space="0" w:color="auto"/>
                    <w:bottom w:val="none" w:sz="0" w:space="0" w:color="auto"/>
                    <w:right w:val="none" w:sz="0" w:space="0" w:color="auto"/>
                  </w:divBdr>
                  <w:divsChild>
                    <w:div w:id="1029796283">
                      <w:marLeft w:val="0"/>
                      <w:marRight w:val="0"/>
                      <w:marTop w:val="0"/>
                      <w:marBottom w:val="0"/>
                      <w:divBdr>
                        <w:top w:val="none" w:sz="0" w:space="0" w:color="auto"/>
                        <w:left w:val="none" w:sz="0" w:space="0" w:color="auto"/>
                        <w:bottom w:val="none" w:sz="0" w:space="0" w:color="auto"/>
                        <w:right w:val="none" w:sz="0" w:space="0" w:color="auto"/>
                      </w:divBdr>
                      <w:divsChild>
                        <w:div w:id="142627981">
                          <w:marLeft w:val="0"/>
                          <w:marRight w:val="0"/>
                          <w:marTop w:val="360"/>
                          <w:marBottom w:val="360"/>
                          <w:divBdr>
                            <w:top w:val="none" w:sz="0" w:space="0" w:color="auto"/>
                            <w:left w:val="none" w:sz="0" w:space="0" w:color="auto"/>
                            <w:bottom w:val="none" w:sz="0" w:space="0" w:color="auto"/>
                            <w:right w:val="none" w:sz="0" w:space="0" w:color="auto"/>
                          </w:divBdr>
                          <w:divsChild>
                            <w:div w:id="165365743">
                              <w:marLeft w:val="0"/>
                              <w:marRight w:val="0"/>
                              <w:marTop w:val="0"/>
                              <w:marBottom w:val="0"/>
                              <w:divBdr>
                                <w:top w:val="none" w:sz="0" w:space="0" w:color="auto"/>
                                <w:left w:val="none" w:sz="0" w:space="0" w:color="auto"/>
                                <w:bottom w:val="none" w:sz="0" w:space="0" w:color="auto"/>
                                <w:right w:val="none" w:sz="0" w:space="0" w:color="auto"/>
                              </w:divBdr>
                            </w:div>
                            <w:div w:id="2006007823">
                              <w:marLeft w:val="0"/>
                              <w:marRight w:val="0"/>
                              <w:marTop w:val="0"/>
                              <w:marBottom w:val="0"/>
                              <w:divBdr>
                                <w:top w:val="none" w:sz="0" w:space="0" w:color="auto"/>
                                <w:left w:val="none" w:sz="0" w:space="0" w:color="auto"/>
                                <w:bottom w:val="none" w:sz="0" w:space="0" w:color="auto"/>
                                <w:right w:val="none" w:sz="0" w:space="0" w:color="auto"/>
                              </w:divBdr>
                              <w:divsChild>
                                <w:div w:id="9139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437450">
      <w:bodyDiv w:val="1"/>
      <w:marLeft w:val="0"/>
      <w:marRight w:val="0"/>
      <w:marTop w:val="0"/>
      <w:marBottom w:val="0"/>
      <w:divBdr>
        <w:top w:val="none" w:sz="0" w:space="0" w:color="auto"/>
        <w:left w:val="none" w:sz="0" w:space="0" w:color="auto"/>
        <w:bottom w:val="none" w:sz="0" w:space="0" w:color="auto"/>
        <w:right w:val="none" w:sz="0" w:space="0" w:color="auto"/>
      </w:divBdr>
      <w:divsChild>
        <w:div w:id="1394624911">
          <w:marLeft w:val="0"/>
          <w:marRight w:val="0"/>
          <w:marTop w:val="0"/>
          <w:marBottom w:val="0"/>
          <w:divBdr>
            <w:top w:val="none" w:sz="0" w:space="0" w:color="auto"/>
            <w:left w:val="none" w:sz="0" w:space="0" w:color="auto"/>
            <w:bottom w:val="none" w:sz="0" w:space="0" w:color="auto"/>
            <w:right w:val="none" w:sz="0" w:space="0" w:color="auto"/>
          </w:divBdr>
          <w:divsChild>
            <w:div w:id="270363064">
              <w:marLeft w:val="0"/>
              <w:marRight w:val="0"/>
              <w:marTop w:val="0"/>
              <w:marBottom w:val="0"/>
              <w:divBdr>
                <w:top w:val="none" w:sz="0" w:space="0" w:color="auto"/>
                <w:left w:val="none" w:sz="0" w:space="0" w:color="auto"/>
                <w:bottom w:val="none" w:sz="0" w:space="0" w:color="auto"/>
                <w:right w:val="none" w:sz="0" w:space="0" w:color="auto"/>
              </w:divBdr>
              <w:divsChild>
                <w:div w:id="1492864990">
                  <w:marLeft w:val="0"/>
                  <w:marRight w:val="0"/>
                  <w:marTop w:val="0"/>
                  <w:marBottom w:val="0"/>
                  <w:divBdr>
                    <w:top w:val="none" w:sz="0" w:space="0" w:color="auto"/>
                    <w:left w:val="none" w:sz="0" w:space="0" w:color="auto"/>
                    <w:bottom w:val="none" w:sz="0" w:space="0" w:color="auto"/>
                    <w:right w:val="none" w:sz="0" w:space="0" w:color="auto"/>
                  </w:divBdr>
                  <w:divsChild>
                    <w:div w:id="976568914">
                      <w:marLeft w:val="0"/>
                      <w:marRight w:val="0"/>
                      <w:marTop w:val="0"/>
                      <w:marBottom w:val="0"/>
                      <w:divBdr>
                        <w:top w:val="none" w:sz="0" w:space="0" w:color="auto"/>
                        <w:left w:val="none" w:sz="0" w:space="0" w:color="auto"/>
                        <w:bottom w:val="none" w:sz="0" w:space="0" w:color="auto"/>
                        <w:right w:val="none" w:sz="0" w:space="0" w:color="auto"/>
                      </w:divBdr>
                      <w:divsChild>
                        <w:div w:id="828326695">
                          <w:marLeft w:val="0"/>
                          <w:marRight w:val="0"/>
                          <w:marTop w:val="360"/>
                          <w:marBottom w:val="360"/>
                          <w:divBdr>
                            <w:top w:val="none" w:sz="0" w:space="0" w:color="auto"/>
                            <w:left w:val="none" w:sz="0" w:space="0" w:color="auto"/>
                            <w:bottom w:val="none" w:sz="0" w:space="0" w:color="auto"/>
                            <w:right w:val="none" w:sz="0" w:space="0" w:color="auto"/>
                          </w:divBdr>
                          <w:divsChild>
                            <w:div w:id="1888754596">
                              <w:marLeft w:val="0"/>
                              <w:marRight w:val="0"/>
                              <w:marTop w:val="0"/>
                              <w:marBottom w:val="0"/>
                              <w:divBdr>
                                <w:top w:val="none" w:sz="0" w:space="0" w:color="auto"/>
                                <w:left w:val="none" w:sz="0" w:space="0" w:color="auto"/>
                                <w:bottom w:val="none" w:sz="0" w:space="0" w:color="auto"/>
                                <w:right w:val="none" w:sz="0" w:space="0" w:color="auto"/>
                              </w:divBdr>
                            </w:div>
                            <w:div w:id="2006737084">
                              <w:marLeft w:val="0"/>
                              <w:marRight w:val="0"/>
                              <w:marTop w:val="0"/>
                              <w:marBottom w:val="0"/>
                              <w:divBdr>
                                <w:top w:val="none" w:sz="0" w:space="0" w:color="auto"/>
                                <w:left w:val="none" w:sz="0" w:space="0" w:color="auto"/>
                                <w:bottom w:val="none" w:sz="0" w:space="0" w:color="auto"/>
                                <w:right w:val="none" w:sz="0" w:space="0" w:color="auto"/>
                              </w:divBdr>
                              <w:divsChild>
                                <w:div w:id="18543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5837">
      <w:bodyDiv w:val="1"/>
      <w:marLeft w:val="0"/>
      <w:marRight w:val="0"/>
      <w:marTop w:val="0"/>
      <w:marBottom w:val="0"/>
      <w:divBdr>
        <w:top w:val="none" w:sz="0" w:space="0" w:color="auto"/>
        <w:left w:val="none" w:sz="0" w:space="0" w:color="auto"/>
        <w:bottom w:val="none" w:sz="0" w:space="0" w:color="auto"/>
        <w:right w:val="none" w:sz="0" w:space="0" w:color="auto"/>
      </w:divBdr>
      <w:divsChild>
        <w:div w:id="1902670583">
          <w:marLeft w:val="0"/>
          <w:marRight w:val="0"/>
          <w:marTop w:val="0"/>
          <w:marBottom w:val="0"/>
          <w:divBdr>
            <w:top w:val="none" w:sz="0" w:space="0" w:color="auto"/>
            <w:left w:val="none" w:sz="0" w:space="0" w:color="auto"/>
            <w:bottom w:val="none" w:sz="0" w:space="0" w:color="auto"/>
            <w:right w:val="none" w:sz="0" w:space="0" w:color="auto"/>
          </w:divBdr>
          <w:divsChild>
            <w:div w:id="1823351169">
              <w:marLeft w:val="0"/>
              <w:marRight w:val="0"/>
              <w:marTop w:val="0"/>
              <w:marBottom w:val="0"/>
              <w:divBdr>
                <w:top w:val="none" w:sz="0" w:space="0" w:color="auto"/>
                <w:left w:val="none" w:sz="0" w:space="0" w:color="auto"/>
                <w:bottom w:val="none" w:sz="0" w:space="0" w:color="auto"/>
                <w:right w:val="none" w:sz="0" w:space="0" w:color="auto"/>
              </w:divBdr>
              <w:divsChild>
                <w:div w:id="72707319">
                  <w:marLeft w:val="0"/>
                  <w:marRight w:val="0"/>
                  <w:marTop w:val="0"/>
                  <w:marBottom w:val="0"/>
                  <w:divBdr>
                    <w:top w:val="none" w:sz="0" w:space="0" w:color="auto"/>
                    <w:left w:val="none" w:sz="0" w:space="0" w:color="auto"/>
                    <w:bottom w:val="none" w:sz="0" w:space="0" w:color="auto"/>
                    <w:right w:val="none" w:sz="0" w:space="0" w:color="auto"/>
                  </w:divBdr>
                  <w:divsChild>
                    <w:div w:id="711078605">
                      <w:marLeft w:val="0"/>
                      <w:marRight w:val="0"/>
                      <w:marTop w:val="0"/>
                      <w:marBottom w:val="0"/>
                      <w:divBdr>
                        <w:top w:val="none" w:sz="0" w:space="0" w:color="auto"/>
                        <w:left w:val="none" w:sz="0" w:space="0" w:color="auto"/>
                        <w:bottom w:val="none" w:sz="0" w:space="0" w:color="auto"/>
                        <w:right w:val="none" w:sz="0" w:space="0" w:color="auto"/>
                      </w:divBdr>
                      <w:divsChild>
                        <w:div w:id="635381720">
                          <w:marLeft w:val="0"/>
                          <w:marRight w:val="0"/>
                          <w:marTop w:val="360"/>
                          <w:marBottom w:val="360"/>
                          <w:divBdr>
                            <w:top w:val="none" w:sz="0" w:space="0" w:color="auto"/>
                            <w:left w:val="none" w:sz="0" w:space="0" w:color="auto"/>
                            <w:bottom w:val="none" w:sz="0" w:space="0" w:color="auto"/>
                            <w:right w:val="none" w:sz="0" w:space="0" w:color="auto"/>
                          </w:divBdr>
                          <w:divsChild>
                            <w:div w:id="60638411">
                              <w:marLeft w:val="0"/>
                              <w:marRight w:val="0"/>
                              <w:marTop w:val="0"/>
                              <w:marBottom w:val="0"/>
                              <w:divBdr>
                                <w:top w:val="none" w:sz="0" w:space="0" w:color="auto"/>
                                <w:left w:val="none" w:sz="0" w:space="0" w:color="auto"/>
                                <w:bottom w:val="none" w:sz="0" w:space="0" w:color="auto"/>
                                <w:right w:val="none" w:sz="0" w:space="0" w:color="auto"/>
                              </w:divBdr>
                            </w:div>
                            <w:div w:id="1970431137">
                              <w:marLeft w:val="0"/>
                              <w:marRight w:val="0"/>
                              <w:marTop w:val="0"/>
                              <w:marBottom w:val="0"/>
                              <w:divBdr>
                                <w:top w:val="none" w:sz="0" w:space="0" w:color="auto"/>
                                <w:left w:val="none" w:sz="0" w:space="0" w:color="auto"/>
                                <w:bottom w:val="none" w:sz="0" w:space="0" w:color="auto"/>
                                <w:right w:val="none" w:sz="0" w:space="0" w:color="auto"/>
                              </w:divBdr>
                              <w:divsChild>
                                <w:div w:id="819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93096">
      <w:bodyDiv w:val="1"/>
      <w:marLeft w:val="0"/>
      <w:marRight w:val="0"/>
      <w:marTop w:val="0"/>
      <w:marBottom w:val="0"/>
      <w:divBdr>
        <w:top w:val="none" w:sz="0" w:space="0" w:color="auto"/>
        <w:left w:val="none" w:sz="0" w:space="0" w:color="auto"/>
        <w:bottom w:val="none" w:sz="0" w:space="0" w:color="auto"/>
        <w:right w:val="none" w:sz="0" w:space="0" w:color="auto"/>
      </w:divBdr>
      <w:divsChild>
        <w:div w:id="712659671">
          <w:marLeft w:val="0"/>
          <w:marRight w:val="0"/>
          <w:marTop w:val="0"/>
          <w:marBottom w:val="0"/>
          <w:divBdr>
            <w:top w:val="none" w:sz="0" w:space="0" w:color="auto"/>
            <w:left w:val="none" w:sz="0" w:space="0" w:color="auto"/>
            <w:bottom w:val="none" w:sz="0" w:space="0" w:color="auto"/>
            <w:right w:val="none" w:sz="0" w:space="0" w:color="auto"/>
          </w:divBdr>
          <w:divsChild>
            <w:div w:id="721951527">
              <w:marLeft w:val="0"/>
              <w:marRight w:val="0"/>
              <w:marTop w:val="0"/>
              <w:marBottom w:val="0"/>
              <w:divBdr>
                <w:top w:val="none" w:sz="0" w:space="0" w:color="auto"/>
                <w:left w:val="none" w:sz="0" w:space="0" w:color="auto"/>
                <w:bottom w:val="none" w:sz="0" w:space="0" w:color="auto"/>
                <w:right w:val="none" w:sz="0" w:space="0" w:color="auto"/>
              </w:divBdr>
              <w:divsChild>
                <w:div w:id="2046562576">
                  <w:marLeft w:val="0"/>
                  <w:marRight w:val="0"/>
                  <w:marTop w:val="0"/>
                  <w:marBottom w:val="0"/>
                  <w:divBdr>
                    <w:top w:val="none" w:sz="0" w:space="0" w:color="auto"/>
                    <w:left w:val="none" w:sz="0" w:space="0" w:color="auto"/>
                    <w:bottom w:val="none" w:sz="0" w:space="0" w:color="auto"/>
                    <w:right w:val="none" w:sz="0" w:space="0" w:color="auto"/>
                  </w:divBdr>
                  <w:divsChild>
                    <w:div w:id="149252907">
                      <w:marLeft w:val="0"/>
                      <w:marRight w:val="0"/>
                      <w:marTop w:val="0"/>
                      <w:marBottom w:val="0"/>
                      <w:divBdr>
                        <w:top w:val="none" w:sz="0" w:space="0" w:color="auto"/>
                        <w:left w:val="none" w:sz="0" w:space="0" w:color="auto"/>
                        <w:bottom w:val="none" w:sz="0" w:space="0" w:color="auto"/>
                        <w:right w:val="none" w:sz="0" w:space="0" w:color="auto"/>
                      </w:divBdr>
                      <w:divsChild>
                        <w:div w:id="1248689901">
                          <w:marLeft w:val="0"/>
                          <w:marRight w:val="0"/>
                          <w:marTop w:val="360"/>
                          <w:marBottom w:val="360"/>
                          <w:divBdr>
                            <w:top w:val="none" w:sz="0" w:space="0" w:color="auto"/>
                            <w:left w:val="none" w:sz="0" w:space="0" w:color="auto"/>
                            <w:bottom w:val="none" w:sz="0" w:space="0" w:color="auto"/>
                            <w:right w:val="none" w:sz="0" w:space="0" w:color="auto"/>
                          </w:divBdr>
                          <w:divsChild>
                            <w:div w:id="968588845">
                              <w:marLeft w:val="0"/>
                              <w:marRight w:val="0"/>
                              <w:marTop w:val="0"/>
                              <w:marBottom w:val="0"/>
                              <w:divBdr>
                                <w:top w:val="none" w:sz="0" w:space="0" w:color="auto"/>
                                <w:left w:val="none" w:sz="0" w:space="0" w:color="auto"/>
                                <w:bottom w:val="none" w:sz="0" w:space="0" w:color="auto"/>
                                <w:right w:val="none" w:sz="0" w:space="0" w:color="auto"/>
                              </w:divBdr>
                            </w:div>
                            <w:div w:id="221716901">
                              <w:marLeft w:val="0"/>
                              <w:marRight w:val="0"/>
                              <w:marTop w:val="0"/>
                              <w:marBottom w:val="0"/>
                              <w:divBdr>
                                <w:top w:val="none" w:sz="0" w:space="0" w:color="auto"/>
                                <w:left w:val="none" w:sz="0" w:space="0" w:color="auto"/>
                                <w:bottom w:val="none" w:sz="0" w:space="0" w:color="auto"/>
                                <w:right w:val="none" w:sz="0" w:space="0" w:color="auto"/>
                              </w:divBdr>
                              <w:divsChild>
                                <w:div w:id="663437353">
                                  <w:marLeft w:val="0"/>
                                  <w:marRight w:val="0"/>
                                  <w:marTop w:val="0"/>
                                  <w:marBottom w:val="0"/>
                                  <w:divBdr>
                                    <w:top w:val="none" w:sz="0" w:space="0" w:color="auto"/>
                                    <w:left w:val="none" w:sz="0" w:space="0" w:color="auto"/>
                                    <w:bottom w:val="none" w:sz="0" w:space="0" w:color="auto"/>
                                    <w:right w:val="none" w:sz="0" w:space="0" w:color="auto"/>
                                  </w:divBdr>
                                </w:div>
                              </w:divsChild>
                            </w:div>
                            <w:div w:id="943996738">
                              <w:marLeft w:val="0"/>
                              <w:marRight w:val="0"/>
                              <w:marTop w:val="0"/>
                              <w:marBottom w:val="0"/>
                              <w:divBdr>
                                <w:top w:val="none" w:sz="0" w:space="0" w:color="auto"/>
                                <w:left w:val="none" w:sz="0" w:space="0" w:color="auto"/>
                                <w:bottom w:val="none" w:sz="0" w:space="0" w:color="auto"/>
                                <w:right w:val="none" w:sz="0" w:space="0" w:color="auto"/>
                              </w:divBdr>
                            </w:div>
                            <w:div w:id="447628585">
                              <w:marLeft w:val="0"/>
                              <w:marRight w:val="0"/>
                              <w:marTop w:val="0"/>
                              <w:marBottom w:val="0"/>
                              <w:divBdr>
                                <w:top w:val="none" w:sz="0" w:space="0" w:color="auto"/>
                                <w:left w:val="none" w:sz="0" w:space="0" w:color="auto"/>
                                <w:bottom w:val="none" w:sz="0" w:space="0" w:color="auto"/>
                                <w:right w:val="none" w:sz="0" w:space="0" w:color="auto"/>
                              </w:divBdr>
                              <w:divsChild>
                                <w:div w:id="17447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40916">
      <w:bodyDiv w:val="1"/>
      <w:marLeft w:val="0"/>
      <w:marRight w:val="0"/>
      <w:marTop w:val="0"/>
      <w:marBottom w:val="0"/>
      <w:divBdr>
        <w:top w:val="none" w:sz="0" w:space="0" w:color="auto"/>
        <w:left w:val="none" w:sz="0" w:space="0" w:color="auto"/>
        <w:bottom w:val="none" w:sz="0" w:space="0" w:color="auto"/>
        <w:right w:val="none" w:sz="0" w:space="0" w:color="auto"/>
      </w:divBdr>
      <w:divsChild>
        <w:div w:id="203714535">
          <w:marLeft w:val="0"/>
          <w:marRight w:val="0"/>
          <w:marTop w:val="0"/>
          <w:marBottom w:val="0"/>
          <w:divBdr>
            <w:top w:val="none" w:sz="0" w:space="0" w:color="auto"/>
            <w:left w:val="none" w:sz="0" w:space="0" w:color="auto"/>
            <w:bottom w:val="none" w:sz="0" w:space="0" w:color="auto"/>
            <w:right w:val="none" w:sz="0" w:space="0" w:color="auto"/>
          </w:divBdr>
          <w:divsChild>
            <w:div w:id="746729075">
              <w:marLeft w:val="0"/>
              <w:marRight w:val="0"/>
              <w:marTop w:val="0"/>
              <w:marBottom w:val="0"/>
              <w:divBdr>
                <w:top w:val="none" w:sz="0" w:space="0" w:color="auto"/>
                <w:left w:val="none" w:sz="0" w:space="0" w:color="auto"/>
                <w:bottom w:val="none" w:sz="0" w:space="0" w:color="auto"/>
                <w:right w:val="none" w:sz="0" w:space="0" w:color="auto"/>
              </w:divBdr>
              <w:divsChild>
                <w:div w:id="221332793">
                  <w:marLeft w:val="0"/>
                  <w:marRight w:val="0"/>
                  <w:marTop w:val="0"/>
                  <w:marBottom w:val="0"/>
                  <w:divBdr>
                    <w:top w:val="none" w:sz="0" w:space="0" w:color="auto"/>
                    <w:left w:val="none" w:sz="0" w:space="0" w:color="auto"/>
                    <w:bottom w:val="none" w:sz="0" w:space="0" w:color="auto"/>
                    <w:right w:val="none" w:sz="0" w:space="0" w:color="auto"/>
                  </w:divBdr>
                  <w:divsChild>
                    <w:div w:id="522086671">
                      <w:marLeft w:val="0"/>
                      <w:marRight w:val="0"/>
                      <w:marTop w:val="0"/>
                      <w:marBottom w:val="0"/>
                      <w:divBdr>
                        <w:top w:val="none" w:sz="0" w:space="0" w:color="auto"/>
                        <w:left w:val="none" w:sz="0" w:space="0" w:color="auto"/>
                        <w:bottom w:val="none" w:sz="0" w:space="0" w:color="auto"/>
                        <w:right w:val="none" w:sz="0" w:space="0" w:color="auto"/>
                      </w:divBdr>
                      <w:divsChild>
                        <w:div w:id="1515849766">
                          <w:marLeft w:val="0"/>
                          <w:marRight w:val="0"/>
                          <w:marTop w:val="360"/>
                          <w:marBottom w:val="360"/>
                          <w:divBdr>
                            <w:top w:val="none" w:sz="0" w:space="0" w:color="auto"/>
                            <w:left w:val="none" w:sz="0" w:space="0" w:color="auto"/>
                            <w:bottom w:val="none" w:sz="0" w:space="0" w:color="auto"/>
                            <w:right w:val="none" w:sz="0" w:space="0" w:color="auto"/>
                          </w:divBdr>
                          <w:divsChild>
                            <w:div w:id="393889479">
                              <w:marLeft w:val="0"/>
                              <w:marRight w:val="0"/>
                              <w:marTop w:val="0"/>
                              <w:marBottom w:val="0"/>
                              <w:divBdr>
                                <w:top w:val="none" w:sz="0" w:space="0" w:color="auto"/>
                                <w:left w:val="none" w:sz="0" w:space="0" w:color="auto"/>
                                <w:bottom w:val="none" w:sz="0" w:space="0" w:color="auto"/>
                                <w:right w:val="none" w:sz="0" w:space="0" w:color="auto"/>
                              </w:divBdr>
                            </w:div>
                            <w:div w:id="1738239833">
                              <w:marLeft w:val="0"/>
                              <w:marRight w:val="0"/>
                              <w:marTop w:val="0"/>
                              <w:marBottom w:val="0"/>
                              <w:divBdr>
                                <w:top w:val="none" w:sz="0" w:space="0" w:color="auto"/>
                                <w:left w:val="none" w:sz="0" w:space="0" w:color="auto"/>
                                <w:bottom w:val="none" w:sz="0" w:space="0" w:color="auto"/>
                                <w:right w:val="none" w:sz="0" w:space="0" w:color="auto"/>
                              </w:divBdr>
                              <w:divsChild>
                                <w:div w:id="15329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95390">
      <w:bodyDiv w:val="1"/>
      <w:marLeft w:val="0"/>
      <w:marRight w:val="0"/>
      <w:marTop w:val="0"/>
      <w:marBottom w:val="0"/>
      <w:divBdr>
        <w:top w:val="none" w:sz="0" w:space="0" w:color="auto"/>
        <w:left w:val="none" w:sz="0" w:space="0" w:color="auto"/>
        <w:bottom w:val="none" w:sz="0" w:space="0" w:color="auto"/>
        <w:right w:val="none" w:sz="0" w:space="0" w:color="auto"/>
      </w:divBdr>
      <w:divsChild>
        <w:div w:id="1233806794">
          <w:marLeft w:val="0"/>
          <w:marRight w:val="0"/>
          <w:marTop w:val="0"/>
          <w:marBottom w:val="0"/>
          <w:divBdr>
            <w:top w:val="none" w:sz="0" w:space="0" w:color="auto"/>
            <w:left w:val="none" w:sz="0" w:space="0" w:color="auto"/>
            <w:bottom w:val="none" w:sz="0" w:space="0" w:color="auto"/>
            <w:right w:val="none" w:sz="0" w:space="0" w:color="auto"/>
          </w:divBdr>
          <w:divsChild>
            <w:div w:id="588197366">
              <w:marLeft w:val="0"/>
              <w:marRight w:val="0"/>
              <w:marTop w:val="0"/>
              <w:marBottom w:val="0"/>
              <w:divBdr>
                <w:top w:val="none" w:sz="0" w:space="0" w:color="auto"/>
                <w:left w:val="none" w:sz="0" w:space="0" w:color="auto"/>
                <w:bottom w:val="none" w:sz="0" w:space="0" w:color="auto"/>
                <w:right w:val="none" w:sz="0" w:space="0" w:color="auto"/>
              </w:divBdr>
              <w:divsChild>
                <w:div w:id="1208298440">
                  <w:marLeft w:val="0"/>
                  <w:marRight w:val="0"/>
                  <w:marTop w:val="0"/>
                  <w:marBottom w:val="0"/>
                  <w:divBdr>
                    <w:top w:val="none" w:sz="0" w:space="0" w:color="auto"/>
                    <w:left w:val="none" w:sz="0" w:space="0" w:color="auto"/>
                    <w:bottom w:val="none" w:sz="0" w:space="0" w:color="auto"/>
                    <w:right w:val="none" w:sz="0" w:space="0" w:color="auto"/>
                  </w:divBdr>
                  <w:divsChild>
                    <w:div w:id="1040862859">
                      <w:marLeft w:val="0"/>
                      <w:marRight w:val="0"/>
                      <w:marTop w:val="0"/>
                      <w:marBottom w:val="0"/>
                      <w:divBdr>
                        <w:top w:val="none" w:sz="0" w:space="0" w:color="auto"/>
                        <w:left w:val="none" w:sz="0" w:space="0" w:color="auto"/>
                        <w:bottom w:val="none" w:sz="0" w:space="0" w:color="auto"/>
                        <w:right w:val="none" w:sz="0" w:space="0" w:color="auto"/>
                      </w:divBdr>
                      <w:divsChild>
                        <w:div w:id="773284075">
                          <w:marLeft w:val="0"/>
                          <w:marRight w:val="0"/>
                          <w:marTop w:val="360"/>
                          <w:marBottom w:val="360"/>
                          <w:divBdr>
                            <w:top w:val="none" w:sz="0" w:space="0" w:color="auto"/>
                            <w:left w:val="none" w:sz="0" w:space="0" w:color="auto"/>
                            <w:bottom w:val="none" w:sz="0" w:space="0" w:color="auto"/>
                            <w:right w:val="none" w:sz="0" w:space="0" w:color="auto"/>
                          </w:divBdr>
                          <w:divsChild>
                            <w:div w:id="606811665">
                              <w:marLeft w:val="0"/>
                              <w:marRight w:val="0"/>
                              <w:marTop w:val="0"/>
                              <w:marBottom w:val="0"/>
                              <w:divBdr>
                                <w:top w:val="none" w:sz="0" w:space="0" w:color="auto"/>
                                <w:left w:val="none" w:sz="0" w:space="0" w:color="auto"/>
                                <w:bottom w:val="none" w:sz="0" w:space="0" w:color="auto"/>
                                <w:right w:val="none" w:sz="0" w:space="0" w:color="auto"/>
                              </w:divBdr>
                            </w:div>
                            <w:div w:id="1305039315">
                              <w:marLeft w:val="0"/>
                              <w:marRight w:val="0"/>
                              <w:marTop w:val="0"/>
                              <w:marBottom w:val="0"/>
                              <w:divBdr>
                                <w:top w:val="none" w:sz="0" w:space="0" w:color="auto"/>
                                <w:left w:val="none" w:sz="0" w:space="0" w:color="auto"/>
                                <w:bottom w:val="none" w:sz="0" w:space="0" w:color="auto"/>
                                <w:right w:val="none" w:sz="0" w:space="0" w:color="auto"/>
                              </w:divBdr>
                              <w:divsChild>
                                <w:div w:id="1230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859403">
      <w:bodyDiv w:val="1"/>
      <w:marLeft w:val="0"/>
      <w:marRight w:val="0"/>
      <w:marTop w:val="0"/>
      <w:marBottom w:val="0"/>
      <w:divBdr>
        <w:top w:val="none" w:sz="0" w:space="0" w:color="auto"/>
        <w:left w:val="none" w:sz="0" w:space="0" w:color="auto"/>
        <w:bottom w:val="none" w:sz="0" w:space="0" w:color="auto"/>
        <w:right w:val="none" w:sz="0" w:space="0" w:color="auto"/>
      </w:divBdr>
      <w:divsChild>
        <w:div w:id="2037651132">
          <w:marLeft w:val="0"/>
          <w:marRight w:val="0"/>
          <w:marTop w:val="0"/>
          <w:marBottom w:val="0"/>
          <w:divBdr>
            <w:top w:val="none" w:sz="0" w:space="0" w:color="auto"/>
            <w:left w:val="none" w:sz="0" w:space="0" w:color="auto"/>
            <w:bottom w:val="none" w:sz="0" w:space="0" w:color="auto"/>
            <w:right w:val="none" w:sz="0" w:space="0" w:color="auto"/>
          </w:divBdr>
          <w:divsChild>
            <w:div w:id="1044479395">
              <w:marLeft w:val="0"/>
              <w:marRight w:val="0"/>
              <w:marTop w:val="0"/>
              <w:marBottom w:val="0"/>
              <w:divBdr>
                <w:top w:val="none" w:sz="0" w:space="0" w:color="auto"/>
                <w:left w:val="none" w:sz="0" w:space="0" w:color="auto"/>
                <w:bottom w:val="none" w:sz="0" w:space="0" w:color="auto"/>
                <w:right w:val="none" w:sz="0" w:space="0" w:color="auto"/>
              </w:divBdr>
              <w:divsChild>
                <w:div w:id="696859050">
                  <w:marLeft w:val="0"/>
                  <w:marRight w:val="0"/>
                  <w:marTop w:val="0"/>
                  <w:marBottom w:val="0"/>
                  <w:divBdr>
                    <w:top w:val="none" w:sz="0" w:space="0" w:color="auto"/>
                    <w:left w:val="none" w:sz="0" w:space="0" w:color="auto"/>
                    <w:bottom w:val="none" w:sz="0" w:space="0" w:color="auto"/>
                    <w:right w:val="none" w:sz="0" w:space="0" w:color="auto"/>
                  </w:divBdr>
                  <w:divsChild>
                    <w:div w:id="1045373522">
                      <w:marLeft w:val="0"/>
                      <w:marRight w:val="0"/>
                      <w:marTop w:val="0"/>
                      <w:marBottom w:val="0"/>
                      <w:divBdr>
                        <w:top w:val="none" w:sz="0" w:space="0" w:color="auto"/>
                        <w:left w:val="none" w:sz="0" w:space="0" w:color="auto"/>
                        <w:bottom w:val="none" w:sz="0" w:space="0" w:color="auto"/>
                        <w:right w:val="none" w:sz="0" w:space="0" w:color="auto"/>
                      </w:divBdr>
                      <w:divsChild>
                        <w:div w:id="1372806679">
                          <w:marLeft w:val="0"/>
                          <w:marRight w:val="0"/>
                          <w:marTop w:val="360"/>
                          <w:marBottom w:val="360"/>
                          <w:divBdr>
                            <w:top w:val="none" w:sz="0" w:space="0" w:color="auto"/>
                            <w:left w:val="none" w:sz="0" w:space="0" w:color="auto"/>
                            <w:bottom w:val="none" w:sz="0" w:space="0" w:color="auto"/>
                            <w:right w:val="none" w:sz="0" w:space="0" w:color="auto"/>
                          </w:divBdr>
                          <w:divsChild>
                            <w:div w:id="831605168">
                              <w:marLeft w:val="0"/>
                              <w:marRight w:val="0"/>
                              <w:marTop w:val="0"/>
                              <w:marBottom w:val="0"/>
                              <w:divBdr>
                                <w:top w:val="none" w:sz="0" w:space="0" w:color="auto"/>
                                <w:left w:val="none" w:sz="0" w:space="0" w:color="auto"/>
                                <w:bottom w:val="none" w:sz="0" w:space="0" w:color="auto"/>
                                <w:right w:val="none" w:sz="0" w:space="0" w:color="auto"/>
                              </w:divBdr>
                            </w:div>
                            <w:div w:id="1154108627">
                              <w:marLeft w:val="0"/>
                              <w:marRight w:val="0"/>
                              <w:marTop w:val="0"/>
                              <w:marBottom w:val="0"/>
                              <w:divBdr>
                                <w:top w:val="none" w:sz="0" w:space="0" w:color="auto"/>
                                <w:left w:val="none" w:sz="0" w:space="0" w:color="auto"/>
                                <w:bottom w:val="none" w:sz="0" w:space="0" w:color="auto"/>
                                <w:right w:val="none" w:sz="0" w:space="0" w:color="auto"/>
                              </w:divBdr>
                              <w:divsChild>
                                <w:div w:id="1941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4506">
      <w:bodyDiv w:val="1"/>
      <w:marLeft w:val="0"/>
      <w:marRight w:val="0"/>
      <w:marTop w:val="0"/>
      <w:marBottom w:val="0"/>
      <w:divBdr>
        <w:top w:val="none" w:sz="0" w:space="0" w:color="auto"/>
        <w:left w:val="none" w:sz="0" w:space="0" w:color="auto"/>
        <w:bottom w:val="none" w:sz="0" w:space="0" w:color="auto"/>
        <w:right w:val="none" w:sz="0" w:space="0" w:color="auto"/>
      </w:divBdr>
      <w:divsChild>
        <w:div w:id="1802921499">
          <w:marLeft w:val="0"/>
          <w:marRight w:val="0"/>
          <w:marTop w:val="0"/>
          <w:marBottom w:val="0"/>
          <w:divBdr>
            <w:top w:val="none" w:sz="0" w:space="0" w:color="auto"/>
            <w:left w:val="none" w:sz="0" w:space="0" w:color="auto"/>
            <w:bottom w:val="none" w:sz="0" w:space="0" w:color="auto"/>
            <w:right w:val="none" w:sz="0" w:space="0" w:color="auto"/>
          </w:divBdr>
          <w:divsChild>
            <w:div w:id="895362744">
              <w:marLeft w:val="0"/>
              <w:marRight w:val="0"/>
              <w:marTop w:val="0"/>
              <w:marBottom w:val="0"/>
              <w:divBdr>
                <w:top w:val="none" w:sz="0" w:space="0" w:color="auto"/>
                <w:left w:val="none" w:sz="0" w:space="0" w:color="auto"/>
                <w:bottom w:val="none" w:sz="0" w:space="0" w:color="auto"/>
                <w:right w:val="none" w:sz="0" w:space="0" w:color="auto"/>
              </w:divBdr>
              <w:divsChild>
                <w:div w:id="770929657">
                  <w:marLeft w:val="0"/>
                  <w:marRight w:val="0"/>
                  <w:marTop w:val="0"/>
                  <w:marBottom w:val="0"/>
                  <w:divBdr>
                    <w:top w:val="none" w:sz="0" w:space="0" w:color="auto"/>
                    <w:left w:val="none" w:sz="0" w:space="0" w:color="auto"/>
                    <w:bottom w:val="none" w:sz="0" w:space="0" w:color="auto"/>
                    <w:right w:val="none" w:sz="0" w:space="0" w:color="auto"/>
                  </w:divBdr>
                  <w:divsChild>
                    <w:div w:id="2041320200">
                      <w:marLeft w:val="0"/>
                      <w:marRight w:val="0"/>
                      <w:marTop w:val="0"/>
                      <w:marBottom w:val="0"/>
                      <w:divBdr>
                        <w:top w:val="none" w:sz="0" w:space="0" w:color="auto"/>
                        <w:left w:val="none" w:sz="0" w:space="0" w:color="auto"/>
                        <w:bottom w:val="none" w:sz="0" w:space="0" w:color="auto"/>
                        <w:right w:val="none" w:sz="0" w:space="0" w:color="auto"/>
                      </w:divBdr>
                      <w:divsChild>
                        <w:div w:id="1289509590">
                          <w:marLeft w:val="0"/>
                          <w:marRight w:val="0"/>
                          <w:marTop w:val="360"/>
                          <w:marBottom w:val="360"/>
                          <w:divBdr>
                            <w:top w:val="none" w:sz="0" w:space="0" w:color="auto"/>
                            <w:left w:val="none" w:sz="0" w:space="0" w:color="auto"/>
                            <w:bottom w:val="none" w:sz="0" w:space="0" w:color="auto"/>
                            <w:right w:val="none" w:sz="0" w:space="0" w:color="auto"/>
                          </w:divBdr>
                          <w:divsChild>
                            <w:div w:id="2124420147">
                              <w:marLeft w:val="0"/>
                              <w:marRight w:val="0"/>
                              <w:marTop w:val="0"/>
                              <w:marBottom w:val="0"/>
                              <w:divBdr>
                                <w:top w:val="none" w:sz="0" w:space="0" w:color="auto"/>
                                <w:left w:val="none" w:sz="0" w:space="0" w:color="auto"/>
                                <w:bottom w:val="none" w:sz="0" w:space="0" w:color="auto"/>
                                <w:right w:val="none" w:sz="0" w:space="0" w:color="auto"/>
                              </w:divBdr>
                            </w:div>
                            <w:div w:id="1183200899">
                              <w:marLeft w:val="0"/>
                              <w:marRight w:val="0"/>
                              <w:marTop w:val="0"/>
                              <w:marBottom w:val="0"/>
                              <w:divBdr>
                                <w:top w:val="none" w:sz="0" w:space="0" w:color="auto"/>
                                <w:left w:val="none" w:sz="0" w:space="0" w:color="auto"/>
                                <w:bottom w:val="none" w:sz="0" w:space="0" w:color="auto"/>
                                <w:right w:val="none" w:sz="0" w:space="0" w:color="auto"/>
                              </w:divBdr>
                              <w:divsChild>
                                <w:div w:id="1800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10965">
      <w:bodyDiv w:val="1"/>
      <w:marLeft w:val="0"/>
      <w:marRight w:val="0"/>
      <w:marTop w:val="0"/>
      <w:marBottom w:val="0"/>
      <w:divBdr>
        <w:top w:val="none" w:sz="0" w:space="0" w:color="auto"/>
        <w:left w:val="none" w:sz="0" w:space="0" w:color="auto"/>
        <w:bottom w:val="none" w:sz="0" w:space="0" w:color="auto"/>
        <w:right w:val="none" w:sz="0" w:space="0" w:color="auto"/>
      </w:divBdr>
      <w:divsChild>
        <w:div w:id="1470712042">
          <w:marLeft w:val="0"/>
          <w:marRight w:val="0"/>
          <w:marTop w:val="0"/>
          <w:marBottom w:val="0"/>
          <w:divBdr>
            <w:top w:val="none" w:sz="0" w:space="0" w:color="auto"/>
            <w:left w:val="none" w:sz="0" w:space="0" w:color="auto"/>
            <w:bottom w:val="none" w:sz="0" w:space="0" w:color="auto"/>
            <w:right w:val="none" w:sz="0" w:space="0" w:color="auto"/>
          </w:divBdr>
          <w:divsChild>
            <w:div w:id="1045835438">
              <w:marLeft w:val="0"/>
              <w:marRight w:val="0"/>
              <w:marTop w:val="0"/>
              <w:marBottom w:val="0"/>
              <w:divBdr>
                <w:top w:val="none" w:sz="0" w:space="0" w:color="auto"/>
                <w:left w:val="none" w:sz="0" w:space="0" w:color="auto"/>
                <w:bottom w:val="none" w:sz="0" w:space="0" w:color="auto"/>
                <w:right w:val="none" w:sz="0" w:space="0" w:color="auto"/>
              </w:divBdr>
              <w:divsChild>
                <w:div w:id="1352225669">
                  <w:marLeft w:val="0"/>
                  <w:marRight w:val="0"/>
                  <w:marTop w:val="0"/>
                  <w:marBottom w:val="0"/>
                  <w:divBdr>
                    <w:top w:val="none" w:sz="0" w:space="0" w:color="auto"/>
                    <w:left w:val="none" w:sz="0" w:space="0" w:color="auto"/>
                    <w:bottom w:val="none" w:sz="0" w:space="0" w:color="auto"/>
                    <w:right w:val="none" w:sz="0" w:space="0" w:color="auto"/>
                  </w:divBdr>
                  <w:divsChild>
                    <w:div w:id="1719090312">
                      <w:marLeft w:val="0"/>
                      <w:marRight w:val="0"/>
                      <w:marTop w:val="0"/>
                      <w:marBottom w:val="0"/>
                      <w:divBdr>
                        <w:top w:val="none" w:sz="0" w:space="0" w:color="auto"/>
                        <w:left w:val="none" w:sz="0" w:space="0" w:color="auto"/>
                        <w:bottom w:val="none" w:sz="0" w:space="0" w:color="auto"/>
                        <w:right w:val="none" w:sz="0" w:space="0" w:color="auto"/>
                      </w:divBdr>
                      <w:divsChild>
                        <w:div w:id="1076442672">
                          <w:marLeft w:val="0"/>
                          <w:marRight w:val="0"/>
                          <w:marTop w:val="360"/>
                          <w:marBottom w:val="360"/>
                          <w:divBdr>
                            <w:top w:val="none" w:sz="0" w:space="0" w:color="auto"/>
                            <w:left w:val="none" w:sz="0" w:space="0" w:color="auto"/>
                            <w:bottom w:val="none" w:sz="0" w:space="0" w:color="auto"/>
                            <w:right w:val="none" w:sz="0" w:space="0" w:color="auto"/>
                          </w:divBdr>
                          <w:divsChild>
                            <w:div w:id="356539426">
                              <w:marLeft w:val="0"/>
                              <w:marRight w:val="0"/>
                              <w:marTop w:val="0"/>
                              <w:marBottom w:val="0"/>
                              <w:divBdr>
                                <w:top w:val="none" w:sz="0" w:space="0" w:color="auto"/>
                                <w:left w:val="none" w:sz="0" w:space="0" w:color="auto"/>
                                <w:bottom w:val="none" w:sz="0" w:space="0" w:color="auto"/>
                                <w:right w:val="none" w:sz="0" w:space="0" w:color="auto"/>
                              </w:divBdr>
                            </w:div>
                            <w:div w:id="731002745">
                              <w:marLeft w:val="0"/>
                              <w:marRight w:val="0"/>
                              <w:marTop w:val="0"/>
                              <w:marBottom w:val="0"/>
                              <w:divBdr>
                                <w:top w:val="none" w:sz="0" w:space="0" w:color="auto"/>
                                <w:left w:val="none" w:sz="0" w:space="0" w:color="auto"/>
                                <w:bottom w:val="none" w:sz="0" w:space="0" w:color="auto"/>
                                <w:right w:val="none" w:sz="0" w:space="0" w:color="auto"/>
                              </w:divBdr>
                              <w:divsChild>
                                <w:div w:id="4044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527694">
      <w:bodyDiv w:val="1"/>
      <w:marLeft w:val="0"/>
      <w:marRight w:val="0"/>
      <w:marTop w:val="0"/>
      <w:marBottom w:val="0"/>
      <w:divBdr>
        <w:top w:val="none" w:sz="0" w:space="0" w:color="auto"/>
        <w:left w:val="none" w:sz="0" w:space="0" w:color="auto"/>
        <w:bottom w:val="none" w:sz="0" w:space="0" w:color="auto"/>
        <w:right w:val="none" w:sz="0" w:space="0" w:color="auto"/>
      </w:divBdr>
      <w:divsChild>
        <w:div w:id="485635665">
          <w:marLeft w:val="0"/>
          <w:marRight w:val="0"/>
          <w:marTop w:val="0"/>
          <w:marBottom w:val="0"/>
          <w:divBdr>
            <w:top w:val="none" w:sz="0" w:space="0" w:color="auto"/>
            <w:left w:val="none" w:sz="0" w:space="0" w:color="auto"/>
            <w:bottom w:val="none" w:sz="0" w:space="0" w:color="auto"/>
            <w:right w:val="none" w:sz="0" w:space="0" w:color="auto"/>
          </w:divBdr>
          <w:divsChild>
            <w:div w:id="1867790968">
              <w:marLeft w:val="0"/>
              <w:marRight w:val="0"/>
              <w:marTop w:val="0"/>
              <w:marBottom w:val="0"/>
              <w:divBdr>
                <w:top w:val="none" w:sz="0" w:space="0" w:color="auto"/>
                <w:left w:val="none" w:sz="0" w:space="0" w:color="auto"/>
                <w:bottom w:val="none" w:sz="0" w:space="0" w:color="auto"/>
                <w:right w:val="none" w:sz="0" w:space="0" w:color="auto"/>
              </w:divBdr>
              <w:divsChild>
                <w:div w:id="1232500814">
                  <w:marLeft w:val="0"/>
                  <w:marRight w:val="0"/>
                  <w:marTop w:val="0"/>
                  <w:marBottom w:val="0"/>
                  <w:divBdr>
                    <w:top w:val="none" w:sz="0" w:space="0" w:color="auto"/>
                    <w:left w:val="none" w:sz="0" w:space="0" w:color="auto"/>
                    <w:bottom w:val="none" w:sz="0" w:space="0" w:color="auto"/>
                    <w:right w:val="none" w:sz="0" w:space="0" w:color="auto"/>
                  </w:divBdr>
                  <w:divsChild>
                    <w:div w:id="686255087">
                      <w:marLeft w:val="0"/>
                      <w:marRight w:val="0"/>
                      <w:marTop w:val="0"/>
                      <w:marBottom w:val="0"/>
                      <w:divBdr>
                        <w:top w:val="none" w:sz="0" w:space="0" w:color="auto"/>
                        <w:left w:val="none" w:sz="0" w:space="0" w:color="auto"/>
                        <w:bottom w:val="none" w:sz="0" w:space="0" w:color="auto"/>
                        <w:right w:val="none" w:sz="0" w:space="0" w:color="auto"/>
                      </w:divBdr>
                      <w:divsChild>
                        <w:div w:id="888877714">
                          <w:marLeft w:val="0"/>
                          <w:marRight w:val="0"/>
                          <w:marTop w:val="360"/>
                          <w:marBottom w:val="360"/>
                          <w:divBdr>
                            <w:top w:val="none" w:sz="0" w:space="0" w:color="auto"/>
                            <w:left w:val="none" w:sz="0" w:space="0" w:color="auto"/>
                            <w:bottom w:val="none" w:sz="0" w:space="0" w:color="auto"/>
                            <w:right w:val="none" w:sz="0" w:space="0" w:color="auto"/>
                          </w:divBdr>
                          <w:divsChild>
                            <w:div w:id="1657345863">
                              <w:marLeft w:val="0"/>
                              <w:marRight w:val="0"/>
                              <w:marTop w:val="0"/>
                              <w:marBottom w:val="0"/>
                              <w:divBdr>
                                <w:top w:val="none" w:sz="0" w:space="0" w:color="auto"/>
                                <w:left w:val="none" w:sz="0" w:space="0" w:color="auto"/>
                                <w:bottom w:val="none" w:sz="0" w:space="0" w:color="auto"/>
                                <w:right w:val="none" w:sz="0" w:space="0" w:color="auto"/>
                              </w:divBdr>
                            </w:div>
                            <w:div w:id="1645818581">
                              <w:marLeft w:val="0"/>
                              <w:marRight w:val="0"/>
                              <w:marTop w:val="0"/>
                              <w:marBottom w:val="0"/>
                              <w:divBdr>
                                <w:top w:val="none" w:sz="0" w:space="0" w:color="auto"/>
                                <w:left w:val="none" w:sz="0" w:space="0" w:color="auto"/>
                                <w:bottom w:val="none" w:sz="0" w:space="0" w:color="auto"/>
                                <w:right w:val="none" w:sz="0" w:space="0" w:color="auto"/>
                              </w:divBdr>
                              <w:divsChild>
                                <w:div w:id="481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189299">
      <w:bodyDiv w:val="1"/>
      <w:marLeft w:val="0"/>
      <w:marRight w:val="0"/>
      <w:marTop w:val="0"/>
      <w:marBottom w:val="0"/>
      <w:divBdr>
        <w:top w:val="none" w:sz="0" w:space="0" w:color="auto"/>
        <w:left w:val="none" w:sz="0" w:space="0" w:color="auto"/>
        <w:bottom w:val="none" w:sz="0" w:space="0" w:color="auto"/>
        <w:right w:val="none" w:sz="0" w:space="0" w:color="auto"/>
      </w:divBdr>
      <w:divsChild>
        <w:div w:id="1396660319">
          <w:marLeft w:val="0"/>
          <w:marRight w:val="0"/>
          <w:marTop w:val="0"/>
          <w:marBottom w:val="0"/>
          <w:divBdr>
            <w:top w:val="none" w:sz="0" w:space="0" w:color="auto"/>
            <w:left w:val="none" w:sz="0" w:space="0" w:color="auto"/>
            <w:bottom w:val="none" w:sz="0" w:space="0" w:color="auto"/>
            <w:right w:val="none" w:sz="0" w:space="0" w:color="auto"/>
          </w:divBdr>
          <w:divsChild>
            <w:div w:id="927689511">
              <w:marLeft w:val="0"/>
              <w:marRight w:val="0"/>
              <w:marTop w:val="0"/>
              <w:marBottom w:val="0"/>
              <w:divBdr>
                <w:top w:val="none" w:sz="0" w:space="0" w:color="auto"/>
                <w:left w:val="none" w:sz="0" w:space="0" w:color="auto"/>
                <w:bottom w:val="none" w:sz="0" w:space="0" w:color="auto"/>
                <w:right w:val="none" w:sz="0" w:space="0" w:color="auto"/>
              </w:divBdr>
              <w:divsChild>
                <w:div w:id="11153446">
                  <w:marLeft w:val="0"/>
                  <w:marRight w:val="0"/>
                  <w:marTop w:val="0"/>
                  <w:marBottom w:val="0"/>
                  <w:divBdr>
                    <w:top w:val="none" w:sz="0" w:space="0" w:color="auto"/>
                    <w:left w:val="none" w:sz="0" w:space="0" w:color="auto"/>
                    <w:bottom w:val="none" w:sz="0" w:space="0" w:color="auto"/>
                    <w:right w:val="none" w:sz="0" w:space="0" w:color="auto"/>
                  </w:divBdr>
                  <w:divsChild>
                    <w:div w:id="592664452">
                      <w:marLeft w:val="0"/>
                      <w:marRight w:val="0"/>
                      <w:marTop w:val="0"/>
                      <w:marBottom w:val="0"/>
                      <w:divBdr>
                        <w:top w:val="none" w:sz="0" w:space="0" w:color="auto"/>
                        <w:left w:val="none" w:sz="0" w:space="0" w:color="auto"/>
                        <w:bottom w:val="none" w:sz="0" w:space="0" w:color="auto"/>
                        <w:right w:val="none" w:sz="0" w:space="0" w:color="auto"/>
                      </w:divBdr>
                      <w:divsChild>
                        <w:div w:id="1428312874">
                          <w:marLeft w:val="0"/>
                          <w:marRight w:val="0"/>
                          <w:marTop w:val="360"/>
                          <w:marBottom w:val="360"/>
                          <w:divBdr>
                            <w:top w:val="none" w:sz="0" w:space="0" w:color="auto"/>
                            <w:left w:val="none" w:sz="0" w:space="0" w:color="auto"/>
                            <w:bottom w:val="none" w:sz="0" w:space="0" w:color="auto"/>
                            <w:right w:val="none" w:sz="0" w:space="0" w:color="auto"/>
                          </w:divBdr>
                          <w:divsChild>
                            <w:div w:id="989213124">
                              <w:marLeft w:val="0"/>
                              <w:marRight w:val="0"/>
                              <w:marTop w:val="0"/>
                              <w:marBottom w:val="0"/>
                              <w:divBdr>
                                <w:top w:val="none" w:sz="0" w:space="0" w:color="auto"/>
                                <w:left w:val="none" w:sz="0" w:space="0" w:color="auto"/>
                                <w:bottom w:val="none" w:sz="0" w:space="0" w:color="auto"/>
                                <w:right w:val="none" w:sz="0" w:space="0" w:color="auto"/>
                              </w:divBdr>
                            </w:div>
                            <w:div w:id="1728067213">
                              <w:marLeft w:val="0"/>
                              <w:marRight w:val="0"/>
                              <w:marTop w:val="0"/>
                              <w:marBottom w:val="0"/>
                              <w:divBdr>
                                <w:top w:val="none" w:sz="0" w:space="0" w:color="auto"/>
                                <w:left w:val="none" w:sz="0" w:space="0" w:color="auto"/>
                                <w:bottom w:val="none" w:sz="0" w:space="0" w:color="auto"/>
                                <w:right w:val="none" w:sz="0" w:space="0" w:color="auto"/>
                              </w:divBdr>
                              <w:divsChild>
                                <w:div w:id="977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59752">
      <w:bodyDiv w:val="1"/>
      <w:marLeft w:val="0"/>
      <w:marRight w:val="0"/>
      <w:marTop w:val="0"/>
      <w:marBottom w:val="0"/>
      <w:divBdr>
        <w:top w:val="none" w:sz="0" w:space="0" w:color="auto"/>
        <w:left w:val="none" w:sz="0" w:space="0" w:color="auto"/>
        <w:bottom w:val="none" w:sz="0" w:space="0" w:color="auto"/>
        <w:right w:val="none" w:sz="0" w:space="0" w:color="auto"/>
      </w:divBdr>
      <w:divsChild>
        <w:div w:id="1828744945">
          <w:marLeft w:val="0"/>
          <w:marRight w:val="0"/>
          <w:marTop w:val="0"/>
          <w:marBottom w:val="0"/>
          <w:divBdr>
            <w:top w:val="none" w:sz="0" w:space="0" w:color="auto"/>
            <w:left w:val="none" w:sz="0" w:space="0" w:color="auto"/>
            <w:bottom w:val="none" w:sz="0" w:space="0" w:color="auto"/>
            <w:right w:val="none" w:sz="0" w:space="0" w:color="auto"/>
          </w:divBdr>
          <w:divsChild>
            <w:div w:id="1745420544">
              <w:marLeft w:val="0"/>
              <w:marRight w:val="0"/>
              <w:marTop w:val="0"/>
              <w:marBottom w:val="0"/>
              <w:divBdr>
                <w:top w:val="none" w:sz="0" w:space="0" w:color="auto"/>
                <w:left w:val="none" w:sz="0" w:space="0" w:color="auto"/>
                <w:bottom w:val="none" w:sz="0" w:space="0" w:color="auto"/>
                <w:right w:val="none" w:sz="0" w:space="0" w:color="auto"/>
              </w:divBdr>
              <w:divsChild>
                <w:div w:id="2096171845">
                  <w:marLeft w:val="0"/>
                  <w:marRight w:val="0"/>
                  <w:marTop w:val="0"/>
                  <w:marBottom w:val="0"/>
                  <w:divBdr>
                    <w:top w:val="none" w:sz="0" w:space="0" w:color="auto"/>
                    <w:left w:val="none" w:sz="0" w:space="0" w:color="auto"/>
                    <w:bottom w:val="none" w:sz="0" w:space="0" w:color="auto"/>
                    <w:right w:val="none" w:sz="0" w:space="0" w:color="auto"/>
                  </w:divBdr>
                  <w:divsChild>
                    <w:div w:id="444230373">
                      <w:marLeft w:val="0"/>
                      <w:marRight w:val="0"/>
                      <w:marTop w:val="0"/>
                      <w:marBottom w:val="0"/>
                      <w:divBdr>
                        <w:top w:val="none" w:sz="0" w:space="0" w:color="auto"/>
                        <w:left w:val="none" w:sz="0" w:space="0" w:color="auto"/>
                        <w:bottom w:val="none" w:sz="0" w:space="0" w:color="auto"/>
                        <w:right w:val="none" w:sz="0" w:space="0" w:color="auto"/>
                      </w:divBdr>
                      <w:divsChild>
                        <w:div w:id="1928924095">
                          <w:marLeft w:val="0"/>
                          <w:marRight w:val="0"/>
                          <w:marTop w:val="360"/>
                          <w:marBottom w:val="360"/>
                          <w:divBdr>
                            <w:top w:val="none" w:sz="0" w:space="0" w:color="auto"/>
                            <w:left w:val="none" w:sz="0" w:space="0" w:color="auto"/>
                            <w:bottom w:val="none" w:sz="0" w:space="0" w:color="auto"/>
                            <w:right w:val="none" w:sz="0" w:space="0" w:color="auto"/>
                          </w:divBdr>
                          <w:divsChild>
                            <w:div w:id="1735740202">
                              <w:marLeft w:val="0"/>
                              <w:marRight w:val="0"/>
                              <w:marTop w:val="0"/>
                              <w:marBottom w:val="0"/>
                              <w:divBdr>
                                <w:top w:val="none" w:sz="0" w:space="0" w:color="auto"/>
                                <w:left w:val="none" w:sz="0" w:space="0" w:color="auto"/>
                                <w:bottom w:val="none" w:sz="0" w:space="0" w:color="auto"/>
                                <w:right w:val="none" w:sz="0" w:space="0" w:color="auto"/>
                              </w:divBdr>
                            </w:div>
                            <w:div w:id="1512834992">
                              <w:marLeft w:val="0"/>
                              <w:marRight w:val="0"/>
                              <w:marTop w:val="0"/>
                              <w:marBottom w:val="0"/>
                              <w:divBdr>
                                <w:top w:val="none" w:sz="0" w:space="0" w:color="auto"/>
                                <w:left w:val="none" w:sz="0" w:space="0" w:color="auto"/>
                                <w:bottom w:val="none" w:sz="0" w:space="0" w:color="auto"/>
                                <w:right w:val="none" w:sz="0" w:space="0" w:color="auto"/>
                              </w:divBdr>
                              <w:divsChild>
                                <w:div w:id="8522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89161">
      <w:bodyDiv w:val="1"/>
      <w:marLeft w:val="0"/>
      <w:marRight w:val="0"/>
      <w:marTop w:val="0"/>
      <w:marBottom w:val="0"/>
      <w:divBdr>
        <w:top w:val="none" w:sz="0" w:space="0" w:color="auto"/>
        <w:left w:val="none" w:sz="0" w:space="0" w:color="auto"/>
        <w:bottom w:val="none" w:sz="0" w:space="0" w:color="auto"/>
        <w:right w:val="none" w:sz="0" w:space="0" w:color="auto"/>
      </w:divBdr>
    </w:div>
    <w:div w:id="1438981911">
      <w:bodyDiv w:val="1"/>
      <w:marLeft w:val="0"/>
      <w:marRight w:val="0"/>
      <w:marTop w:val="0"/>
      <w:marBottom w:val="0"/>
      <w:divBdr>
        <w:top w:val="none" w:sz="0" w:space="0" w:color="auto"/>
        <w:left w:val="none" w:sz="0" w:space="0" w:color="auto"/>
        <w:bottom w:val="none" w:sz="0" w:space="0" w:color="auto"/>
        <w:right w:val="none" w:sz="0" w:space="0" w:color="auto"/>
      </w:divBdr>
      <w:divsChild>
        <w:div w:id="294410031">
          <w:marLeft w:val="0"/>
          <w:marRight w:val="0"/>
          <w:marTop w:val="0"/>
          <w:marBottom w:val="0"/>
          <w:divBdr>
            <w:top w:val="none" w:sz="0" w:space="0" w:color="auto"/>
            <w:left w:val="none" w:sz="0" w:space="0" w:color="auto"/>
            <w:bottom w:val="none" w:sz="0" w:space="0" w:color="auto"/>
            <w:right w:val="none" w:sz="0" w:space="0" w:color="auto"/>
          </w:divBdr>
          <w:divsChild>
            <w:div w:id="254362492">
              <w:marLeft w:val="0"/>
              <w:marRight w:val="0"/>
              <w:marTop w:val="0"/>
              <w:marBottom w:val="0"/>
              <w:divBdr>
                <w:top w:val="none" w:sz="0" w:space="0" w:color="auto"/>
                <w:left w:val="none" w:sz="0" w:space="0" w:color="auto"/>
                <w:bottom w:val="none" w:sz="0" w:space="0" w:color="auto"/>
                <w:right w:val="none" w:sz="0" w:space="0" w:color="auto"/>
              </w:divBdr>
              <w:divsChild>
                <w:div w:id="923606902">
                  <w:marLeft w:val="0"/>
                  <w:marRight w:val="0"/>
                  <w:marTop w:val="0"/>
                  <w:marBottom w:val="0"/>
                  <w:divBdr>
                    <w:top w:val="none" w:sz="0" w:space="0" w:color="auto"/>
                    <w:left w:val="none" w:sz="0" w:space="0" w:color="auto"/>
                    <w:bottom w:val="none" w:sz="0" w:space="0" w:color="auto"/>
                    <w:right w:val="none" w:sz="0" w:space="0" w:color="auto"/>
                  </w:divBdr>
                  <w:divsChild>
                    <w:div w:id="292449259">
                      <w:marLeft w:val="0"/>
                      <w:marRight w:val="0"/>
                      <w:marTop w:val="0"/>
                      <w:marBottom w:val="0"/>
                      <w:divBdr>
                        <w:top w:val="none" w:sz="0" w:space="0" w:color="auto"/>
                        <w:left w:val="none" w:sz="0" w:space="0" w:color="auto"/>
                        <w:bottom w:val="none" w:sz="0" w:space="0" w:color="auto"/>
                        <w:right w:val="none" w:sz="0" w:space="0" w:color="auto"/>
                      </w:divBdr>
                      <w:divsChild>
                        <w:div w:id="545029292">
                          <w:marLeft w:val="0"/>
                          <w:marRight w:val="0"/>
                          <w:marTop w:val="360"/>
                          <w:marBottom w:val="360"/>
                          <w:divBdr>
                            <w:top w:val="none" w:sz="0" w:space="0" w:color="auto"/>
                            <w:left w:val="none" w:sz="0" w:space="0" w:color="auto"/>
                            <w:bottom w:val="none" w:sz="0" w:space="0" w:color="auto"/>
                            <w:right w:val="none" w:sz="0" w:space="0" w:color="auto"/>
                          </w:divBdr>
                          <w:divsChild>
                            <w:div w:id="86312796">
                              <w:marLeft w:val="0"/>
                              <w:marRight w:val="0"/>
                              <w:marTop w:val="0"/>
                              <w:marBottom w:val="0"/>
                              <w:divBdr>
                                <w:top w:val="none" w:sz="0" w:space="0" w:color="auto"/>
                                <w:left w:val="none" w:sz="0" w:space="0" w:color="auto"/>
                                <w:bottom w:val="none" w:sz="0" w:space="0" w:color="auto"/>
                                <w:right w:val="none" w:sz="0" w:space="0" w:color="auto"/>
                              </w:divBdr>
                            </w:div>
                            <w:div w:id="427504831">
                              <w:marLeft w:val="0"/>
                              <w:marRight w:val="0"/>
                              <w:marTop w:val="0"/>
                              <w:marBottom w:val="0"/>
                              <w:divBdr>
                                <w:top w:val="none" w:sz="0" w:space="0" w:color="auto"/>
                                <w:left w:val="none" w:sz="0" w:space="0" w:color="auto"/>
                                <w:bottom w:val="none" w:sz="0" w:space="0" w:color="auto"/>
                                <w:right w:val="none" w:sz="0" w:space="0" w:color="auto"/>
                              </w:divBdr>
                              <w:divsChild>
                                <w:div w:id="1825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363767">
      <w:bodyDiv w:val="1"/>
      <w:marLeft w:val="0"/>
      <w:marRight w:val="0"/>
      <w:marTop w:val="0"/>
      <w:marBottom w:val="0"/>
      <w:divBdr>
        <w:top w:val="none" w:sz="0" w:space="0" w:color="auto"/>
        <w:left w:val="none" w:sz="0" w:space="0" w:color="auto"/>
        <w:bottom w:val="none" w:sz="0" w:space="0" w:color="auto"/>
        <w:right w:val="none" w:sz="0" w:space="0" w:color="auto"/>
      </w:divBdr>
      <w:divsChild>
        <w:div w:id="592663970">
          <w:marLeft w:val="0"/>
          <w:marRight w:val="0"/>
          <w:marTop w:val="0"/>
          <w:marBottom w:val="0"/>
          <w:divBdr>
            <w:top w:val="none" w:sz="0" w:space="0" w:color="auto"/>
            <w:left w:val="none" w:sz="0" w:space="0" w:color="auto"/>
            <w:bottom w:val="none" w:sz="0" w:space="0" w:color="auto"/>
            <w:right w:val="none" w:sz="0" w:space="0" w:color="auto"/>
          </w:divBdr>
          <w:divsChild>
            <w:div w:id="1822228771">
              <w:marLeft w:val="0"/>
              <w:marRight w:val="0"/>
              <w:marTop w:val="0"/>
              <w:marBottom w:val="0"/>
              <w:divBdr>
                <w:top w:val="none" w:sz="0" w:space="0" w:color="auto"/>
                <w:left w:val="none" w:sz="0" w:space="0" w:color="auto"/>
                <w:bottom w:val="none" w:sz="0" w:space="0" w:color="auto"/>
                <w:right w:val="none" w:sz="0" w:space="0" w:color="auto"/>
              </w:divBdr>
              <w:divsChild>
                <w:div w:id="275910173">
                  <w:marLeft w:val="0"/>
                  <w:marRight w:val="0"/>
                  <w:marTop w:val="0"/>
                  <w:marBottom w:val="0"/>
                  <w:divBdr>
                    <w:top w:val="none" w:sz="0" w:space="0" w:color="auto"/>
                    <w:left w:val="none" w:sz="0" w:space="0" w:color="auto"/>
                    <w:bottom w:val="none" w:sz="0" w:space="0" w:color="auto"/>
                    <w:right w:val="none" w:sz="0" w:space="0" w:color="auto"/>
                  </w:divBdr>
                  <w:divsChild>
                    <w:div w:id="1761296322">
                      <w:marLeft w:val="0"/>
                      <w:marRight w:val="0"/>
                      <w:marTop w:val="0"/>
                      <w:marBottom w:val="0"/>
                      <w:divBdr>
                        <w:top w:val="none" w:sz="0" w:space="0" w:color="auto"/>
                        <w:left w:val="none" w:sz="0" w:space="0" w:color="auto"/>
                        <w:bottom w:val="none" w:sz="0" w:space="0" w:color="auto"/>
                        <w:right w:val="none" w:sz="0" w:space="0" w:color="auto"/>
                      </w:divBdr>
                      <w:divsChild>
                        <w:div w:id="464662053">
                          <w:marLeft w:val="0"/>
                          <w:marRight w:val="0"/>
                          <w:marTop w:val="360"/>
                          <w:marBottom w:val="360"/>
                          <w:divBdr>
                            <w:top w:val="none" w:sz="0" w:space="0" w:color="auto"/>
                            <w:left w:val="none" w:sz="0" w:space="0" w:color="auto"/>
                            <w:bottom w:val="none" w:sz="0" w:space="0" w:color="auto"/>
                            <w:right w:val="none" w:sz="0" w:space="0" w:color="auto"/>
                          </w:divBdr>
                          <w:divsChild>
                            <w:div w:id="2129736622">
                              <w:marLeft w:val="0"/>
                              <w:marRight w:val="0"/>
                              <w:marTop w:val="0"/>
                              <w:marBottom w:val="0"/>
                              <w:divBdr>
                                <w:top w:val="none" w:sz="0" w:space="0" w:color="auto"/>
                                <w:left w:val="none" w:sz="0" w:space="0" w:color="auto"/>
                                <w:bottom w:val="none" w:sz="0" w:space="0" w:color="auto"/>
                                <w:right w:val="none" w:sz="0" w:space="0" w:color="auto"/>
                              </w:divBdr>
                            </w:div>
                            <w:div w:id="880628819">
                              <w:marLeft w:val="0"/>
                              <w:marRight w:val="0"/>
                              <w:marTop w:val="0"/>
                              <w:marBottom w:val="0"/>
                              <w:divBdr>
                                <w:top w:val="none" w:sz="0" w:space="0" w:color="auto"/>
                                <w:left w:val="none" w:sz="0" w:space="0" w:color="auto"/>
                                <w:bottom w:val="none" w:sz="0" w:space="0" w:color="auto"/>
                                <w:right w:val="none" w:sz="0" w:space="0" w:color="auto"/>
                              </w:divBdr>
                              <w:divsChild>
                                <w:div w:id="10414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00653">
      <w:bodyDiv w:val="1"/>
      <w:marLeft w:val="0"/>
      <w:marRight w:val="0"/>
      <w:marTop w:val="0"/>
      <w:marBottom w:val="0"/>
      <w:divBdr>
        <w:top w:val="none" w:sz="0" w:space="0" w:color="auto"/>
        <w:left w:val="none" w:sz="0" w:space="0" w:color="auto"/>
        <w:bottom w:val="none" w:sz="0" w:space="0" w:color="auto"/>
        <w:right w:val="none" w:sz="0" w:space="0" w:color="auto"/>
      </w:divBdr>
    </w:div>
    <w:div w:id="1962835813">
      <w:bodyDiv w:val="1"/>
      <w:marLeft w:val="0"/>
      <w:marRight w:val="0"/>
      <w:marTop w:val="0"/>
      <w:marBottom w:val="0"/>
      <w:divBdr>
        <w:top w:val="none" w:sz="0" w:space="0" w:color="auto"/>
        <w:left w:val="none" w:sz="0" w:space="0" w:color="auto"/>
        <w:bottom w:val="none" w:sz="0" w:space="0" w:color="auto"/>
        <w:right w:val="none" w:sz="0" w:space="0" w:color="auto"/>
      </w:divBdr>
      <w:divsChild>
        <w:div w:id="280839566">
          <w:marLeft w:val="0"/>
          <w:marRight w:val="0"/>
          <w:marTop w:val="0"/>
          <w:marBottom w:val="0"/>
          <w:divBdr>
            <w:top w:val="none" w:sz="0" w:space="0" w:color="auto"/>
            <w:left w:val="none" w:sz="0" w:space="0" w:color="auto"/>
            <w:bottom w:val="none" w:sz="0" w:space="0" w:color="auto"/>
            <w:right w:val="none" w:sz="0" w:space="0" w:color="auto"/>
          </w:divBdr>
          <w:divsChild>
            <w:div w:id="240989895">
              <w:marLeft w:val="0"/>
              <w:marRight w:val="0"/>
              <w:marTop w:val="0"/>
              <w:marBottom w:val="0"/>
              <w:divBdr>
                <w:top w:val="none" w:sz="0" w:space="0" w:color="auto"/>
                <w:left w:val="none" w:sz="0" w:space="0" w:color="auto"/>
                <w:bottom w:val="none" w:sz="0" w:space="0" w:color="auto"/>
                <w:right w:val="none" w:sz="0" w:space="0" w:color="auto"/>
              </w:divBdr>
              <w:divsChild>
                <w:div w:id="2125690438">
                  <w:marLeft w:val="0"/>
                  <w:marRight w:val="0"/>
                  <w:marTop w:val="0"/>
                  <w:marBottom w:val="0"/>
                  <w:divBdr>
                    <w:top w:val="none" w:sz="0" w:space="0" w:color="auto"/>
                    <w:left w:val="none" w:sz="0" w:space="0" w:color="auto"/>
                    <w:bottom w:val="none" w:sz="0" w:space="0" w:color="auto"/>
                    <w:right w:val="none" w:sz="0" w:space="0" w:color="auto"/>
                  </w:divBdr>
                  <w:divsChild>
                    <w:div w:id="836530717">
                      <w:marLeft w:val="0"/>
                      <w:marRight w:val="0"/>
                      <w:marTop w:val="0"/>
                      <w:marBottom w:val="0"/>
                      <w:divBdr>
                        <w:top w:val="none" w:sz="0" w:space="0" w:color="auto"/>
                        <w:left w:val="none" w:sz="0" w:space="0" w:color="auto"/>
                        <w:bottom w:val="none" w:sz="0" w:space="0" w:color="auto"/>
                        <w:right w:val="none" w:sz="0" w:space="0" w:color="auto"/>
                      </w:divBdr>
                      <w:divsChild>
                        <w:div w:id="1886329662">
                          <w:marLeft w:val="0"/>
                          <w:marRight w:val="0"/>
                          <w:marTop w:val="360"/>
                          <w:marBottom w:val="360"/>
                          <w:divBdr>
                            <w:top w:val="none" w:sz="0" w:space="0" w:color="auto"/>
                            <w:left w:val="none" w:sz="0" w:space="0" w:color="auto"/>
                            <w:bottom w:val="none" w:sz="0" w:space="0" w:color="auto"/>
                            <w:right w:val="none" w:sz="0" w:space="0" w:color="auto"/>
                          </w:divBdr>
                          <w:divsChild>
                            <w:div w:id="778993180">
                              <w:marLeft w:val="0"/>
                              <w:marRight w:val="0"/>
                              <w:marTop w:val="0"/>
                              <w:marBottom w:val="0"/>
                              <w:divBdr>
                                <w:top w:val="none" w:sz="0" w:space="0" w:color="auto"/>
                                <w:left w:val="none" w:sz="0" w:space="0" w:color="auto"/>
                                <w:bottom w:val="none" w:sz="0" w:space="0" w:color="auto"/>
                                <w:right w:val="none" w:sz="0" w:space="0" w:color="auto"/>
                              </w:divBdr>
                            </w:div>
                            <w:div w:id="1848863067">
                              <w:marLeft w:val="0"/>
                              <w:marRight w:val="0"/>
                              <w:marTop w:val="0"/>
                              <w:marBottom w:val="0"/>
                              <w:divBdr>
                                <w:top w:val="none" w:sz="0" w:space="0" w:color="auto"/>
                                <w:left w:val="none" w:sz="0" w:space="0" w:color="auto"/>
                                <w:bottom w:val="none" w:sz="0" w:space="0" w:color="auto"/>
                                <w:right w:val="none" w:sz="0" w:space="0" w:color="auto"/>
                              </w:divBdr>
                              <w:divsChild>
                                <w:div w:id="7431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0842">
      <w:bodyDiv w:val="1"/>
      <w:marLeft w:val="0"/>
      <w:marRight w:val="0"/>
      <w:marTop w:val="0"/>
      <w:marBottom w:val="0"/>
      <w:divBdr>
        <w:top w:val="none" w:sz="0" w:space="0" w:color="auto"/>
        <w:left w:val="none" w:sz="0" w:space="0" w:color="auto"/>
        <w:bottom w:val="none" w:sz="0" w:space="0" w:color="auto"/>
        <w:right w:val="none" w:sz="0" w:space="0" w:color="auto"/>
      </w:divBdr>
      <w:divsChild>
        <w:div w:id="251623549">
          <w:marLeft w:val="0"/>
          <w:marRight w:val="0"/>
          <w:marTop w:val="0"/>
          <w:marBottom w:val="0"/>
          <w:divBdr>
            <w:top w:val="none" w:sz="0" w:space="0" w:color="auto"/>
            <w:left w:val="none" w:sz="0" w:space="0" w:color="auto"/>
            <w:bottom w:val="none" w:sz="0" w:space="0" w:color="auto"/>
            <w:right w:val="none" w:sz="0" w:space="0" w:color="auto"/>
          </w:divBdr>
          <w:divsChild>
            <w:div w:id="1434278338">
              <w:marLeft w:val="0"/>
              <w:marRight w:val="0"/>
              <w:marTop w:val="0"/>
              <w:marBottom w:val="0"/>
              <w:divBdr>
                <w:top w:val="none" w:sz="0" w:space="0" w:color="auto"/>
                <w:left w:val="none" w:sz="0" w:space="0" w:color="auto"/>
                <w:bottom w:val="none" w:sz="0" w:space="0" w:color="auto"/>
                <w:right w:val="none" w:sz="0" w:space="0" w:color="auto"/>
              </w:divBdr>
              <w:divsChild>
                <w:div w:id="1964656697">
                  <w:marLeft w:val="0"/>
                  <w:marRight w:val="0"/>
                  <w:marTop w:val="0"/>
                  <w:marBottom w:val="0"/>
                  <w:divBdr>
                    <w:top w:val="none" w:sz="0" w:space="0" w:color="auto"/>
                    <w:left w:val="none" w:sz="0" w:space="0" w:color="auto"/>
                    <w:bottom w:val="none" w:sz="0" w:space="0" w:color="auto"/>
                    <w:right w:val="none" w:sz="0" w:space="0" w:color="auto"/>
                  </w:divBdr>
                  <w:divsChild>
                    <w:div w:id="1100181158">
                      <w:marLeft w:val="0"/>
                      <w:marRight w:val="0"/>
                      <w:marTop w:val="0"/>
                      <w:marBottom w:val="0"/>
                      <w:divBdr>
                        <w:top w:val="none" w:sz="0" w:space="0" w:color="auto"/>
                        <w:left w:val="none" w:sz="0" w:space="0" w:color="auto"/>
                        <w:bottom w:val="none" w:sz="0" w:space="0" w:color="auto"/>
                        <w:right w:val="none" w:sz="0" w:space="0" w:color="auto"/>
                      </w:divBdr>
                      <w:divsChild>
                        <w:div w:id="878129751">
                          <w:marLeft w:val="0"/>
                          <w:marRight w:val="0"/>
                          <w:marTop w:val="360"/>
                          <w:marBottom w:val="360"/>
                          <w:divBdr>
                            <w:top w:val="none" w:sz="0" w:space="0" w:color="auto"/>
                            <w:left w:val="none" w:sz="0" w:space="0" w:color="auto"/>
                            <w:bottom w:val="none" w:sz="0" w:space="0" w:color="auto"/>
                            <w:right w:val="none" w:sz="0" w:space="0" w:color="auto"/>
                          </w:divBdr>
                          <w:divsChild>
                            <w:div w:id="1017580946">
                              <w:marLeft w:val="0"/>
                              <w:marRight w:val="0"/>
                              <w:marTop w:val="0"/>
                              <w:marBottom w:val="0"/>
                              <w:divBdr>
                                <w:top w:val="none" w:sz="0" w:space="0" w:color="auto"/>
                                <w:left w:val="none" w:sz="0" w:space="0" w:color="auto"/>
                                <w:bottom w:val="none" w:sz="0" w:space="0" w:color="auto"/>
                                <w:right w:val="none" w:sz="0" w:space="0" w:color="auto"/>
                              </w:divBdr>
                            </w:div>
                            <w:div w:id="1951547481">
                              <w:marLeft w:val="0"/>
                              <w:marRight w:val="0"/>
                              <w:marTop w:val="0"/>
                              <w:marBottom w:val="0"/>
                              <w:divBdr>
                                <w:top w:val="none" w:sz="0" w:space="0" w:color="auto"/>
                                <w:left w:val="none" w:sz="0" w:space="0" w:color="auto"/>
                                <w:bottom w:val="none" w:sz="0" w:space="0" w:color="auto"/>
                                <w:right w:val="none" w:sz="0" w:space="0" w:color="auto"/>
                              </w:divBdr>
                              <w:divsChild>
                                <w:div w:id="5273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agedcare.gov.au/glossa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30B8F-6FD0-4966-9DF9-FAECEBC26ED1}"/>
</file>

<file path=customXml/itemProps2.xml><?xml version="1.0" encoding="utf-8"?>
<ds:datastoreItem xmlns:ds="http://schemas.openxmlformats.org/officeDocument/2006/customXml" ds:itemID="{26E8C081-E838-4C59-BEFD-F8A92DD83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7FA75-3068-4178-B2E4-DEBA75760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Jane Britt</cp:lastModifiedBy>
  <cp:revision>14</cp:revision>
  <dcterms:created xsi:type="dcterms:W3CDTF">2020-01-14T23:16:00Z</dcterms:created>
  <dcterms:modified xsi:type="dcterms:W3CDTF">2020-01-22T03:18:00Z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