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9EB28" w14:textId="77777777" w:rsidR="003C46E3" w:rsidRPr="00886874" w:rsidRDefault="003C46E3" w:rsidP="00FB7965">
      <w:pPr>
        <w:spacing w:line="240" w:lineRule="auto"/>
        <w:rPr>
          <w:sz w:val="24"/>
        </w:rPr>
      </w:pPr>
      <w:bookmarkStart w:id="0" w:name="_GoBack"/>
      <w:bookmarkEnd w:id="0"/>
      <w:r w:rsidRPr="00886874">
        <w:rPr>
          <w:noProof/>
          <w:sz w:val="24"/>
          <w:lang w:eastAsia="en-AU"/>
        </w:rPr>
        <w:drawing>
          <wp:anchor distT="0" distB="0" distL="114300" distR="114300" simplePos="0" relativeHeight="251659264" behindDoc="1" locked="0" layoutInCell="1" allowOverlap="1" wp14:anchorId="41149C8D" wp14:editId="4EC6B419">
            <wp:simplePos x="0" y="0"/>
            <wp:positionH relativeFrom="column">
              <wp:posOffset>450850</wp:posOffset>
            </wp:positionH>
            <wp:positionV relativeFrom="paragraph">
              <wp:posOffset>0</wp:posOffset>
            </wp:positionV>
            <wp:extent cx="1545688" cy="1280267"/>
            <wp:effectExtent l="0" t="0" r="0" b="0"/>
            <wp:wrapTight wrapText="bothSides">
              <wp:wrapPolygon edited="0">
                <wp:start x="0" y="0"/>
                <wp:lineTo x="0" y="21214"/>
                <wp:lineTo x="21298" y="21214"/>
                <wp:lineTo x="21298"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688" cy="12802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874">
        <w:rPr>
          <w:noProof/>
          <w:sz w:val="24"/>
          <w:lang w:eastAsia="en-AU"/>
        </w:rPr>
        <mc:AlternateContent>
          <mc:Choice Requires="wps">
            <w:drawing>
              <wp:anchor distT="0" distB="0" distL="114300" distR="114300" simplePos="0" relativeHeight="251660288" behindDoc="1" locked="0" layoutInCell="1" allowOverlap="1" wp14:anchorId="37F80BFC" wp14:editId="41F08169">
                <wp:simplePos x="0" y="0"/>
                <wp:positionH relativeFrom="margin">
                  <wp:align>right</wp:align>
                </wp:positionH>
                <wp:positionV relativeFrom="paragraph">
                  <wp:posOffset>6350</wp:posOffset>
                </wp:positionV>
                <wp:extent cx="1847850" cy="1733550"/>
                <wp:effectExtent l="0" t="0" r="0" b="0"/>
                <wp:wrapTight wrapText="bothSides">
                  <wp:wrapPolygon edited="0">
                    <wp:start x="445" y="0"/>
                    <wp:lineTo x="445" y="21363"/>
                    <wp:lineTo x="20932" y="21363"/>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FABB"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2ED6CEC5"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Level 3, Ross House</w:t>
                            </w:r>
                          </w:p>
                          <w:p w14:paraId="01C738B5"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52D722C3"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225D76B9"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76A0668E"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028B3D24"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Fax: 03 9650 3200</w:t>
                            </w:r>
                          </w:p>
                          <w:p w14:paraId="32B542C1" w14:textId="77777777" w:rsidR="003C46E3" w:rsidRDefault="003C46E3" w:rsidP="003C46E3">
                            <w:pPr>
                              <w:spacing w:after="0" w:line="240" w:lineRule="auto"/>
                              <w:jc w:val="right"/>
                              <w:rPr>
                                <w:rFonts w:ascii="Arial Narrow" w:hAnsi="Arial Narrow"/>
                                <w:sz w:val="24"/>
                              </w:rPr>
                            </w:pPr>
                            <w:r>
                              <w:rPr>
                                <w:rFonts w:ascii="Arial Narrow" w:hAnsi="Arial Narrow"/>
                                <w:sz w:val="24"/>
                              </w:rPr>
                              <w:t>Email: bca@bca.org.au</w:t>
                            </w:r>
                          </w:p>
                          <w:p w14:paraId="6ECEB430" w14:textId="77777777" w:rsidR="003C46E3" w:rsidRDefault="003C46E3" w:rsidP="003C46E3">
                            <w:pPr>
                              <w:spacing w:after="0" w:line="240" w:lineRule="auto"/>
                              <w:jc w:val="right"/>
                              <w:rPr>
                                <w:rFonts w:ascii="Arial Narrow" w:hAnsi="Arial Narrow"/>
                                <w:sz w:val="24"/>
                              </w:rPr>
                            </w:pPr>
                            <w:r>
                              <w:rPr>
                                <w:rFonts w:ascii="Arial Narrow" w:hAnsi="Arial Narrow"/>
                                <w:sz w:val="24"/>
                              </w:rPr>
                              <w:t>Website: www.bca.org.au</w:t>
                            </w:r>
                          </w:p>
                          <w:p w14:paraId="0AE390A0" w14:textId="77777777" w:rsidR="003C46E3" w:rsidRDefault="003C46E3" w:rsidP="003C46E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80BFC" id="_x0000_t202" coordsize="21600,21600" o:spt="202" path="m,l,21600r21600,l21600,xe">
                <v:stroke joinstyle="miter"/>
                <v:path gradientshapeok="t" o:connecttype="rect"/>
              </v:shapetype>
              <v:shape id="Text Box 3" o:spid="_x0000_s1026" type="#_x0000_t202" style="position:absolute;margin-left:94.3pt;margin-top:.5pt;width:145.5pt;height:136.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cutA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tqQMZnHUzCVYAvnk8kUNjYGTY/Xe6XNOyY7&#10;ZBcZVtB6B09399qMrkcXG03IgrctnNO0FRcHgDmeQHC4am02DdfNH0mQrOJVTDwSzVYeCfLcuy2W&#10;xJsV4XyaT/LlMg9/2rghSRteVUzYMEdlheTPOnfQ+KiJk7a0bHll4WxKWm3Wy1ahHQVlF+47FOTM&#10;zb9Mw9ULuLygFEYkuIsSr5jFc48UZOol8yD2gjC5S2YBSUheXFK654L9OyU0ZDiZRtNRTb/lFrjv&#10;NTeadtzA7Gh5l+H45ERTq8GVqFxrDeXtuD4rhU3/uRTQ7mOjnWKtSEe5mv16DyhWxmtZPYF2lQRl&#10;gQph4MGikeo7RgMMjwzrb1uqGEbtewH6T0JC7LRxGzKdR7BR55b1uYWKEqAybDAal0szTqhtr/im&#10;gUjjixPyFt5MzZ2an7M6vDQYEI7UYZjZCXS+d17PI3fxCwAA//8DAFBLAwQUAAYACAAAACEArLC5&#10;8dkAAAAGAQAADwAAAGRycy9kb3ducmV2LnhtbEyPT0/DMAzF70j7DpEncWPJpvFnpek0gbiCGDBp&#10;N6/x2orGqZpsLd8e7wQnP/tZzz/n69G36kx9bAJbmM8MKOIyuIYrC58fLzcPoGJCdtgGJgs/FGFd&#10;TK5yzFwY+J3O21QpCeGYoYU6pS7TOpY1eYyz0BGLdwy9xyRtX2nX4yDhvtULY+60x4blQo0dPdVU&#10;fm9P3sLX63G/W5q36tnfdkMYjWa/0tZeT8fNI6hEY/pbhgu+oEMhTIdwYhdVa0EeSTKVIuZidREH&#10;EfdLA7rI9X/84hcAAP//AwBQSwECLQAUAAYACAAAACEAtoM4kv4AAADhAQAAEwAAAAAAAAAAAAAA&#10;AAAAAAAAW0NvbnRlbnRfVHlwZXNdLnhtbFBLAQItABQABgAIAAAAIQA4/SH/1gAAAJQBAAALAAAA&#10;AAAAAAAAAAAAAC8BAABfcmVscy8ucmVsc1BLAQItABQABgAIAAAAIQBrfccutAIAALoFAAAOAAAA&#10;AAAAAAAAAAAAAC4CAABkcnMvZTJvRG9jLnhtbFBLAQItABQABgAIAAAAIQCssLnx2QAAAAYBAAAP&#10;AAAAAAAAAAAAAAAAAA4FAABkcnMvZG93bnJldi54bWxQSwUGAAAAAAQABADzAAAAFAYAAAAA&#10;" filled="f" stroked="f">
                <v:textbox>
                  <w:txbxContent>
                    <w:p w14:paraId="75A3FABB"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2ED6CEC5"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Level 3, Ross House</w:t>
                      </w:r>
                    </w:p>
                    <w:p w14:paraId="01C738B5"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52D722C3"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225D76B9"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76A0668E"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028B3D24" w14:textId="77777777" w:rsidR="003C46E3" w:rsidRDefault="003C46E3" w:rsidP="003C46E3">
                      <w:pPr>
                        <w:tabs>
                          <w:tab w:val="left" w:pos="7513"/>
                        </w:tabs>
                        <w:spacing w:after="0" w:line="240" w:lineRule="auto"/>
                        <w:jc w:val="right"/>
                        <w:rPr>
                          <w:rFonts w:ascii="Arial Narrow" w:hAnsi="Arial Narrow"/>
                          <w:sz w:val="24"/>
                        </w:rPr>
                      </w:pPr>
                      <w:r>
                        <w:rPr>
                          <w:rFonts w:ascii="Arial Narrow" w:hAnsi="Arial Narrow"/>
                          <w:sz w:val="24"/>
                        </w:rPr>
                        <w:t>Fax: 03 9650 3200</w:t>
                      </w:r>
                    </w:p>
                    <w:p w14:paraId="32B542C1" w14:textId="77777777" w:rsidR="003C46E3" w:rsidRDefault="003C46E3" w:rsidP="003C46E3">
                      <w:pPr>
                        <w:spacing w:after="0" w:line="240" w:lineRule="auto"/>
                        <w:jc w:val="right"/>
                        <w:rPr>
                          <w:rFonts w:ascii="Arial Narrow" w:hAnsi="Arial Narrow"/>
                          <w:sz w:val="24"/>
                        </w:rPr>
                      </w:pPr>
                      <w:r>
                        <w:rPr>
                          <w:rFonts w:ascii="Arial Narrow" w:hAnsi="Arial Narrow"/>
                          <w:sz w:val="24"/>
                        </w:rPr>
                        <w:t>Email: bca@bca.org.au</w:t>
                      </w:r>
                    </w:p>
                    <w:p w14:paraId="6ECEB430" w14:textId="77777777" w:rsidR="003C46E3" w:rsidRDefault="003C46E3" w:rsidP="003C46E3">
                      <w:pPr>
                        <w:spacing w:after="0" w:line="240" w:lineRule="auto"/>
                        <w:jc w:val="right"/>
                        <w:rPr>
                          <w:rFonts w:ascii="Arial Narrow" w:hAnsi="Arial Narrow"/>
                          <w:sz w:val="24"/>
                        </w:rPr>
                      </w:pPr>
                      <w:r>
                        <w:rPr>
                          <w:rFonts w:ascii="Arial Narrow" w:hAnsi="Arial Narrow"/>
                          <w:sz w:val="24"/>
                        </w:rPr>
                        <w:t>Website: www.bca.org.au</w:t>
                      </w:r>
                    </w:p>
                    <w:p w14:paraId="0AE390A0" w14:textId="77777777" w:rsidR="003C46E3" w:rsidRDefault="003C46E3" w:rsidP="003C46E3">
                      <w:pPr>
                        <w:jc w:val="right"/>
                      </w:pPr>
                    </w:p>
                  </w:txbxContent>
                </v:textbox>
                <w10:wrap type="tight" anchorx="margin"/>
              </v:shape>
            </w:pict>
          </mc:Fallback>
        </mc:AlternateContent>
      </w:r>
    </w:p>
    <w:p w14:paraId="28BF4A41" w14:textId="77777777" w:rsidR="003C46E3" w:rsidRPr="00886874" w:rsidRDefault="003C46E3" w:rsidP="00FB7965">
      <w:pPr>
        <w:spacing w:line="240" w:lineRule="auto"/>
        <w:rPr>
          <w:sz w:val="24"/>
        </w:rPr>
      </w:pPr>
    </w:p>
    <w:p w14:paraId="4D906898" w14:textId="77777777" w:rsidR="003C46E3" w:rsidRPr="00886874" w:rsidRDefault="003C46E3" w:rsidP="00FB7965">
      <w:pPr>
        <w:spacing w:line="240" w:lineRule="auto"/>
        <w:rPr>
          <w:sz w:val="24"/>
        </w:rPr>
      </w:pPr>
    </w:p>
    <w:p w14:paraId="380965E9" w14:textId="77777777" w:rsidR="003C46E3" w:rsidRPr="00886874" w:rsidRDefault="003C46E3" w:rsidP="00FB7965">
      <w:pPr>
        <w:spacing w:line="240" w:lineRule="auto"/>
        <w:rPr>
          <w:sz w:val="24"/>
        </w:rPr>
      </w:pPr>
    </w:p>
    <w:p w14:paraId="66FAE6FE" w14:textId="77777777" w:rsidR="007E31BA" w:rsidRDefault="007E31BA" w:rsidP="00FB7965">
      <w:pPr>
        <w:spacing w:line="240" w:lineRule="auto"/>
        <w:rPr>
          <w:color w:val="008000"/>
          <w:sz w:val="44"/>
        </w:rPr>
      </w:pPr>
    </w:p>
    <w:p w14:paraId="5B977B8D" w14:textId="1E02A82F" w:rsidR="003C46E3" w:rsidRDefault="003C46E3" w:rsidP="00FB7965">
      <w:pPr>
        <w:spacing w:line="240" w:lineRule="auto"/>
        <w:rPr>
          <w:color w:val="008000"/>
          <w:sz w:val="44"/>
        </w:rPr>
      </w:pPr>
      <w:r>
        <w:rPr>
          <w:color w:val="008000"/>
          <w:sz w:val="44"/>
        </w:rPr>
        <w:t>Blind Citizens Australia</w:t>
      </w:r>
    </w:p>
    <w:p w14:paraId="7DA441D1" w14:textId="2B747716" w:rsidR="003C46E3" w:rsidRPr="00146806" w:rsidRDefault="003C46E3" w:rsidP="00FB7965">
      <w:pPr>
        <w:pStyle w:val="Title"/>
        <w:spacing w:after="200"/>
        <w:jc w:val="center"/>
        <w:rPr>
          <w:rFonts w:ascii="Arial" w:hAnsi="Arial" w:cs="Arial"/>
          <w:b/>
          <w:sz w:val="40"/>
          <w:szCs w:val="40"/>
        </w:rPr>
      </w:pPr>
      <w:r w:rsidRPr="00146806">
        <w:rPr>
          <w:rFonts w:ascii="Arial" w:hAnsi="Arial" w:cs="Arial"/>
          <w:b/>
          <w:sz w:val="40"/>
          <w:szCs w:val="40"/>
        </w:rPr>
        <w:t>My Aged Care</w:t>
      </w:r>
    </w:p>
    <w:p w14:paraId="217DF43A" w14:textId="77777777" w:rsidR="00381903" w:rsidRPr="003C46E3" w:rsidRDefault="00381903" w:rsidP="00FB7965">
      <w:pPr>
        <w:pStyle w:val="Heading1"/>
        <w:spacing w:before="0" w:after="200" w:afterAutospacing="0"/>
        <w:rPr>
          <w:lang w:eastAsia="en-AU"/>
        </w:rPr>
      </w:pPr>
      <w:r>
        <w:rPr>
          <w:lang w:eastAsia="en-AU"/>
        </w:rPr>
        <w:t>Compl</w:t>
      </w:r>
      <w:r w:rsidR="003C46E3">
        <w:rPr>
          <w:lang w:eastAsia="en-AU"/>
        </w:rPr>
        <w:t xml:space="preserve">aints Procedures and available </w:t>
      </w:r>
      <w:r>
        <w:rPr>
          <w:lang w:eastAsia="en-AU"/>
        </w:rPr>
        <w:t xml:space="preserve">supports </w:t>
      </w:r>
    </w:p>
    <w:p w14:paraId="7496AB38" w14:textId="4BDF6751" w:rsidR="003C46E3" w:rsidRPr="00146806" w:rsidRDefault="00381903" w:rsidP="007E31BA">
      <w:pPr>
        <w:pStyle w:val="Heading2"/>
        <w:rPr>
          <w:lang w:eastAsia="en-AU"/>
        </w:rPr>
      </w:pPr>
      <w:r>
        <w:rPr>
          <w:lang w:eastAsia="en-AU"/>
        </w:rPr>
        <w:t>What happens if I have a complaint?</w:t>
      </w:r>
    </w:p>
    <w:p w14:paraId="53336713" w14:textId="2CF9B430" w:rsidR="00381903" w:rsidRPr="00146806" w:rsidRDefault="003C46E3" w:rsidP="007E31BA">
      <w:pPr>
        <w:rPr>
          <w:rFonts w:ascii="Arial" w:hAnsi="Arial" w:cs="Arial"/>
          <w:sz w:val="32"/>
          <w:szCs w:val="32"/>
        </w:rPr>
      </w:pPr>
      <w:r w:rsidRPr="00146806">
        <w:rPr>
          <w:rFonts w:ascii="Arial" w:hAnsi="Arial" w:cs="Arial"/>
          <w:sz w:val="32"/>
          <w:szCs w:val="32"/>
        </w:rPr>
        <w:t xml:space="preserve">If you are feeling concerned about any aspect of service delivery, you should approach your case manager or service provider directly in the first instance. In most cases, they will be best placed to resolve any complaints and alleviate your concerns. </w:t>
      </w:r>
    </w:p>
    <w:p w14:paraId="760614BF" w14:textId="77777777" w:rsidR="00381903" w:rsidRPr="00146806" w:rsidRDefault="003C46E3" w:rsidP="007E31BA">
      <w:pPr>
        <w:rPr>
          <w:rStyle w:val="BookTitle"/>
          <w:rFonts w:ascii="Arial" w:hAnsi="Arial" w:cs="Arial"/>
          <w:i w:val="0"/>
          <w:sz w:val="32"/>
          <w:szCs w:val="32"/>
        </w:rPr>
      </w:pPr>
      <w:r w:rsidRPr="00146806">
        <w:rPr>
          <w:rFonts w:ascii="Arial" w:hAnsi="Arial" w:cs="Arial"/>
          <w:sz w:val="32"/>
          <w:szCs w:val="32"/>
        </w:rPr>
        <w:t>The provider needs to accept a complaint regardless</w:t>
      </w:r>
      <w:r w:rsidR="00BC4021" w:rsidRPr="00146806">
        <w:rPr>
          <w:rFonts w:ascii="Arial" w:hAnsi="Arial" w:cs="Arial"/>
          <w:sz w:val="32"/>
          <w:szCs w:val="32"/>
        </w:rPr>
        <w:t xml:space="preserve"> of whether it is made verbally</w:t>
      </w:r>
      <w:r w:rsidRPr="00146806">
        <w:rPr>
          <w:rFonts w:ascii="Arial" w:hAnsi="Arial" w:cs="Arial"/>
          <w:sz w:val="32"/>
          <w:szCs w:val="32"/>
        </w:rPr>
        <w:t>, in writing or anonymously.</w:t>
      </w:r>
    </w:p>
    <w:p w14:paraId="6256E336" w14:textId="7BDD299E" w:rsidR="00381903" w:rsidRPr="00146806" w:rsidRDefault="003C46E3" w:rsidP="007E31BA">
      <w:pPr>
        <w:rPr>
          <w:rFonts w:ascii="Arial" w:hAnsi="Arial" w:cs="Arial"/>
          <w:sz w:val="32"/>
          <w:szCs w:val="32"/>
        </w:rPr>
      </w:pPr>
      <w:r w:rsidRPr="00146806">
        <w:rPr>
          <w:rFonts w:ascii="Arial" w:hAnsi="Arial" w:cs="Arial"/>
          <w:sz w:val="32"/>
          <w:szCs w:val="32"/>
        </w:rPr>
        <w:t>Your provider must have appropriate processes in place to receive, r</w:t>
      </w:r>
      <w:r w:rsidR="00BC4021" w:rsidRPr="00146806">
        <w:rPr>
          <w:rFonts w:ascii="Arial" w:hAnsi="Arial" w:cs="Arial"/>
          <w:sz w:val="32"/>
          <w:szCs w:val="32"/>
        </w:rPr>
        <w:t>ecord and resolve complaints. They</w:t>
      </w:r>
      <w:r w:rsidRPr="00146806">
        <w:rPr>
          <w:rFonts w:ascii="Arial" w:hAnsi="Arial" w:cs="Arial"/>
          <w:sz w:val="32"/>
          <w:szCs w:val="32"/>
        </w:rPr>
        <w:t xml:space="preserve"> </w:t>
      </w:r>
      <w:r w:rsidR="00956B72" w:rsidRPr="00146806">
        <w:rPr>
          <w:rFonts w:ascii="Arial" w:hAnsi="Arial" w:cs="Arial"/>
          <w:sz w:val="32"/>
          <w:szCs w:val="32"/>
        </w:rPr>
        <w:t>must</w:t>
      </w:r>
      <w:r w:rsidR="00BC4021" w:rsidRPr="00146806">
        <w:rPr>
          <w:rFonts w:ascii="Arial" w:hAnsi="Arial" w:cs="Arial"/>
          <w:sz w:val="32"/>
          <w:szCs w:val="32"/>
        </w:rPr>
        <w:t xml:space="preserve"> provide you with the</w:t>
      </w:r>
      <w:r w:rsidRPr="00146806">
        <w:rPr>
          <w:rFonts w:ascii="Arial" w:hAnsi="Arial" w:cs="Arial"/>
          <w:sz w:val="32"/>
          <w:szCs w:val="32"/>
        </w:rPr>
        <w:t xml:space="preserve"> informa</w:t>
      </w:r>
      <w:r w:rsidR="00BC4021" w:rsidRPr="00146806">
        <w:rPr>
          <w:rFonts w:ascii="Arial" w:hAnsi="Arial" w:cs="Arial"/>
          <w:sz w:val="32"/>
          <w:szCs w:val="32"/>
        </w:rPr>
        <w:t>tion on how</w:t>
      </w:r>
      <w:r w:rsidRPr="00146806">
        <w:rPr>
          <w:rFonts w:ascii="Arial" w:hAnsi="Arial" w:cs="Arial"/>
          <w:sz w:val="32"/>
          <w:szCs w:val="32"/>
        </w:rPr>
        <w:t xml:space="preserve"> you</w:t>
      </w:r>
      <w:r w:rsidR="00BC4021" w:rsidRPr="00146806">
        <w:rPr>
          <w:rFonts w:ascii="Arial" w:hAnsi="Arial" w:cs="Arial"/>
          <w:sz w:val="32"/>
          <w:szCs w:val="32"/>
        </w:rPr>
        <w:t xml:space="preserve"> can access these processes.  The complaints process </w:t>
      </w:r>
      <w:r w:rsidR="00956B72" w:rsidRPr="00146806">
        <w:rPr>
          <w:rFonts w:ascii="Arial" w:hAnsi="Arial" w:cs="Arial"/>
          <w:sz w:val="32"/>
          <w:szCs w:val="32"/>
        </w:rPr>
        <w:t>will also be included in your</w:t>
      </w:r>
      <w:r w:rsidRPr="00146806">
        <w:rPr>
          <w:rFonts w:ascii="Arial" w:hAnsi="Arial" w:cs="Arial"/>
          <w:sz w:val="32"/>
          <w:szCs w:val="32"/>
        </w:rPr>
        <w:t xml:space="preserve"> agreemen</w:t>
      </w:r>
      <w:r w:rsidR="00956B72" w:rsidRPr="00146806">
        <w:rPr>
          <w:rFonts w:ascii="Arial" w:hAnsi="Arial" w:cs="Arial"/>
          <w:sz w:val="32"/>
          <w:szCs w:val="32"/>
        </w:rPr>
        <w:t>t.</w:t>
      </w:r>
    </w:p>
    <w:p w14:paraId="3A578A53" w14:textId="139D5D13" w:rsidR="00381903" w:rsidRPr="00146806" w:rsidRDefault="003C46E3" w:rsidP="007E31BA">
      <w:pPr>
        <w:rPr>
          <w:rFonts w:ascii="Arial" w:hAnsi="Arial" w:cs="Arial"/>
          <w:sz w:val="32"/>
          <w:szCs w:val="32"/>
        </w:rPr>
      </w:pPr>
      <w:r w:rsidRPr="00146806">
        <w:rPr>
          <w:rFonts w:ascii="Arial" w:hAnsi="Arial" w:cs="Arial"/>
          <w:sz w:val="32"/>
          <w:szCs w:val="32"/>
        </w:rPr>
        <w:t xml:space="preserve">These processes </w:t>
      </w:r>
      <w:r w:rsidR="00956B72" w:rsidRPr="00146806">
        <w:rPr>
          <w:rFonts w:ascii="Arial" w:hAnsi="Arial" w:cs="Arial"/>
          <w:sz w:val="32"/>
          <w:szCs w:val="32"/>
        </w:rPr>
        <w:t>have to</w:t>
      </w:r>
      <w:r w:rsidRPr="00146806">
        <w:rPr>
          <w:rFonts w:ascii="Arial" w:hAnsi="Arial" w:cs="Arial"/>
          <w:sz w:val="32"/>
          <w:szCs w:val="32"/>
        </w:rPr>
        <w:t xml:space="preserve"> take into consid</w:t>
      </w:r>
      <w:r w:rsidR="00956B72" w:rsidRPr="00146806">
        <w:rPr>
          <w:rFonts w:ascii="Arial" w:hAnsi="Arial" w:cs="Arial"/>
          <w:sz w:val="32"/>
          <w:szCs w:val="32"/>
        </w:rPr>
        <w:t>eration people with additional support requirements</w:t>
      </w:r>
      <w:r w:rsidRPr="00146806">
        <w:rPr>
          <w:rFonts w:ascii="Arial" w:hAnsi="Arial" w:cs="Arial"/>
          <w:sz w:val="32"/>
          <w:szCs w:val="32"/>
        </w:rPr>
        <w:t xml:space="preserve"> such as people with vision or hearing impairments and people from culturally and linguistically diverse backgrounds.</w:t>
      </w:r>
    </w:p>
    <w:p w14:paraId="4B6267B8" w14:textId="77777777" w:rsidR="00381903" w:rsidRPr="00146806" w:rsidRDefault="00BC4021" w:rsidP="007E31BA">
      <w:pPr>
        <w:rPr>
          <w:rFonts w:ascii="Arial" w:hAnsi="Arial" w:cs="Arial"/>
          <w:sz w:val="32"/>
          <w:szCs w:val="32"/>
        </w:rPr>
      </w:pPr>
      <w:r w:rsidRPr="00146806">
        <w:rPr>
          <w:rFonts w:ascii="Arial" w:hAnsi="Arial" w:cs="Arial"/>
          <w:sz w:val="32"/>
          <w:szCs w:val="32"/>
        </w:rPr>
        <w:t>Note: P</w:t>
      </w:r>
      <w:r w:rsidR="003C46E3" w:rsidRPr="00146806">
        <w:rPr>
          <w:rFonts w:ascii="Arial" w:hAnsi="Arial" w:cs="Arial"/>
          <w:sz w:val="32"/>
          <w:szCs w:val="32"/>
        </w:rPr>
        <w:t xml:space="preserve">roviders must not discontinue care or services, refuse access or otherwise take action against any person because they </w:t>
      </w:r>
      <w:r w:rsidR="003C46E3" w:rsidRPr="00146806">
        <w:rPr>
          <w:rFonts w:ascii="Arial" w:hAnsi="Arial" w:cs="Arial"/>
          <w:sz w:val="32"/>
          <w:szCs w:val="32"/>
        </w:rPr>
        <w:lastRenderedPageBreak/>
        <w:t>have made a complaint. Providers must also handle and address any complaints fairly, promptly and confidentially.</w:t>
      </w:r>
    </w:p>
    <w:p w14:paraId="2AAA498A" w14:textId="6E928496" w:rsidR="00381903" w:rsidRPr="00146806" w:rsidRDefault="00381903" w:rsidP="007E31BA">
      <w:pPr>
        <w:rPr>
          <w:rFonts w:ascii="Arial" w:hAnsi="Arial" w:cs="Arial"/>
          <w:b/>
          <w:sz w:val="32"/>
          <w:szCs w:val="32"/>
        </w:rPr>
      </w:pPr>
      <w:r w:rsidRPr="00146806">
        <w:rPr>
          <w:rFonts w:ascii="Arial" w:hAnsi="Arial" w:cs="Arial"/>
          <w:sz w:val="32"/>
          <w:szCs w:val="32"/>
        </w:rPr>
        <w:t>If you have a compla</w:t>
      </w:r>
      <w:r w:rsidR="0014524B" w:rsidRPr="00146806">
        <w:rPr>
          <w:rFonts w:ascii="Arial" w:hAnsi="Arial" w:cs="Arial"/>
          <w:sz w:val="32"/>
          <w:szCs w:val="32"/>
        </w:rPr>
        <w:t xml:space="preserve">int about a service or service </w:t>
      </w:r>
      <w:r w:rsidRPr="00146806">
        <w:rPr>
          <w:rFonts w:ascii="Arial" w:hAnsi="Arial" w:cs="Arial"/>
          <w:sz w:val="32"/>
          <w:szCs w:val="32"/>
        </w:rPr>
        <w:t>provider that yo</w:t>
      </w:r>
      <w:r w:rsidR="00956B72" w:rsidRPr="00146806">
        <w:rPr>
          <w:rFonts w:ascii="Arial" w:hAnsi="Arial" w:cs="Arial"/>
          <w:sz w:val="32"/>
          <w:szCs w:val="32"/>
        </w:rPr>
        <w:t>u have raised directly</w:t>
      </w:r>
      <w:r w:rsidRPr="00146806">
        <w:rPr>
          <w:rFonts w:ascii="Arial" w:hAnsi="Arial" w:cs="Arial"/>
          <w:sz w:val="32"/>
          <w:szCs w:val="32"/>
        </w:rPr>
        <w:t xml:space="preserve"> but you are not satisfied with the outcome, you have a right to make a formal complaint.  There are a number of ways you can make a complaint and</w:t>
      </w:r>
      <w:r w:rsidR="0014524B" w:rsidRPr="00146806">
        <w:rPr>
          <w:rFonts w:ascii="Arial" w:hAnsi="Arial" w:cs="Arial"/>
          <w:sz w:val="32"/>
          <w:szCs w:val="32"/>
        </w:rPr>
        <w:t xml:space="preserve"> seek support for the process. I</w:t>
      </w:r>
      <w:r w:rsidR="00956B72" w:rsidRPr="00146806">
        <w:rPr>
          <w:rFonts w:ascii="Arial" w:hAnsi="Arial" w:cs="Arial"/>
          <w:sz w:val="32"/>
          <w:szCs w:val="32"/>
        </w:rPr>
        <w:t>f you</w:t>
      </w:r>
      <w:r w:rsidRPr="00146806">
        <w:rPr>
          <w:rFonts w:ascii="Arial" w:hAnsi="Arial" w:cs="Arial"/>
          <w:sz w:val="32"/>
          <w:szCs w:val="32"/>
        </w:rPr>
        <w:t xml:space="preserve"> </w:t>
      </w:r>
      <w:r w:rsidR="00956B72" w:rsidRPr="00146806">
        <w:rPr>
          <w:rFonts w:ascii="Arial" w:hAnsi="Arial" w:cs="Arial"/>
          <w:sz w:val="32"/>
          <w:szCs w:val="32"/>
        </w:rPr>
        <w:t>want</w:t>
      </w:r>
      <w:r w:rsidR="002B3755" w:rsidRPr="00146806">
        <w:rPr>
          <w:rFonts w:ascii="Arial" w:hAnsi="Arial" w:cs="Arial"/>
          <w:sz w:val="32"/>
          <w:szCs w:val="32"/>
        </w:rPr>
        <w:t xml:space="preserve"> a representative -</w:t>
      </w:r>
      <w:r w:rsidRPr="00146806">
        <w:rPr>
          <w:rFonts w:ascii="Arial" w:hAnsi="Arial" w:cs="Arial"/>
          <w:sz w:val="32"/>
          <w:szCs w:val="32"/>
        </w:rPr>
        <w:t xml:space="preserve"> family member, carer or other support person to be </w:t>
      </w:r>
      <w:r w:rsidR="002B3755" w:rsidRPr="00146806">
        <w:rPr>
          <w:rFonts w:ascii="Arial" w:hAnsi="Arial" w:cs="Arial"/>
          <w:sz w:val="32"/>
          <w:szCs w:val="32"/>
        </w:rPr>
        <w:t>your advocate, you</w:t>
      </w:r>
      <w:r w:rsidR="00BC4021" w:rsidRPr="00146806">
        <w:rPr>
          <w:rFonts w:ascii="Arial" w:hAnsi="Arial" w:cs="Arial"/>
          <w:sz w:val="32"/>
          <w:szCs w:val="32"/>
        </w:rPr>
        <w:t xml:space="preserve"> have a right to do so. You can</w:t>
      </w:r>
      <w:r w:rsidRPr="00146806">
        <w:rPr>
          <w:rFonts w:ascii="Arial" w:hAnsi="Arial" w:cs="Arial"/>
          <w:sz w:val="32"/>
          <w:szCs w:val="32"/>
        </w:rPr>
        <w:t xml:space="preserve"> call the My Aged Care contact centre o</w:t>
      </w:r>
      <w:r w:rsidR="00BC4021" w:rsidRPr="00146806">
        <w:rPr>
          <w:rFonts w:ascii="Arial" w:hAnsi="Arial" w:cs="Arial"/>
          <w:sz w:val="32"/>
          <w:szCs w:val="32"/>
        </w:rPr>
        <w:t>n 1800 200 422 (</w:t>
      </w:r>
      <w:r w:rsidR="005923AF">
        <w:rPr>
          <w:rFonts w:ascii="Arial" w:hAnsi="Arial" w:cs="Arial"/>
          <w:sz w:val="32"/>
          <w:szCs w:val="32"/>
        </w:rPr>
        <w:t xml:space="preserve">Monday to Friday </w:t>
      </w:r>
      <w:r w:rsidR="002B3755" w:rsidRPr="00146806">
        <w:rPr>
          <w:rFonts w:ascii="Arial" w:hAnsi="Arial" w:cs="Arial"/>
          <w:sz w:val="32"/>
          <w:szCs w:val="32"/>
        </w:rPr>
        <w:t>8am</w:t>
      </w:r>
      <w:r w:rsidR="005923AF">
        <w:rPr>
          <w:rFonts w:ascii="Arial" w:hAnsi="Arial" w:cs="Arial"/>
          <w:sz w:val="32"/>
          <w:szCs w:val="32"/>
        </w:rPr>
        <w:t>-</w:t>
      </w:r>
      <w:r w:rsidR="002B3755" w:rsidRPr="00146806">
        <w:rPr>
          <w:rFonts w:ascii="Arial" w:hAnsi="Arial" w:cs="Arial"/>
          <w:sz w:val="32"/>
          <w:szCs w:val="32"/>
        </w:rPr>
        <w:t>8pm</w:t>
      </w:r>
      <w:r w:rsidR="005923AF">
        <w:rPr>
          <w:rFonts w:ascii="Arial" w:hAnsi="Arial" w:cs="Arial"/>
          <w:sz w:val="32"/>
          <w:szCs w:val="32"/>
        </w:rPr>
        <w:t>, Saturday 10am-2pm</w:t>
      </w:r>
      <w:r w:rsidR="002B3755" w:rsidRPr="00146806">
        <w:rPr>
          <w:rFonts w:ascii="Arial" w:hAnsi="Arial" w:cs="Arial"/>
          <w:sz w:val="32"/>
          <w:szCs w:val="32"/>
        </w:rPr>
        <w:t xml:space="preserve">) </w:t>
      </w:r>
      <w:r w:rsidRPr="00146806">
        <w:rPr>
          <w:rFonts w:ascii="Arial" w:hAnsi="Arial" w:cs="Arial"/>
          <w:sz w:val="32"/>
          <w:szCs w:val="32"/>
        </w:rPr>
        <w:t>to lo</w:t>
      </w:r>
      <w:r w:rsidR="00BC4021" w:rsidRPr="00146806">
        <w:rPr>
          <w:rFonts w:ascii="Arial" w:hAnsi="Arial" w:cs="Arial"/>
          <w:sz w:val="32"/>
          <w:szCs w:val="32"/>
        </w:rPr>
        <w:t>dge your complaint directly.</w:t>
      </w:r>
    </w:p>
    <w:p w14:paraId="61D3EC00" w14:textId="58BB9AAD" w:rsidR="00381903" w:rsidRDefault="00381903" w:rsidP="007E31BA">
      <w:pPr>
        <w:pStyle w:val="Heading2"/>
      </w:pPr>
      <w:r>
        <w:t xml:space="preserve">The Charter of Rights and </w:t>
      </w:r>
      <w:r w:rsidR="00E846B4">
        <w:t>Responsibilities for Aged</w:t>
      </w:r>
      <w:r w:rsidR="00BC4021">
        <w:t xml:space="preserve"> Care</w:t>
      </w:r>
    </w:p>
    <w:p w14:paraId="2D16D1C0" w14:textId="06030C51" w:rsidR="005923AF" w:rsidRPr="00146806" w:rsidRDefault="002B3755" w:rsidP="008A5D56">
      <w:pPr>
        <w:pStyle w:val="Header"/>
        <w:tabs>
          <w:tab w:val="left" w:pos="1800"/>
        </w:tabs>
        <w:spacing w:after="200" w:line="276" w:lineRule="auto"/>
        <w:rPr>
          <w:rFonts w:ascii="Arial" w:hAnsi="Arial" w:cs="Arial"/>
          <w:sz w:val="32"/>
          <w:szCs w:val="32"/>
        </w:rPr>
      </w:pPr>
      <w:r w:rsidRPr="00146806">
        <w:rPr>
          <w:rFonts w:ascii="Arial" w:hAnsi="Arial" w:cs="Arial"/>
          <w:sz w:val="32"/>
          <w:szCs w:val="32"/>
        </w:rPr>
        <w:t xml:space="preserve">The Charter of Aged Care Rights outlines your rights and responsibilities, through all levels of support in the aged care system. All Commonwealth-subsidised aged care providers delivering care and services across the continuum of aged care must ensure they comply with the Charter. </w:t>
      </w:r>
      <w:r w:rsidR="005923AF">
        <w:rPr>
          <w:rFonts w:ascii="Arial" w:hAnsi="Arial" w:cs="Arial"/>
          <w:sz w:val="32"/>
          <w:szCs w:val="32"/>
        </w:rPr>
        <w:t xml:space="preserve">This Charter </w:t>
      </w:r>
      <w:r w:rsidR="00146806">
        <w:rPr>
          <w:rFonts w:ascii="Arial" w:hAnsi="Arial" w:cs="Arial"/>
          <w:sz w:val="32"/>
          <w:szCs w:val="32"/>
        </w:rPr>
        <w:t>covers all programmes provided by</w:t>
      </w:r>
      <w:r w:rsidR="00E846B4" w:rsidRPr="00146806">
        <w:rPr>
          <w:rFonts w:ascii="Arial" w:hAnsi="Arial" w:cs="Arial"/>
          <w:sz w:val="32"/>
          <w:szCs w:val="32"/>
        </w:rPr>
        <w:t xml:space="preserve"> My Aged Care</w:t>
      </w:r>
      <w:r w:rsidR="005923AF">
        <w:rPr>
          <w:rFonts w:ascii="Arial" w:hAnsi="Arial" w:cs="Arial"/>
          <w:sz w:val="32"/>
          <w:szCs w:val="32"/>
        </w:rPr>
        <w:t xml:space="preserve"> and it has been</w:t>
      </w:r>
      <w:r w:rsidR="00E846B4" w:rsidRPr="00146806">
        <w:rPr>
          <w:rFonts w:ascii="Arial" w:hAnsi="Arial" w:cs="Arial"/>
          <w:sz w:val="32"/>
          <w:szCs w:val="32"/>
        </w:rPr>
        <w:t xml:space="preserve"> in place </w:t>
      </w:r>
      <w:r w:rsidR="005923AF">
        <w:rPr>
          <w:rFonts w:ascii="Arial" w:hAnsi="Arial" w:cs="Arial"/>
          <w:sz w:val="32"/>
          <w:szCs w:val="32"/>
        </w:rPr>
        <w:t>since</w:t>
      </w:r>
      <w:r w:rsidR="00E846B4" w:rsidRPr="00146806">
        <w:rPr>
          <w:rFonts w:ascii="Arial" w:hAnsi="Arial" w:cs="Arial"/>
          <w:sz w:val="32"/>
          <w:szCs w:val="32"/>
        </w:rPr>
        <w:t xml:space="preserve"> July 2019.</w:t>
      </w:r>
    </w:p>
    <w:p w14:paraId="7E493EAE" w14:textId="77777777" w:rsidR="002B3755" w:rsidRPr="00146806" w:rsidRDefault="00381903" w:rsidP="008A5D56">
      <w:pPr>
        <w:pStyle w:val="Header"/>
        <w:tabs>
          <w:tab w:val="left" w:pos="1800"/>
        </w:tabs>
        <w:spacing w:after="200" w:line="276" w:lineRule="auto"/>
        <w:rPr>
          <w:rFonts w:ascii="Arial" w:hAnsi="Arial" w:cs="Arial"/>
          <w:sz w:val="32"/>
          <w:szCs w:val="32"/>
        </w:rPr>
      </w:pPr>
      <w:r w:rsidRPr="00146806">
        <w:rPr>
          <w:rFonts w:ascii="Arial" w:hAnsi="Arial" w:cs="Arial"/>
          <w:sz w:val="32"/>
          <w:szCs w:val="32"/>
        </w:rPr>
        <w:t>A copy of the Charter must be provided to all consumers by the service providers</w:t>
      </w:r>
      <w:r w:rsidR="002B3755" w:rsidRPr="00146806">
        <w:rPr>
          <w:rFonts w:ascii="Arial" w:hAnsi="Arial" w:cs="Arial"/>
          <w:sz w:val="32"/>
          <w:szCs w:val="32"/>
        </w:rPr>
        <w:t>.</w:t>
      </w:r>
    </w:p>
    <w:p w14:paraId="1A11B709" w14:textId="5DCCAB79" w:rsidR="00381903" w:rsidRPr="00146806" w:rsidRDefault="00381903" w:rsidP="008A5D56">
      <w:pPr>
        <w:pStyle w:val="Header"/>
        <w:tabs>
          <w:tab w:val="left" w:pos="1800"/>
        </w:tabs>
        <w:spacing w:after="200" w:line="276" w:lineRule="auto"/>
        <w:rPr>
          <w:rFonts w:ascii="Arial" w:hAnsi="Arial" w:cs="Arial"/>
          <w:sz w:val="32"/>
          <w:szCs w:val="32"/>
        </w:rPr>
      </w:pPr>
      <w:r w:rsidRPr="00146806">
        <w:rPr>
          <w:rFonts w:ascii="Arial" w:hAnsi="Arial" w:cs="Arial"/>
          <w:sz w:val="32"/>
          <w:szCs w:val="32"/>
        </w:rPr>
        <w:t xml:space="preserve">The Charter is available in English and a number of other languages. </w:t>
      </w:r>
      <w:r w:rsidR="00BC4021" w:rsidRPr="00146806">
        <w:rPr>
          <w:rFonts w:ascii="Arial" w:hAnsi="Arial" w:cs="Arial"/>
          <w:sz w:val="32"/>
          <w:szCs w:val="32"/>
        </w:rPr>
        <w:t>It can be accessed via</w:t>
      </w:r>
      <w:r w:rsidRPr="00146806">
        <w:rPr>
          <w:rFonts w:ascii="Arial" w:hAnsi="Arial" w:cs="Arial"/>
          <w:sz w:val="32"/>
          <w:szCs w:val="32"/>
        </w:rPr>
        <w:t xml:space="preserve">: </w:t>
      </w:r>
      <w:hyperlink r:id="rId11" w:history="1">
        <w:r w:rsidR="005923AF" w:rsidRPr="00852091">
          <w:rPr>
            <w:rStyle w:val="Hyperlink"/>
            <w:rFonts w:ascii="Arial" w:hAnsi="Arial" w:cs="Arial"/>
            <w:sz w:val="32"/>
            <w:szCs w:val="32"/>
          </w:rPr>
          <w:t>https://agedcare.health.gov.au/quality/single-charter-of-aged-care-rights</w:t>
        </w:r>
      </w:hyperlink>
      <w:r w:rsidR="005923AF">
        <w:rPr>
          <w:rFonts w:ascii="Arial" w:hAnsi="Arial" w:cs="Arial"/>
          <w:sz w:val="32"/>
          <w:szCs w:val="32"/>
        </w:rPr>
        <w:t xml:space="preserve"> </w:t>
      </w:r>
    </w:p>
    <w:p w14:paraId="1B852B40" w14:textId="3029B7CA" w:rsidR="00381903" w:rsidRPr="00146806" w:rsidRDefault="00BC4021" w:rsidP="008A5D56">
      <w:pPr>
        <w:pStyle w:val="Header"/>
        <w:tabs>
          <w:tab w:val="left" w:pos="1800"/>
        </w:tabs>
        <w:spacing w:after="200" w:line="276" w:lineRule="auto"/>
        <w:rPr>
          <w:rFonts w:ascii="Arial" w:hAnsi="Arial" w:cs="Arial"/>
          <w:sz w:val="32"/>
          <w:szCs w:val="32"/>
        </w:rPr>
      </w:pPr>
      <w:r w:rsidRPr="00146806">
        <w:rPr>
          <w:rFonts w:ascii="Arial" w:hAnsi="Arial" w:cs="Arial"/>
          <w:sz w:val="32"/>
          <w:szCs w:val="32"/>
        </w:rPr>
        <w:t>If a</w:t>
      </w:r>
      <w:r w:rsidR="00381903" w:rsidRPr="00146806">
        <w:rPr>
          <w:rFonts w:ascii="Arial" w:hAnsi="Arial" w:cs="Arial"/>
          <w:sz w:val="32"/>
          <w:szCs w:val="32"/>
        </w:rPr>
        <w:t xml:space="preserve"> service provider were to act in a way that is inconsistent with the Charter, it may be in breach of its responsibilities under the Act and be subject to appropriate compliance action.</w:t>
      </w:r>
    </w:p>
    <w:p w14:paraId="5ED8EAA0" w14:textId="11CFC28E" w:rsidR="00381903" w:rsidRPr="00146806" w:rsidRDefault="00E846B4" w:rsidP="008A5D56">
      <w:pPr>
        <w:pStyle w:val="Header"/>
        <w:tabs>
          <w:tab w:val="left" w:pos="1800"/>
        </w:tabs>
        <w:spacing w:after="200" w:line="276" w:lineRule="auto"/>
        <w:rPr>
          <w:rFonts w:ascii="Arial" w:hAnsi="Arial" w:cs="Arial"/>
          <w:sz w:val="32"/>
          <w:szCs w:val="32"/>
        </w:rPr>
      </w:pPr>
      <w:r w:rsidRPr="00146806">
        <w:rPr>
          <w:rFonts w:ascii="Arial" w:hAnsi="Arial" w:cs="Arial"/>
          <w:sz w:val="32"/>
          <w:szCs w:val="32"/>
        </w:rPr>
        <w:t>If you, your family, friends or carer, or anyone else, is concerned that a Government-subsidised service provider is not complying with th</w:t>
      </w:r>
      <w:r w:rsidR="00BF4F66" w:rsidRPr="00146806">
        <w:rPr>
          <w:rFonts w:ascii="Arial" w:hAnsi="Arial" w:cs="Arial"/>
          <w:sz w:val="32"/>
          <w:szCs w:val="32"/>
        </w:rPr>
        <w:t>e C</w:t>
      </w:r>
      <w:r w:rsidRPr="00146806">
        <w:rPr>
          <w:rFonts w:ascii="Arial" w:hAnsi="Arial" w:cs="Arial"/>
          <w:sz w:val="32"/>
          <w:szCs w:val="32"/>
        </w:rPr>
        <w:t>harte</w:t>
      </w:r>
      <w:r w:rsidR="00BF4F66" w:rsidRPr="00146806">
        <w:rPr>
          <w:rFonts w:ascii="Arial" w:hAnsi="Arial" w:cs="Arial"/>
          <w:sz w:val="32"/>
          <w:szCs w:val="32"/>
        </w:rPr>
        <w:t>r, the</w:t>
      </w:r>
      <w:r w:rsidRPr="00146806">
        <w:rPr>
          <w:rFonts w:ascii="Arial" w:hAnsi="Arial" w:cs="Arial"/>
          <w:sz w:val="32"/>
          <w:szCs w:val="32"/>
        </w:rPr>
        <w:t xml:space="preserve"> complaints process, as outlined above, can be followed.</w:t>
      </w:r>
    </w:p>
    <w:p w14:paraId="42ADD4B1" w14:textId="077B1CCC" w:rsidR="00381903" w:rsidRDefault="002B3755" w:rsidP="007E31BA">
      <w:pPr>
        <w:pStyle w:val="Heading2"/>
        <w:rPr>
          <w:lang w:eastAsia="en-AU"/>
        </w:rPr>
      </w:pPr>
      <w:commentRangeStart w:id="1"/>
      <w:r>
        <w:rPr>
          <w:lang w:eastAsia="en-AU"/>
        </w:rPr>
        <w:t>Aged Care Complaints Commission</w:t>
      </w:r>
      <w:r w:rsidR="00E846B4">
        <w:rPr>
          <w:lang w:eastAsia="en-AU"/>
        </w:rPr>
        <w:t>er</w:t>
      </w:r>
      <w:commentRangeEnd w:id="1"/>
      <w:r w:rsidR="005923AF">
        <w:rPr>
          <w:rStyle w:val="CommentReference"/>
          <w:rFonts w:asciiTheme="minorHAnsi" w:eastAsiaTheme="minorHAnsi" w:hAnsiTheme="minorHAnsi" w:cstheme="minorBidi"/>
          <w:b w:val="0"/>
          <w:bCs w:val="0"/>
        </w:rPr>
        <w:commentReference w:id="1"/>
      </w:r>
    </w:p>
    <w:p w14:paraId="49E391DF" w14:textId="1226AC54" w:rsidR="00BF4F66" w:rsidRPr="00146806" w:rsidRDefault="00381903" w:rsidP="008A5D56">
      <w:pPr>
        <w:rPr>
          <w:rFonts w:ascii="Arial" w:eastAsia="Times New Roman" w:hAnsi="Arial" w:cs="Arial"/>
          <w:sz w:val="32"/>
          <w:szCs w:val="32"/>
          <w:lang w:eastAsia="en-AU"/>
        </w:rPr>
      </w:pPr>
      <w:r w:rsidRPr="00146806">
        <w:rPr>
          <w:rFonts w:ascii="Arial" w:eastAsia="Times New Roman" w:hAnsi="Arial" w:cs="Arial"/>
          <w:sz w:val="32"/>
          <w:szCs w:val="32"/>
          <w:lang w:eastAsia="en-AU"/>
        </w:rPr>
        <w:t>The Aged Care Complaints C</w:t>
      </w:r>
      <w:r w:rsidR="002B3755" w:rsidRPr="00146806">
        <w:rPr>
          <w:rFonts w:ascii="Arial" w:eastAsia="Times New Roman" w:hAnsi="Arial" w:cs="Arial"/>
          <w:sz w:val="32"/>
          <w:szCs w:val="32"/>
          <w:lang w:eastAsia="en-AU"/>
        </w:rPr>
        <w:t>ommission</w:t>
      </w:r>
      <w:r w:rsidR="00E846B4" w:rsidRPr="00146806">
        <w:rPr>
          <w:rFonts w:ascii="Arial" w:eastAsia="Times New Roman" w:hAnsi="Arial" w:cs="Arial"/>
          <w:sz w:val="32"/>
          <w:szCs w:val="32"/>
          <w:lang w:eastAsia="en-AU"/>
        </w:rPr>
        <w:t>er</w:t>
      </w:r>
      <w:r w:rsidRPr="00146806">
        <w:rPr>
          <w:rFonts w:ascii="Arial" w:eastAsia="Times New Roman" w:hAnsi="Arial" w:cs="Arial"/>
          <w:sz w:val="32"/>
          <w:szCs w:val="32"/>
          <w:lang w:eastAsia="en-AU"/>
        </w:rPr>
        <w:t xml:space="preserve"> provides a free complaints resolution service across Australia. Anyone can contact the Complaints Commissioner if they wish to raise a complaint or concern about an Australian Government-subsidised aged care service. This includes services for residential care and residential respite care, Home Care Packages, Commonwealth Home Support Programme, and flexible care, including transition care and the National Aboriginal and Flexible Aged Care Programmes. </w:t>
      </w:r>
    </w:p>
    <w:p w14:paraId="28F12B9B" w14:textId="70ADCB3C" w:rsidR="00BF4F66" w:rsidRDefault="00381903" w:rsidP="008A5D56">
      <w:pPr>
        <w:rPr>
          <w:rFonts w:ascii="Arial" w:eastAsia="Times New Roman" w:hAnsi="Arial" w:cs="Arial"/>
          <w:sz w:val="24"/>
          <w:szCs w:val="24"/>
          <w:lang w:eastAsia="en-AU"/>
        </w:rPr>
      </w:pPr>
      <w:r w:rsidRPr="00146806">
        <w:rPr>
          <w:rFonts w:ascii="Arial" w:eastAsia="Times New Roman" w:hAnsi="Arial" w:cs="Arial"/>
          <w:sz w:val="32"/>
          <w:szCs w:val="32"/>
          <w:lang w:eastAsia="en-AU"/>
        </w:rPr>
        <w:t xml:space="preserve">For details on how to contact the commissioner, see our ‘Helpful Contacts’ fact sheet. </w:t>
      </w:r>
    </w:p>
    <w:p w14:paraId="15D891AA" w14:textId="57B1C1DF" w:rsidR="00BF4F66" w:rsidRPr="00BF4F66" w:rsidRDefault="00BF4F66" w:rsidP="007E31BA">
      <w:pPr>
        <w:pStyle w:val="Heading2"/>
        <w:rPr>
          <w:lang w:eastAsia="en-AU"/>
        </w:rPr>
      </w:pPr>
      <w:r>
        <w:rPr>
          <w:lang w:eastAsia="en-AU"/>
        </w:rPr>
        <w:t>Advocacy Support Services</w:t>
      </w:r>
    </w:p>
    <w:p w14:paraId="6E991976" w14:textId="6F347BA6" w:rsidR="00BF4F66" w:rsidRPr="00146806" w:rsidRDefault="00BF4F66" w:rsidP="008A5D56">
      <w:pPr>
        <w:rPr>
          <w:rFonts w:ascii="Arial" w:eastAsia="Times New Roman" w:hAnsi="Arial" w:cs="Arial"/>
          <w:sz w:val="32"/>
          <w:szCs w:val="32"/>
          <w:lang w:eastAsia="en-AU"/>
        </w:rPr>
      </w:pPr>
      <w:r w:rsidRPr="00146806">
        <w:rPr>
          <w:rFonts w:ascii="Arial" w:eastAsia="Times New Roman" w:hAnsi="Arial" w:cs="Arial"/>
          <w:sz w:val="32"/>
          <w:szCs w:val="32"/>
          <w:lang w:eastAsia="en-AU"/>
        </w:rPr>
        <w:t>You are able to have an advocate to support you in any stage of your complaints process.  An advocate may be family</w:t>
      </w:r>
      <w:r w:rsidR="005923AF">
        <w:rPr>
          <w:rFonts w:ascii="Arial" w:eastAsia="Times New Roman" w:hAnsi="Arial" w:cs="Arial"/>
          <w:sz w:val="32"/>
          <w:szCs w:val="32"/>
          <w:lang w:eastAsia="en-AU"/>
        </w:rPr>
        <w:t>,</w:t>
      </w:r>
      <w:r w:rsidRPr="00146806">
        <w:rPr>
          <w:rFonts w:ascii="Arial" w:eastAsia="Times New Roman" w:hAnsi="Arial" w:cs="Arial"/>
          <w:sz w:val="32"/>
          <w:szCs w:val="32"/>
          <w:lang w:eastAsia="en-AU"/>
        </w:rPr>
        <w:t xml:space="preserve"> a friend, a carer</w:t>
      </w:r>
      <w:r w:rsidR="005923AF">
        <w:rPr>
          <w:rFonts w:ascii="Arial" w:eastAsia="Times New Roman" w:hAnsi="Arial" w:cs="Arial"/>
          <w:sz w:val="32"/>
          <w:szCs w:val="32"/>
          <w:lang w:eastAsia="en-AU"/>
        </w:rPr>
        <w:t xml:space="preserve">, </w:t>
      </w:r>
      <w:r w:rsidRPr="00146806">
        <w:rPr>
          <w:rFonts w:ascii="Arial" w:eastAsia="Times New Roman" w:hAnsi="Arial" w:cs="Arial"/>
          <w:sz w:val="32"/>
          <w:szCs w:val="32"/>
          <w:lang w:eastAsia="en-AU"/>
        </w:rPr>
        <w:t>or an organisation.</w:t>
      </w:r>
    </w:p>
    <w:p w14:paraId="67F28D64" w14:textId="6797090B" w:rsidR="00BF4F66" w:rsidRPr="00146806" w:rsidRDefault="00BF4F66" w:rsidP="008A5D56">
      <w:pPr>
        <w:rPr>
          <w:rFonts w:ascii="Arial" w:eastAsia="Times New Roman" w:hAnsi="Arial" w:cs="Arial"/>
          <w:sz w:val="32"/>
          <w:szCs w:val="32"/>
          <w:lang w:eastAsia="en-AU"/>
        </w:rPr>
      </w:pPr>
      <w:r w:rsidRPr="00146806">
        <w:rPr>
          <w:rFonts w:ascii="Arial" w:eastAsia="Times New Roman" w:hAnsi="Arial" w:cs="Arial"/>
          <w:sz w:val="32"/>
          <w:szCs w:val="32"/>
          <w:lang w:eastAsia="en-AU"/>
        </w:rPr>
        <w:t>Blind Citizens Australia may be able to assist if your complaint is</w:t>
      </w:r>
      <w:r w:rsidR="00146806">
        <w:rPr>
          <w:rFonts w:ascii="Arial" w:eastAsia="Times New Roman" w:hAnsi="Arial" w:cs="Arial"/>
          <w:sz w:val="32"/>
          <w:szCs w:val="32"/>
          <w:lang w:eastAsia="en-AU"/>
        </w:rPr>
        <w:t xml:space="preserve"> directly</w:t>
      </w:r>
      <w:r w:rsidRPr="00146806">
        <w:rPr>
          <w:rFonts w:ascii="Arial" w:eastAsia="Times New Roman" w:hAnsi="Arial" w:cs="Arial"/>
          <w:sz w:val="32"/>
          <w:szCs w:val="32"/>
          <w:lang w:eastAsia="en-AU"/>
        </w:rPr>
        <w:t xml:space="preserve"> related to blindness or vision impairment. Otherwise, aged care advocacy organisations are available to assist. You can find contact details of advocacy support services on our ‘Helpful Contacts’ fact sheet.</w:t>
      </w:r>
    </w:p>
    <w:sectPr w:rsidR="00BF4F66" w:rsidRPr="0014680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ne Britt" w:date="2020-01-14T16:28:00Z" w:initials="JB">
    <w:p w14:paraId="2BD255EA" w14:textId="5517B7B3" w:rsidR="005923AF" w:rsidRDefault="005923AF">
      <w:pPr>
        <w:pStyle w:val="CommentText"/>
      </w:pPr>
      <w:r>
        <w:rPr>
          <w:rStyle w:val="CommentReference"/>
        </w:rPr>
        <w:annotationRef/>
      </w:r>
      <w:r>
        <w:t xml:space="preserve">Check. Also, do we need to add info about the Aged Care RC?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D255E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AE91D" w14:textId="77777777" w:rsidR="007300FB" w:rsidRDefault="007300FB" w:rsidP="00F73074">
      <w:pPr>
        <w:spacing w:after="0" w:line="240" w:lineRule="auto"/>
      </w:pPr>
      <w:r>
        <w:separator/>
      </w:r>
    </w:p>
  </w:endnote>
  <w:endnote w:type="continuationSeparator" w:id="0">
    <w:p w14:paraId="6C6C6019" w14:textId="77777777" w:rsidR="007300FB" w:rsidRDefault="007300FB" w:rsidP="00F7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panose1 w:val="00000000000000000000"/>
    <w:charset w:val="00"/>
    <w:family w:val="auto"/>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8F800" w14:textId="77777777" w:rsidR="007300FB" w:rsidRDefault="007300FB" w:rsidP="00F73074">
      <w:pPr>
        <w:spacing w:after="0" w:line="240" w:lineRule="auto"/>
      </w:pPr>
      <w:r>
        <w:separator/>
      </w:r>
    </w:p>
  </w:footnote>
  <w:footnote w:type="continuationSeparator" w:id="0">
    <w:p w14:paraId="66EBC04D" w14:textId="77777777" w:rsidR="007300FB" w:rsidRDefault="007300FB" w:rsidP="00F73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8F8"/>
    <w:multiLevelType w:val="hybridMultilevel"/>
    <w:tmpl w:val="11FE8710"/>
    <w:lvl w:ilvl="0" w:tplc="0C090003">
      <w:start w:val="1"/>
      <w:numFmt w:val="bullet"/>
      <w:lvlText w:val="o"/>
      <w:lvlJc w:val="left"/>
      <w:pPr>
        <w:ind w:left="1040" w:hanging="360"/>
      </w:pPr>
      <w:rPr>
        <w:rFonts w:ascii="Courier New" w:hAnsi="Courier New" w:cs="Courier New" w:hint="default"/>
      </w:rPr>
    </w:lvl>
    <w:lvl w:ilvl="1" w:tplc="0C090003">
      <w:start w:val="1"/>
      <w:numFmt w:val="bullet"/>
      <w:lvlText w:val="o"/>
      <w:lvlJc w:val="left"/>
      <w:pPr>
        <w:ind w:left="1760" w:hanging="360"/>
      </w:pPr>
      <w:rPr>
        <w:rFonts w:ascii="Courier New" w:hAnsi="Courier New" w:cs="Courier New" w:hint="default"/>
      </w:rPr>
    </w:lvl>
    <w:lvl w:ilvl="2" w:tplc="0C090005">
      <w:start w:val="1"/>
      <w:numFmt w:val="bullet"/>
      <w:lvlText w:val=""/>
      <w:lvlJc w:val="left"/>
      <w:pPr>
        <w:ind w:left="2480" w:hanging="360"/>
      </w:pPr>
      <w:rPr>
        <w:rFonts w:ascii="Wingdings" w:hAnsi="Wingdings" w:hint="default"/>
      </w:rPr>
    </w:lvl>
    <w:lvl w:ilvl="3" w:tplc="0C090001">
      <w:start w:val="1"/>
      <w:numFmt w:val="bullet"/>
      <w:lvlText w:val=""/>
      <w:lvlJc w:val="left"/>
      <w:pPr>
        <w:ind w:left="3200" w:hanging="360"/>
      </w:pPr>
      <w:rPr>
        <w:rFonts w:ascii="Symbol" w:hAnsi="Symbol" w:hint="default"/>
      </w:rPr>
    </w:lvl>
    <w:lvl w:ilvl="4" w:tplc="0C090003">
      <w:start w:val="1"/>
      <w:numFmt w:val="bullet"/>
      <w:lvlText w:val="o"/>
      <w:lvlJc w:val="left"/>
      <w:pPr>
        <w:ind w:left="3920" w:hanging="360"/>
      </w:pPr>
      <w:rPr>
        <w:rFonts w:ascii="Courier New" w:hAnsi="Courier New" w:cs="Courier New" w:hint="default"/>
      </w:rPr>
    </w:lvl>
    <w:lvl w:ilvl="5" w:tplc="0C090005">
      <w:start w:val="1"/>
      <w:numFmt w:val="bullet"/>
      <w:lvlText w:val=""/>
      <w:lvlJc w:val="left"/>
      <w:pPr>
        <w:ind w:left="4640" w:hanging="360"/>
      </w:pPr>
      <w:rPr>
        <w:rFonts w:ascii="Wingdings" w:hAnsi="Wingdings" w:hint="default"/>
      </w:rPr>
    </w:lvl>
    <w:lvl w:ilvl="6" w:tplc="0C090001">
      <w:start w:val="1"/>
      <w:numFmt w:val="bullet"/>
      <w:lvlText w:val=""/>
      <w:lvlJc w:val="left"/>
      <w:pPr>
        <w:ind w:left="5360" w:hanging="360"/>
      </w:pPr>
      <w:rPr>
        <w:rFonts w:ascii="Symbol" w:hAnsi="Symbol" w:hint="default"/>
      </w:rPr>
    </w:lvl>
    <w:lvl w:ilvl="7" w:tplc="0C090003">
      <w:start w:val="1"/>
      <w:numFmt w:val="bullet"/>
      <w:lvlText w:val="o"/>
      <w:lvlJc w:val="left"/>
      <w:pPr>
        <w:ind w:left="6080" w:hanging="360"/>
      </w:pPr>
      <w:rPr>
        <w:rFonts w:ascii="Courier New" w:hAnsi="Courier New" w:cs="Courier New" w:hint="default"/>
      </w:rPr>
    </w:lvl>
    <w:lvl w:ilvl="8" w:tplc="0C090005">
      <w:start w:val="1"/>
      <w:numFmt w:val="bullet"/>
      <w:lvlText w:val=""/>
      <w:lvlJc w:val="left"/>
      <w:pPr>
        <w:ind w:left="6800" w:hanging="360"/>
      </w:pPr>
      <w:rPr>
        <w:rFonts w:ascii="Wingdings" w:hAnsi="Wingdings" w:hint="default"/>
      </w:rPr>
    </w:lvl>
  </w:abstractNum>
  <w:abstractNum w:abstractNumId="1" w15:restartNumberingAfterBreak="0">
    <w:nsid w:val="0C303AB7"/>
    <w:multiLevelType w:val="hybridMultilevel"/>
    <w:tmpl w:val="FE98C1CC"/>
    <w:lvl w:ilvl="0" w:tplc="D76E3574">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2542B"/>
    <w:multiLevelType w:val="hybridMultilevel"/>
    <w:tmpl w:val="7C60E1FC"/>
    <w:lvl w:ilvl="0" w:tplc="021E8868">
      <w:start w:val="1"/>
      <w:numFmt w:val="decimal"/>
      <w:pStyle w:val="ListParagraph"/>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51097C9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559A3C75"/>
    <w:multiLevelType w:val="multilevel"/>
    <w:tmpl w:val="04C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C7EE5"/>
    <w:multiLevelType w:val="multilevel"/>
    <w:tmpl w:val="FFB2F0C2"/>
    <w:lvl w:ilvl="0">
      <w:start w:val="1"/>
      <w:numFmt w:val="decimal"/>
      <w:lvlText w:val="%1"/>
      <w:lvlJc w:val="left"/>
      <w:pPr>
        <w:ind w:left="432" w:hanging="432"/>
      </w:pPr>
    </w:lvl>
    <w:lvl w:ilvl="1">
      <w:start w:val="1"/>
      <w:numFmt w:val="decimal"/>
      <w:lvlText w:val="%1.%2"/>
      <w:lvlJc w:val="left"/>
      <w:pPr>
        <w:ind w:left="1710" w:hanging="576"/>
      </w:pPr>
    </w:lvl>
    <w:lvl w:ilvl="2">
      <w:start w:val="1"/>
      <w:numFmt w:val="decimal"/>
      <w:lvlText w:val="%1.%2.%3"/>
      <w:lvlJc w:val="left"/>
      <w:pPr>
        <w:ind w:left="100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 Britt">
    <w15:presenceInfo w15:providerId="AD" w15:userId="S-1-12-1-3955765336-1160038667-3465957042-2194058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6"/>
    <w:rsid w:val="00006BC9"/>
    <w:rsid w:val="000222BB"/>
    <w:rsid w:val="00064562"/>
    <w:rsid w:val="000F62F8"/>
    <w:rsid w:val="0012552E"/>
    <w:rsid w:val="0014524B"/>
    <w:rsid w:val="00146806"/>
    <w:rsid w:val="001924A1"/>
    <w:rsid w:val="00195627"/>
    <w:rsid w:val="001E3F94"/>
    <w:rsid w:val="002B3755"/>
    <w:rsid w:val="002C6F43"/>
    <w:rsid w:val="002F474F"/>
    <w:rsid w:val="00381903"/>
    <w:rsid w:val="00382134"/>
    <w:rsid w:val="003937C2"/>
    <w:rsid w:val="00397D36"/>
    <w:rsid w:val="003C46E3"/>
    <w:rsid w:val="003F457C"/>
    <w:rsid w:val="00544B31"/>
    <w:rsid w:val="005923AF"/>
    <w:rsid w:val="00672424"/>
    <w:rsid w:val="007300FB"/>
    <w:rsid w:val="007C7E47"/>
    <w:rsid w:val="007E31BA"/>
    <w:rsid w:val="00874A43"/>
    <w:rsid w:val="008A5D56"/>
    <w:rsid w:val="00944C68"/>
    <w:rsid w:val="00956B72"/>
    <w:rsid w:val="009844D2"/>
    <w:rsid w:val="00984FC8"/>
    <w:rsid w:val="009C29A6"/>
    <w:rsid w:val="009E4BB4"/>
    <w:rsid w:val="009E6F9D"/>
    <w:rsid w:val="00AE33CC"/>
    <w:rsid w:val="00BC4021"/>
    <w:rsid w:val="00BF4F66"/>
    <w:rsid w:val="00C56BFF"/>
    <w:rsid w:val="00C7664F"/>
    <w:rsid w:val="00C8360C"/>
    <w:rsid w:val="00CC077B"/>
    <w:rsid w:val="00D655DF"/>
    <w:rsid w:val="00D910E2"/>
    <w:rsid w:val="00DD12A7"/>
    <w:rsid w:val="00E846B4"/>
    <w:rsid w:val="00EC64A1"/>
    <w:rsid w:val="00ED5151"/>
    <w:rsid w:val="00F73074"/>
    <w:rsid w:val="00FB7965"/>
    <w:rsid w:val="00FE3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17DE"/>
  <w15:chartTrackingRefBased/>
  <w15:docId w15:val="{DBAA8E46-7AC2-470B-860D-049B068C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03"/>
    <w:pPr>
      <w:spacing w:after="200" w:line="276" w:lineRule="auto"/>
    </w:pPr>
  </w:style>
  <w:style w:type="paragraph" w:styleId="Heading1">
    <w:name w:val="heading 1"/>
    <w:basedOn w:val="Normal"/>
    <w:next w:val="Normal"/>
    <w:link w:val="Heading1Char"/>
    <w:autoRedefine/>
    <w:qFormat/>
    <w:rsid w:val="00146806"/>
    <w:pPr>
      <w:keepNext/>
      <w:spacing w:before="240" w:after="100" w:afterAutospacing="1" w:line="240" w:lineRule="auto"/>
      <w:ind w:left="431"/>
      <w:jc w:val="center"/>
      <w:outlineLvl w:val="0"/>
    </w:pPr>
    <w:rPr>
      <w:rFonts w:ascii="Arial" w:eastAsia="Times New Roman" w:hAnsi="Arial" w:cs="Arial"/>
      <w:b/>
      <w:bCs/>
      <w:sz w:val="36"/>
      <w:szCs w:val="24"/>
      <w:lang w:val="en"/>
    </w:rPr>
  </w:style>
  <w:style w:type="paragraph" w:styleId="Heading2">
    <w:name w:val="heading 2"/>
    <w:basedOn w:val="Normal"/>
    <w:next w:val="Normal"/>
    <w:link w:val="Heading2Char"/>
    <w:autoRedefine/>
    <w:unhideWhenUsed/>
    <w:qFormat/>
    <w:rsid w:val="007E31BA"/>
    <w:pPr>
      <w:keepNext/>
      <w:spacing w:after="120" w:line="240" w:lineRule="auto"/>
      <w:outlineLvl w:val="1"/>
    </w:pPr>
    <w:rPr>
      <w:rFonts w:ascii="Arial" w:eastAsia="Calibri" w:hAnsi="Arial" w:cs="Arial"/>
      <w:b/>
      <w:bCs/>
      <w:sz w:val="32"/>
      <w:szCs w:val="24"/>
    </w:rPr>
  </w:style>
  <w:style w:type="paragraph" w:styleId="Heading3">
    <w:name w:val="heading 3"/>
    <w:basedOn w:val="Heading2"/>
    <w:next w:val="Normal"/>
    <w:link w:val="Heading3Char"/>
    <w:autoRedefine/>
    <w:semiHidden/>
    <w:unhideWhenUsed/>
    <w:qFormat/>
    <w:rsid w:val="001924A1"/>
    <w:pPr>
      <w:keepNext w:val="0"/>
      <w:numPr>
        <w:ilvl w:val="2"/>
      </w:numPr>
      <w:suppressLineNumbers/>
      <w:spacing w:before="100" w:beforeAutospacing="1" w:after="100" w:afterAutospacing="1"/>
      <w:outlineLvl w:val="2"/>
    </w:pPr>
    <w:rPr>
      <w:szCs w:val="20"/>
      <w:lang w:val="en-US"/>
    </w:rPr>
  </w:style>
  <w:style w:type="paragraph" w:styleId="Heading4">
    <w:name w:val="heading 4"/>
    <w:basedOn w:val="Normal"/>
    <w:next w:val="Normal"/>
    <w:link w:val="Heading4Char"/>
    <w:semiHidden/>
    <w:unhideWhenUsed/>
    <w:qFormat/>
    <w:rsid w:val="001924A1"/>
    <w:pPr>
      <w:keepNext/>
      <w:numPr>
        <w:ilvl w:val="3"/>
        <w:numId w:val="3"/>
      </w:numPr>
      <w:spacing w:before="100" w:beforeAutospacing="1" w:after="100" w:afterAutospacing="1" w:line="240" w:lineRule="auto"/>
      <w:jc w:val="center"/>
      <w:outlineLvl w:val="3"/>
    </w:pPr>
    <w:rPr>
      <w:rFonts w:ascii="Swis721 BT" w:eastAsia="Times New Roman" w:hAnsi="Swis721 BT" w:cs="Times New Roman"/>
      <w:b/>
      <w:sz w:val="28"/>
      <w:szCs w:val="20"/>
    </w:rPr>
  </w:style>
  <w:style w:type="paragraph" w:styleId="Heading5">
    <w:name w:val="heading 5"/>
    <w:basedOn w:val="Normal"/>
    <w:next w:val="Normal"/>
    <w:link w:val="Heading5Char"/>
    <w:semiHidden/>
    <w:unhideWhenUsed/>
    <w:qFormat/>
    <w:rsid w:val="001924A1"/>
    <w:pPr>
      <w:keepNext/>
      <w:numPr>
        <w:ilvl w:val="4"/>
        <w:numId w:val="3"/>
      </w:numPr>
      <w:spacing w:before="100" w:beforeAutospacing="1" w:after="100" w:afterAutospacing="1" w:line="240" w:lineRule="auto"/>
      <w:jc w:val="center"/>
      <w:outlineLvl w:val="4"/>
    </w:pPr>
    <w:rPr>
      <w:rFonts w:ascii="Swis721 BT" w:eastAsia="Times New Roman" w:hAnsi="Swis721 BT" w:cs="Times New Roman"/>
      <w:sz w:val="48"/>
      <w:szCs w:val="20"/>
    </w:rPr>
  </w:style>
  <w:style w:type="paragraph" w:styleId="Heading6">
    <w:name w:val="heading 6"/>
    <w:basedOn w:val="Normal"/>
    <w:next w:val="Normal"/>
    <w:link w:val="Heading6Char"/>
    <w:unhideWhenUsed/>
    <w:qFormat/>
    <w:rsid w:val="001924A1"/>
    <w:pPr>
      <w:keepNext/>
      <w:numPr>
        <w:ilvl w:val="5"/>
        <w:numId w:val="3"/>
      </w:numPr>
      <w:spacing w:before="100" w:beforeAutospacing="1" w:after="100" w:afterAutospacing="1" w:line="240" w:lineRule="auto"/>
      <w:jc w:val="center"/>
      <w:outlineLvl w:val="5"/>
    </w:pPr>
    <w:rPr>
      <w:rFonts w:ascii="Swis721 BT" w:eastAsia="Times New Roman" w:hAnsi="Swis721 BT" w:cs="Times New Roman"/>
      <w:b/>
      <w:sz w:val="36"/>
      <w:szCs w:val="20"/>
    </w:rPr>
  </w:style>
  <w:style w:type="paragraph" w:styleId="Heading7">
    <w:name w:val="heading 7"/>
    <w:basedOn w:val="Normal"/>
    <w:next w:val="Normal"/>
    <w:link w:val="Heading7Char"/>
    <w:unhideWhenUsed/>
    <w:qFormat/>
    <w:rsid w:val="001924A1"/>
    <w:pPr>
      <w:keepNext/>
      <w:numPr>
        <w:ilvl w:val="6"/>
        <w:numId w:val="3"/>
      </w:numPr>
      <w:spacing w:before="100" w:beforeAutospacing="1" w:after="100" w:afterAutospacing="1" w:line="240" w:lineRule="auto"/>
      <w:outlineLvl w:val="6"/>
    </w:pPr>
    <w:rPr>
      <w:rFonts w:ascii="Arial" w:eastAsia="Times New Roman" w:hAnsi="Arial" w:cs="Times New Roman"/>
      <w:sz w:val="40"/>
      <w:szCs w:val="24"/>
    </w:rPr>
  </w:style>
  <w:style w:type="paragraph" w:styleId="Heading8">
    <w:name w:val="heading 8"/>
    <w:basedOn w:val="Normal"/>
    <w:next w:val="Normal"/>
    <w:link w:val="Heading8Char"/>
    <w:unhideWhenUsed/>
    <w:qFormat/>
    <w:rsid w:val="001924A1"/>
    <w:pPr>
      <w:numPr>
        <w:ilvl w:val="7"/>
        <w:numId w:val="3"/>
      </w:numPr>
      <w:spacing w:before="100" w:beforeAutospacing="1" w:after="100" w:afterAutospacing="1"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1924A1"/>
    <w:pPr>
      <w:numPr>
        <w:ilvl w:val="8"/>
        <w:numId w:val="3"/>
      </w:numPr>
      <w:spacing w:before="100" w:beforeAutospacing="1" w:after="100" w:afterAutospacing="1"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074"/>
  </w:style>
  <w:style w:type="paragraph" w:styleId="Footer">
    <w:name w:val="footer"/>
    <w:basedOn w:val="Normal"/>
    <w:link w:val="FooterChar"/>
    <w:uiPriority w:val="99"/>
    <w:unhideWhenUsed/>
    <w:rsid w:val="00F73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74"/>
  </w:style>
  <w:style w:type="paragraph" w:styleId="ListParagraph">
    <w:name w:val="List Paragraph"/>
    <w:basedOn w:val="Normal"/>
    <w:uiPriority w:val="34"/>
    <w:qFormat/>
    <w:rsid w:val="003F457C"/>
    <w:pPr>
      <w:numPr>
        <w:numId w:val="1"/>
      </w:numPr>
      <w:tabs>
        <w:tab w:val="left" w:pos="340"/>
      </w:tabs>
      <w:spacing w:before="120" w:after="0" w:line="240" w:lineRule="auto"/>
    </w:pPr>
    <w:rPr>
      <w:rFonts w:ascii="Arial" w:hAnsi="Arial"/>
    </w:rPr>
  </w:style>
  <w:style w:type="character" w:styleId="Hyperlink">
    <w:name w:val="Hyperlink"/>
    <w:uiPriority w:val="99"/>
    <w:rsid w:val="00C7664F"/>
    <w:rPr>
      <w:color w:val="0000FF"/>
      <w:u w:val="single"/>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C7664F"/>
    <w:pPr>
      <w:spacing w:before="100" w:beforeAutospacing="1" w:afterAutospacing="1" w:line="240" w:lineRule="exact"/>
    </w:pPr>
    <w:rPr>
      <w:rFonts w:ascii="Verdana" w:eastAsia="Times New Roman" w:hAnsi="Verdana" w:cs="Times New Roman"/>
      <w:sz w:val="20"/>
      <w:szCs w:val="24"/>
    </w:rPr>
  </w:style>
  <w:style w:type="character" w:customStyle="1" w:styleId="Heading1Char">
    <w:name w:val="Heading 1 Char"/>
    <w:basedOn w:val="DefaultParagraphFont"/>
    <w:link w:val="Heading1"/>
    <w:rsid w:val="00146806"/>
    <w:rPr>
      <w:rFonts w:ascii="Arial" w:eastAsia="Times New Roman" w:hAnsi="Arial" w:cs="Arial"/>
      <w:b/>
      <w:bCs/>
      <w:sz w:val="36"/>
      <w:szCs w:val="24"/>
      <w:lang w:val="en"/>
    </w:rPr>
  </w:style>
  <w:style w:type="character" w:customStyle="1" w:styleId="Heading2Char">
    <w:name w:val="Heading 2 Char"/>
    <w:basedOn w:val="DefaultParagraphFont"/>
    <w:link w:val="Heading2"/>
    <w:rsid w:val="007E31BA"/>
    <w:rPr>
      <w:rFonts w:ascii="Arial" w:eastAsia="Calibri" w:hAnsi="Arial" w:cs="Arial"/>
      <w:b/>
      <w:bCs/>
      <w:sz w:val="32"/>
      <w:szCs w:val="24"/>
    </w:rPr>
  </w:style>
  <w:style w:type="character" w:customStyle="1" w:styleId="Heading3Char">
    <w:name w:val="Heading 3 Char"/>
    <w:basedOn w:val="DefaultParagraphFont"/>
    <w:link w:val="Heading3"/>
    <w:semiHidden/>
    <w:rsid w:val="001924A1"/>
    <w:rPr>
      <w:rFonts w:ascii="Arial" w:eastAsia="Calibri" w:hAnsi="Arial" w:cs="Arial"/>
      <w:b/>
      <w:bCs/>
      <w:sz w:val="24"/>
      <w:szCs w:val="20"/>
      <w:lang w:val="en-US"/>
    </w:rPr>
  </w:style>
  <w:style w:type="character" w:customStyle="1" w:styleId="Heading4Char">
    <w:name w:val="Heading 4 Char"/>
    <w:basedOn w:val="DefaultParagraphFont"/>
    <w:link w:val="Heading4"/>
    <w:semiHidden/>
    <w:rsid w:val="001924A1"/>
    <w:rPr>
      <w:rFonts w:ascii="Swis721 BT" w:eastAsia="Times New Roman" w:hAnsi="Swis721 BT" w:cs="Times New Roman"/>
      <w:b/>
      <w:sz w:val="28"/>
      <w:szCs w:val="20"/>
    </w:rPr>
  </w:style>
  <w:style w:type="character" w:customStyle="1" w:styleId="Heading5Char">
    <w:name w:val="Heading 5 Char"/>
    <w:basedOn w:val="DefaultParagraphFont"/>
    <w:link w:val="Heading5"/>
    <w:semiHidden/>
    <w:rsid w:val="001924A1"/>
    <w:rPr>
      <w:rFonts w:ascii="Swis721 BT" w:eastAsia="Times New Roman" w:hAnsi="Swis721 BT" w:cs="Times New Roman"/>
      <w:sz w:val="48"/>
      <w:szCs w:val="20"/>
    </w:rPr>
  </w:style>
  <w:style w:type="character" w:customStyle="1" w:styleId="Heading6Char">
    <w:name w:val="Heading 6 Char"/>
    <w:basedOn w:val="DefaultParagraphFont"/>
    <w:link w:val="Heading6"/>
    <w:semiHidden/>
    <w:rsid w:val="001924A1"/>
    <w:rPr>
      <w:rFonts w:ascii="Swis721 BT" w:eastAsia="Times New Roman" w:hAnsi="Swis721 BT" w:cs="Times New Roman"/>
      <w:b/>
      <w:sz w:val="36"/>
      <w:szCs w:val="20"/>
    </w:rPr>
  </w:style>
  <w:style w:type="character" w:customStyle="1" w:styleId="Heading7Char">
    <w:name w:val="Heading 7 Char"/>
    <w:basedOn w:val="DefaultParagraphFont"/>
    <w:link w:val="Heading7"/>
    <w:semiHidden/>
    <w:rsid w:val="001924A1"/>
    <w:rPr>
      <w:rFonts w:ascii="Arial" w:eastAsia="Times New Roman" w:hAnsi="Arial" w:cs="Times New Roman"/>
      <w:sz w:val="40"/>
      <w:szCs w:val="24"/>
    </w:rPr>
  </w:style>
  <w:style w:type="character" w:customStyle="1" w:styleId="Heading8Char">
    <w:name w:val="Heading 8 Char"/>
    <w:basedOn w:val="DefaultParagraphFont"/>
    <w:link w:val="Heading8"/>
    <w:semiHidden/>
    <w:rsid w:val="001924A1"/>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924A1"/>
    <w:rPr>
      <w:rFonts w:ascii="Cambria" w:eastAsia="Times New Roman" w:hAnsi="Cambria" w:cs="Times New Roman"/>
    </w:rPr>
  </w:style>
  <w:style w:type="character" w:styleId="BookTitle">
    <w:name w:val="Book Title"/>
    <w:uiPriority w:val="33"/>
    <w:qFormat/>
    <w:rsid w:val="0012552E"/>
    <w:rPr>
      <w:i/>
      <w:iCs/>
      <w:smallCaps/>
      <w:spacing w:val="5"/>
    </w:rPr>
  </w:style>
  <w:style w:type="numbering" w:styleId="ArticleSection">
    <w:name w:val="Outline List 3"/>
    <w:basedOn w:val="NoList"/>
    <w:rsid w:val="003C46E3"/>
    <w:pPr>
      <w:numPr>
        <w:numId w:val="6"/>
      </w:numPr>
    </w:pPr>
  </w:style>
  <w:style w:type="paragraph" w:styleId="Title">
    <w:name w:val="Title"/>
    <w:basedOn w:val="Normal"/>
    <w:next w:val="Normal"/>
    <w:link w:val="TitleChar"/>
    <w:uiPriority w:val="10"/>
    <w:qFormat/>
    <w:rsid w:val="003C46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6E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82134"/>
    <w:rPr>
      <w:sz w:val="16"/>
      <w:szCs w:val="16"/>
    </w:rPr>
  </w:style>
  <w:style w:type="paragraph" w:styleId="CommentText">
    <w:name w:val="annotation text"/>
    <w:basedOn w:val="Normal"/>
    <w:link w:val="CommentTextChar"/>
    <w:uiPriority w:val="99"/>
    <w:semiHidden/>
    <w:unhideWhenUsed/>
    <w:rsid w:val="00382134"/>
    <w:pPr>
      <w:spacing w:line="240" w:lineRule="auto"/>
    </w:pPr>
    <w:rPr>
      <w:sz w:val="20"/>
      <w:szCs w:val="20"/>
    </w:rPr>
  </w:style>
  <w:style w:type="character" w:customStyle="1" w:styleId="CommentTextChar">
    <w:name w:val="Comment Text Char"/>
    <w:basedOn w:val="DefaultParagraphFont"/>
    <w:link w:val="CommentText"/>
    <w:uiPriority w:val="99"/>
    <w:semiHidden/>
    <w:rsid w:val="00382134"/>
    <w:rPr>
      <w:sz w:val="20"/>
      <w:szCs w:val="20"/>
    </w:rPr>
  </w:style>
  <w:style w:type="paragraph" w:styleId="CommentSubject">
    <w:name w:val="annotation subject"/>
    <w:basedOn w:val="CommentText"/>
    <w:next w:val="CommentText"/>
    <w:link w:val="CommentSubjectChar"/>
    <w:uiPriority w:val="99"/>
    <w:semiHidden/>
    <w:unhideWhenUsed/>
    <w:rsid w:val="00382134"/>
    <w:rPr>
      <w:b/>
      <w:bCs/>
    </w:rPr>
  </w:style>
  <w:style w:type="character" w:customStyle="1" w:styleId="CommentSubjectChar">
    <w:name w:val="Comment Subject Char"/>
    <w:basedOn w:val="CommentTextChar"/>
    <w:link w:val="CommentSubject"/>
    <w:uiPriority w:val="99"/>
    <w:semiHidden/>
    <w:rsid w:val="00382134"/>
    <w:rPr>
      <w:b/>
      <w:bCs/>
      <w:sz w:val="20"/>
      <w:szCs w:val="20"/>
    </w:rPr>
  </w:style>
  <w:style w:type="paragraph" w:styleId="BalloonText">
    <w:name w:val="Balloon Text"/>
    <w:basedOn w:val="Normal"/>
    <w:link w:val="BalloonTextChar"/>
    <w:uiPriority w:val="99"/>
    <w:semiHidden/>
    <w:unhideWhenUsed/>
    <w:rsid w:val="00382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134"/>
    <w:rPr>
      <w:rFonts w:ascii="Segoe UI" w:hAnsi="Segoe UI" w:cs="Segoe UI"/>
      <w:sz w:val="18"/>
      <w:szCs w:val="18"/>
    </w:rPr>
  </w:style>
  <w:style w:type="character" w:styleId="FollowedHyperlink">
    <w:name w:val="FollowedHyperlink"/>
    <w:basedOn w:val="DefaultParagraphFont"/>
    <w:uiPriority w:val="99"/>
    <w:semiHidden/>
    <w:unhideWhenUsed/>
    <w:rsid w:val="002B3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7423">
      <w:bodyDiv w:val="1"/>
      <w:marLeft w:val="0"/>
      <w:marRight w:val="0"/>
      <w:marTop w:val="0"/>
      <w:marBottom w:val="0"/>
      <w:divBdr>
        <w:top w:val="none" w:sz="0" w:space="0" w:color="auto"/>
        <w:left w:val="none" w:sz="0" w:space="0" w:color="auto"/>
        <w:bottom w:val="none" w:sz="0" w:space="0" w:color="auto"/>
        <w:right w:val="none" w:sz="0" w:space="0" w:color="auto"/>
      </w:divBdr>
    </w:div>
    <w:div w:id="486438055">
      <w:bodyDiv w:val="1"/>
      <w:marLeft w:val="0"/>
      <w:marRight w:val="0"/>
      <w:marTop w:val="0"/>
      <w:marBottom w:val="0"/>
      <w:divBdr>
        <w:top w:val="none" w:sz="0" w:space="0" w:color="auto"/>
        <w:left w:val="none" w:sz="0" w:space="0" w:color="auto"/>
        <w:bottom w:val="none" w:sz="0" w:space="0" w:color="auto"/>
        <w:right w:val="none" w:sz="0" w:space="0" w:color="auto"/>
      </w:divBdr>
    </w:div>
    <w:div w:id="534583684">
      <w:bodyDiv w:val="1"/>
      <w:marLeft w:val="0"/>
      <w:marRight w:val="0"/>
      <w:marTop w:val="0"/>
      <w:marBottom w:val="0"/>
      <w:divBdr>
        <w:top w:val="none" w:sz="0" w:space="0" w:color="auto"/>
        <w:left w:val="none" w:sz="0" w:space="0" w:color="auto"/>
        <w:bottom w:val="none" w:sz="0" w:space="0" w:color="auto"/>
        <w:right w:val="none" w:sz="0" w:space="0" w:color="auto"/>
      </w:divBdr>
    </w:div>
    <w:div w:id="1975215280">
      <w:bodyDiv w:val="1"/>
      <w:marLeft w:val="0"/>
      <w:marRight w:val="0"/>
      <w:marTop w:val="0"/>
      <w:marBottom w:val="0"/>
      <w:divBdr>
        <w:top w:val="none" w:sz="0" w:space="0" w:color="auto"/>
        <w:left w:val="none" w:sz="0" w:space="0" w:color="auto"/>
        <w:bottom w:val="none" w:sz="0" w:space="0" w:color="auto"/>
        <w:right w:val="none" w:sz="0" w:space="0" w:color="auto"/>
      </w:divBdr>
    </w:div>
    <w:div w:id="1994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edcare.health.gov.au/quality/single-charter-of-aged-care-righ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5FE32-5875-4B62-8B78-FD1E5F803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5A5F68-CB51-48D2-AECF-C22E7202D337}">
  <ds:schemaRefs>
    <ds:schemaRef ds:uri="http://schemas.microsoft.com/sharepoint/v3/contenttype/forms"/>
  </ds:schemaRefs>
</ds:datastoreItem>
</file>

<file path=customXml/itemProps3.xml><?xml version="1.0" encoding="utf-8"?>
<ds:datastoreItem xmlns:ds="http://schemas.openxmlformats.org/officeDocument/2006/customXml" ds:itemID="{B66B6C83-5929-433B-92EA-449FB31851CD}"/>
</file>

<file path=docProps/app.xml><?xml version="1.0" encoding="utf-8"?>
<Properties xmlns="http://schemas.openxmlformats.org/officeDocument/2006/extended-properties" xmlns:vt="http://schemas.openxmlformats.org/officeDocument/2006/docPropsVTypes">
  <Template>Normal</Template>
  <TotalTime>60</TotalTime>
  <Pages>1</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Kaur</dc:creator>
  <cp:keywords/>
  <dc:description/>
  <cp:lastModifiedBy>Jane Britt</cp:lastModifiedBy>
  <cp:revision>13</cp:revision>
  <dcterms:created xsi:type="dcterms:W3CDTF">2018-12-17T00:51:00Z</dcterms:created>
  <dcterms:modified xsi:type="dcterms:W3CDTF">2020-01-22T03:33:00Z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