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EB6A0" w14:textId="77777777" w:rsidR="00D058BA" w:rsidRPr="00D058BA" w:rsidRDefault="00D058BA" w:rsidP="00D058BA">
      <w:bookmarkStart w:id="0" w:name="_Hlk88571473"/>
      <w:bookmarkEnd w:id="0"/>
      <w:r w:rsidRPr="00D058BA">
        <w:rPr>
          <w:noProof/>
        </w:rPr>
        <w:drawing>
          <wp:inline distT="0" distB="0" distL="0" distR="0" wp14:anchorId="5AB36712" wp14:editId="2F860D1C">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ind Citizens Australia logo"/>
                    <pic:cNvPicPr/>
                  </pic:nvPicPr>
                  <pic:blipFill>
                    <a:blip r:embed="rId12"/>
                    <a:stretch>
                      <a:fillRect/>
                    </a:stretch>
                  </pic:blipFill>
                  <pic:spPr>
                    <a:xfrm>
                      <a:off x="0" y="0"/>
                      <a:ext cx="5547133" cy="832070"/>
                    </a:xfrm>
                    <a:prstGeom prst="rect">
                      <a:avLst/>
                    </a:prstGeom>
                  </pic:spPr>
                </pic:pic>
              </a:graphicData>
            </a:graphic>
          </wp:inline>
        </w:drawing>
      </w:r>
    </w:p>
    <w:sdt>
      <w:sdtPr>
        <w:rPr>
          <w:rFonts w:eastAsia="MS Mincho" w:cs="Arial"/>
          <w:b w:val="0"/>
          <w:bCs w:val="0"/>
          <w:color w:val="auto"/>
          <w:kern w:val="0"/>
          <w:sz w:val="32"/>
          <w:szCs w:val="16"/>
          <w:lang w:eastAsia="ja-JP"/>
        </w:rPr>
        <w:id w:val="1392076028"/>
        <w:docPartObj>
          <w:docPartGallery w:val="Cover Pages"/>
          <w:docPartUnique/>
        </w:docPartObj>
      </w:sdtPr>
      <w:sdtEndPr/>
      <w:sdtContent>
        <w:bookmarkStart w:id="1" w:name="_Toc46993863" w:displacedByCustomXml="prev"/>
        <w:bookmarkStart w:id="2" w:name="_Toc47377488" w:displacedByCustomXml="prev"/>
        <w:p w14:paraId="5D410C56" w14:textId="0E03AA92" w:rsidR="00D058BA" w:rsidRPr="00D058BA" w:rsidRDefault="00D058BA" w:rsidP="00D058BA">
          <w:pPr>
            <w:pStyle w:val="Heading1"/>
          </w:pPr>
          <w:r w:rsidRPr="00D058BA">
            <w:t xml:space="preserve">Blind Citizens </w:t>
          </w:r>
          <w:bookmarkStart w:id="3" w:name="_Toc46993864"/>
          <w:bookmarkStart w:id="4" w:name="_Toc47377489"/>
          <w:bookmarkEnd w:id="2"/>
          <w:bookmarkEnd w:id="1"/>
          <w:r w:rsidRPr="00D058BA">
            <w:t xml:space="preserve">Australia </w:t>
          </w:r>
          <w:r w:rsidRPr="00D058BA">
            <w:br/>
          </w:r>
          <w:sdt>
            <w:sdtPr>
              <w:alias w:val="insert month &amp; year"/>
              <w:tag w:val="insert month &amp; year"/>
              <w:id w:val="-1544824549"/>
              <w:placeholder>
                <w:docPart w:val="819DA1FBBD5C411B9DB899D9AD3FF83B"/>
              </w:placeholder>
            </w:sdtPr>
            <w:sdtEndPr/>
            <w:sdtContent>
              <w:bookmarkEnd w:id="3"/>
              <w:bookmarkEnd w:id="4"/>
              <w:r w:rsidRPr="00D058BA">
                <w:t>July 20</w:t>
              </w:r>
              <w:r w:rsidR="00FA3F96">
                <w:t>20</w:t>
              </w:r>
              <w:r w:rsidRPr="00D058BA">
                <w:t xml:space="preserve"> - June 202</w:t>
              </w:r>
              <w:r w:rsidR="00FA3F96">
                <w:t>1</w:t>
              </w:r>
            </w:sdtContent>
          </w:sdt>
          <w:r w:rsidRPr="00D058BA">
            <w:t xml:space="preserve"> </w:t>
          </w:r>
          <w:r w:rsidRPr="00D058BA">
            <w:br/>
            <w:t>Year in review</w:t>
          </w:r>
          <w:r w:rsidR="001B48A4" w:rsidRPr="00D058BA">
            <w:rPr>
              <w:noProof/>
            </w:rPr>
            <w:drawing>
              <wp:inline distT="0" distB="0" distL="0" distR="0" wp14:anchorId="3DB356AA" wp14:editId="2410975E">
                <wp:extent cx="5554345" cy="3022600"/>
                <wp:effectExtent l="0" t="0" r="8255" b="6350"/>
                <wp:docPr id="1" name="Picture 1" descr="background image of a hand reading braille&#10;Foreground text reads:&#10;Inform. Connect. Empower.&#10;Call 1800 033 660&#10;visit www.bca.org.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image of a hand reading braille&#10;Foreground text reads:&#10;Inform. Connect. Empower.&#10;Call 1800 033 660&#10;visit www.bca.org.au"/>
                        <pic:cNvPicPr>
                          <a:picLocks noChangeAspect="1" noChangeArrowheads="1"/>
                        </pic:cNvPicPr>
                      </pic:nvPicPr>
                      <pic:blipFill rotWithShape="1">
                        <a:blip r:embed="rId13">
                          <a:extLst>
                            <a:ext uri="{28A0092B-C50C-407E-A947-70E740481C1C}">
                              <a14:useLocalDpi xmlns:a14="http://schemas.microsoft.com/office/drawing/2010/main" val="0"/>
                            </a:ext>
                          </a:extLst>
                        </a:blip>
                        <a:srcRect t="23477"/>
                        <a:stretch/>
                      </pic:blipFill>
                      <pic:spPr bwMode="auto">
                        <a:xfrm>
                          <a:off x="0" y="0"/>
                          <a:ext cx="5554345" cy="3022600"/>
                        </a:xfrm>
                        <a:prstGeom prst="rect">
                          <a:avLst/>
                        </a:prstGeom>
                        <a:noFill/>
                        <a:ln>
                          <a:noFill/>
                        </a:ln>
                        <a:extLst>
                          <a:ext uri="{53640926-AAD7-44D8-BBD7-CCE9431645EC}">
                            <a14:shadowObscured xmlns:a14="http://schemas.microsoft.com/office/drawing/2010/main"/>
                          </a:ext>
                        </a:extLst>
                      </pic:spPr>
                    </pic:pic>
                  </a:graphicData>
                </a:graphic>
              </wp:inline>
            </w:drawing>
          </w:r>
        </w:p>
        <w:p w14:paraId="0A95D13A" w14:textId="77777777" w:rsidR="00EB5D3F" w:rsidRDefault="00EB5D3F" w:rsidP="00D058BA">
          <w:r>
            <w:t>Mailing Address:</w:t>
          </w:r>
        </w:p>
        <w:p w14:paraId="238334E2" w14:textId="207DF7E5" w:rsidR="00D058BA" w:rsidRPr="00D058BA" w:rsidRDefault="00D058BA" w:rsidP="00D058BA">
          <w:r w:rsidRPr="00D058BA">
            <w:t>247</w:t>
          </w:r>
          <w:r w:rsidR="00EB5D3F">
            <w:t xml:space="preserve"> </w:t>
          </w:r>
          <w:r w:rsidRPr="00D058BA">
            <w:t>Flinders Lane</w:t>
          </w:r>
          <w:r w:rsidR="00EB5D3F">
            <w:t xml:space="preserve"> </w:t>
          </w:r>
          <w:r w:rsidRPr="00D058BA">
            <w:t>Melbourne Victoria 3000</w:t>
          </w:r>
        </w:p>
        <w:p w14:paraId="18366C5B" w14:textId="77777777" w:rsidR="00EB5D3F" w:rsidRPr="000862D9" w:rsidRDefault="00EB5D3F" w:rsidP="00EB5D3F">
          <w:pPr>
            <w:jc w:val="center"/>
          </w:pPr>
          <w:bookmarkStart w:id="5" w:name="_Toc530583170"/>
          <w:bookmarkStart w:id="6" w:name="_Toc24960982"/>
          <w:r>
            <w:t>Tel: 1800 033 660</w:t>
          </w:r>
          <w:bookmarkEnd w:id="5"/>
          <w:bookmarkEnd w:id="6"/>
          <w:r>
            <w:t xml:space="preserve">   SMS: 0436 446 780</w:t>
          </w:r>
        </w:p>
        <w:p w14:paraId="70FE34CC" w14:textId="74F1FDAA" w:rsidR="00D058BA" w:rsidRPr="00D058BA" w:rsidRDefault="00D00611" w:rsidP="00D058BA">
          <w:pPr>
            <w:rPr>
              <w:rStyle w:val="Hyperlink"/>
            </w:rPr>
          </w:pPr>
          <w:hyperlink r:id="rId14" w:tooltip="click to email BCA" w:history="1">
            <w:r w:rsidR="00D058BA" w:rsidRPr="00D058BA">
              <w:rPr>
                <w:rStyle w:val="Hyperlink"/>
              </w:rPr>
              <w:t>bca@bca.org.au</w:t>
            </w:r>
          </w:hyperlink>
          <w:r w:rsidR="00D058BA" w:rsidRPr="00D058BA">
            <w:t xml:space="preserve"> Website: </w:t>
          </w:r>
          <w:hyperlink r:id="rId15" w:tooltip="BCA website" w:history="1">
            <w:r w:rsidR="00D058BA" w:rsidRPr="00D058BA">
              <w:rPr>
                <w:rStyle w:val="Hyperlink"/>
              </w:rPr>
              <w:t>www.bca.org.au</w:t>
            </w:r>
          </w:hyperlink>
        </w:p>
        <w:p w14:paraId="633C5C3C" w14:textId="77777777" w:rsidR="00D058BA" w:rsidRPr="00D058BA" w:rsidRDefault="00D058BA" w:rsidP="00D058BA">
          <w:r w:rsidRPr="00D058BA">
            <w:t>ABN: 90 006 985 226</w:t>
          </w:r>
        </w:p>
      </w:sdtContent>
    </w:sdt>
    <w:p w14:paraId="1DAB59D1" w14:textId="77777777" w:rsidR="00D058BA" w:rsidRPr="00D058BA" w:rsidRDefault="00D058BA" w:rsidP="00D058BA">
      <w:r w:rsidRPr="00D058BA">
        <w:t>Cover Image Description: background image of a hand reading braille</w:t>
      </w:r>
    </w:p>
    <w:p w14:paraId="51A16F9B" w14:textId="13E4E205" w:rsidR="00D058BA" w:rsidRDefault="00D058BA" w:rsidP="00D058BA">
      <w:r w:rsidRPr="00D058BA">
        <w:lastRenderedPageBreak/>
        <w:t xml:space="preserve">Foreground text reads: Inform. Connect. Empower. Call 1800 033 660 visit: </w:t>
      </w:r>
      <w:hyperlink r:id="rId16" w:history="1">
        <w:r w:rsidRPr="00D058BA">
          <w:rPr>
            <w:rStyle w:val="Hyperlink"/>
          </w:rPr>
          <w:t>www.bca.org.au</w:t>
        </w:r>
      </w:hyperlink>
      <w:r w:rsidRPr="00D058BA">
        <w:t xml:space="preserve"> </w:t>
      </w:r>
    </w:p>
    <w:p w14:paraId="0D696EBE" w14:textId="77777777" w:rsidR="001B48A4" w:rsidRPr="00D058BA" w:rsidRDefault="001B48A4" w:rsidP="001B48A4">
      <w:r w:rsidRPr="00D058BA">
        <w:t>Blind Citizens Australia (BCA) is the national representative organisation of people who are blind or vision impaired.</w:t>
      </w:r>
    </w:p>
    <w:p w14:paraId="20CA17C9" w14:textId="77777777" w:rsidR="001B48A4" w:rsidRPr="00D058BA" w:rsidRDefault="001B48A4" w:rsidP="001B48A4">
      <w:r w:rsidRPr="00D058BA">
        <w:t xml:space="preserve">Our mission is to inform, connect, and empower Australians who are </w:t>
      </w:r>
      <w:proofErr w:type="gramStart"/>
      <w:r w:rsidRPr="00D058BA">
        <w:t>blind</w:t>
      </w:r>
      <w:proofErr w:type="gramEnd"/>
      <w:r w:rsidRPr="00D058BA">
        <w:t xml:space="preserve"> or vision impaired and the broader community.</w:t>
      </w:r>
    </w:p>
    <w:sdt>
      <w:sdtPr>
        <w:rPr>
          <w:rFonts w:ascii="Arial" w:eastAsia="MS Mincho" w:hAnsi="Arial" w:cs="Arial"/>
          <w:b w:val="0"/>
          <w:bCs w:val="0"/>
          <w:color w:val="auto"/>
          <w:sz w:val="32"/>
          <w:szCs w:val="16"/>
        </w:rPr>
        <w:id w:val="-783341904"/>
        <w:docPartObj>
          <w:docPartGallery w:val="Table of Contents"/>
          <w:docPartUnique/>
        </w:docPartObj>
      </w:sdtPr>
      <w:sdtEndPr/>
      <w:sdtContent>
        <w:p w14:paraId="39436E7E" w14:textId="77777777" w:rsidR="00D058BA" w:rsidRPr="00D058BA" w:rsidRDefault="00D058BA" w:rsidP="00D058BA">
          <w:pPr>
            <w:pStyle w:val="TOCHeading"/>
          </w:pPr>
          <w:r w:rsidRPr="00D058BA">
            <w:t>Contents</w:t>
          </w:r>
        </w:p>
        <w:p w14:paraId="0A798B90" w14:textId="5EC7FADC" w:rsidR="007E3D17" w:rsidRDefault="00D058BA">
          <w:pPr>
            <w:pStyle w:val="TOC1"/>
            <w:tabs>
              <w:tab w:val="right" w:leader="dot" w:pos="10790"/>
            </w:tabs>
            <w:rPr>
              <w:rFonts w:asciiTheme="minorHAnsi" w:eastAsiaTheme="minorEastAsia" w:hAnsiTheme="minorHAnsi" w:cstheme="minorBidi"/>
              <w:noProof/>
              <w:sz w:val="22"/>
              <w:szCs w:val="22"/>
              <w:lang w:eastAsia="en-AU"/>
            </w:rPr>
          </w:pPr>
          <w:r w:rsidRPr="00D058BA">
            <w:fldChar w:fldCharType="begin"/>
          </w:r>
          <w:r w:rsidRPr="00D058BA">
            <w:instrText xml:space="preserve"> TOC \h \z \u \t "Heading 2,1,Heading 3,2,Salutation,2" </w:instrText>
          </w:r>
          <w:r w:rsidRPr="00D058BA">
            <w:fldChar w:fldCharType="separate"/>
          </w:r>
          <w:hyperlink w:anchor="_Toc88573846" w:history="1">
            <w:r w:rsidR="007E3D17" w:rsidRPr="00FD5AEC">
              <w:rPr>
                <w:rStyle w:val="Hyperlink"/>
                <w:noProof/>
              </w:rPr>
              <w:t>Overview</w:t>
            </w:r>
            <w:r w:rsidR="007E3D17">
              <w:rPr>
                <w:noProof/>
                <w:webHidden/>
              </w:rPr>
              <w:tab/>
            </w:r>
            <w:r w:rsidR="007E3D17">
              <w:rPr>
                <w:noProof/>
                <w:webHidden/>
              </w:rPr>
              <w:fldChar w:fldCharType="begin"/>
            </w:r>
            <w:r w:rsidR="007E3D17">
              <w:rPr>
                <w:noProof/>
                <w:webHidden/>
              </w:rPr>
              <w:instrText xml:space="preserve"> PAGEREF _Toc88573846 \h </w:instrText>
            </w:r>
            <w:r w:rsidR="007E3D17">
              <w:rPr>
                <w:noProof/>
                <w:webHidden/>
              </w:rPr>
            </w:r>
            <w:r w:rsidR="007E3D17">
              <w:rPr>
                <w:noProof/>
                <w:webHidden/>
              </w:rPr>
              <w:fldChar w:fldCharType="separate"/>
            </w:r>
            <w:r w:rsidR="007E3D17">
              <w:rPr>
                <w:noProof/>
                <w:webHidden/>
              </w:rPr>
              <w:t>5</w:t>
            </w:r>
            <w:r w:rsidR="007E3D17">
              <w:rPr>
                <w:noProof/>
                <w:webHidden/>
              </w:rPr>
              <w:fldChar w:fldCharType="end"/>
            </w:r>
          </w:hyperlink>
        </w:p>
        <w:p w14:paraId="73EBC92F" w14:textId="5DE725DE" w:rsidR="007E3D17" w:rsidRDefault="00D00611">
          <w:pPr>
            <w:pStyle w:val="TOC1"/>
            <w:tabs>
              <w:tab w:val="right" w:leader="dot" w:pos="10790"/>
            </w:tabs>
            <w:rPr>
              <w:rFonts w:asciiTheme="minorHAnsi" w:eastAsiaTheme="minorEastAsia" w:hAnsiTheme="minorHAnsi" w:cstheme="minorBidi"/>
              <w:noProof/>
              <w:sz w:val="22"/>
              <w:szCs w:val="22"/>
              <w:lang w:eastAsia="en-AU"/>
            </w:rPr>
          </w:pPr>
          <w:hyperlink w:anchor="_Toc88573847" w:history="1">
            <w:r w:rsidR="007E3D17" w:rsidRPr="00FD5AEC">
              <w:rPr>
                <w:rStyle w:val="Hyperlink"/>
                <w:noProof/>
              </w:rPr>
              <w:t>Staffing</w:t>
            </w:r>
            <w:r w:rsidR="007E3D17">
              <w:rPr>
                <w:noProof/>
                <w:webHidden/>
              </w:rPr>
              <w:tab/>
            </w:r>
            <w:r w:rsidR="007E3D17">
              <w:rPr>
                <w:noProof/>
                <w:webHidden/>
              </w:rPr>
              <w:fldChar w:fldCharType="begin"/>
            </w:r>
            <w:r w:rsidR="007E3D17">
              <w:rPr>
                <w:noProof/>
                <w:webHidden/>
              </w:rPr>
              <w:instrText xml:space="preserve"> PAGEREF _Toc88573847 \h </w:instrText>
            </w:r>
            <w:r w:rsidR="007E3D17">
              <w:rPr>
                <w:noProof/>
                <w:webHidden/>
              </w:rPr>
            </w:r>
            <w:r w:rsidR="007E3D17">
              <w:rPr>
                <w:noProof/>
                <w:webHidden/>
              </w:rPr>
              <w:fldChar w:fldCharType="separate"/>
            </w:r>
            <w:r w:rsidR="007E3D17">
              <w:rPr>
                <w:noProof/>
                <w:webHidden/>
              </w:rPr>
              <w:t>5</w:t>
            </w:r>
            <w:r w:rsidR="007E3D17">
              <w:rPr>
                <w:noProof/>
                <w:webHidden/>
              </w:rPr>
              <w:fldChar w:fldCharType="end"/>
            </w:r>
          </w:hyperlink>
        </w:p>
        <w:p w14:paraId="379200EB" w14:textId="684AFD20" w:rsidR="007E3D17" w:rsidRDefault="00D00611">
          <w:pPr>
            <w:pStyle w:val="TOC1"/>
            <w:tabs>
              <w:tab w:val="right" w:leader="dot" w:pos="10790"/>
            </w:tabs>
            <w:rPr>
              <w:rFonts w:asciiTheme="minorHAnsi" w:eastAsiaTheme="minorEastAsia" w:hAnsiTheme="minorHAnsi" w:cstheme="minorBidi"/>
              <w:noProof/>
              <w:sz w:val="22"/>
              <w:szCs w:val="22"/>
              <w:lang w:eastAsia="en-AU"/>
            </w:rPr>
          </w:pPr>
          <w:hyperlink w:anchor="_Toc88573848" w:history="1">
            <w:r w:rsidR="007E3D17" w:rsidRPr="00FD5AEC">
              <w:rPr>
                <w:rStyle w:val="Hyperlink"/>
                <w:noProof/>
              </w:rPr>
              <w:t>Sustainability and Growth</w:t>
            </w:r>
            <w:r w:rsidR="007E3D17">
              <w:rPr>
                <w:noProof/>
                <w:webHidden/>
              </w:rPr>
              <w:tab/>
            </w:r>
            <w:r w:rsidR="007E3D17">
              <w:rPr>
                <w:noProof/>
                <w:webHidden/>
              </w:rPr>
              <w:fldChar w:fldCharType="begin"/>
            </w:r>
            <w:r w:rsidR="007E3D17">
              <w:rPr>
                <w:noProof/>
                <w:webHidden/>
              </w:rPr>
              <w:instrText xml:space="preserve"> PAGEREF _Toc88573848 \h </w:instrText>
            </w:r>
            <w:r w:rsidR="007E3D17">
              <w:rPr>
                <w:noProof/>
                <w:webHidden/>
              </w:rPr>
            </w:r>
            <w:r w:rsidR="007E3D17">
              <w:rPr>
                <w:noProof/>
                <w:webHidden/>
              </w:rPr>
              <w:fldChar w:fldCharType="separate"/>
            </w:r>
            <w:r w:rsidR="007E3D17">
              <w:rPr>
                <w:noProof/>
                <w:webHidden/>
              </w:rPr>
              <w:t>7</w:t>
            </w:r>
            <w:r w:rsidR="007E3D17">
              <w:rPr>
                <w:noProof/>
                <w:webHidden/>
              </w:rPr>
              <w:fldChar w:fldCharType="end"/>
            </w:r>
          </w:hyperlink>
        </w:p>
        <w:p w14:paraId="773A0020" w14:textId="57666FA2" w:rsidR="007E3D17" w:rsidRDefault="00D00611">
          <w:pPr>
            <w:pStyle w:val="TOC2"/>
            <w:tabs>
              <w:tab w:val="right" w:leader="dot" w:pos="10790"/>
            </w:tabs>
            <w:rPr>
              <w:rFonts w:asciiTheme="minorHAnsi" w:eastAsiaTheme="minorEastAsia" w:hAnsiTheme="minorHAnsi" w:cstheme="minorBidi"/>
              <w:noProof/>
              <w:sz w:val="22"/>
              <w:szCs w:val="22"/>
              <w:lang w:eastAsia="en-AU"/>
            </w:rPr>
          </w:pPr>
          <w:hyperlink w:anchor="_Toc88573849" w:history="1">
            <w:r w:rsidR="007E3D17" w:rsidRPr="00FD5AEC">
              <w:rPr>
                <w:rStyle w:val="Hyperlink"/>
                <w:noProof/>
              </w:rPr>
              <w:t>Funding and Finance</w:t>
            </w:r>
            <w:r w:rsidR="007E3D17">
              <w:rPr>
                <w:noProof/>
                <w:webHidden/>
              </w:rPr>
              <w:tab/>
            </w:r>
            <w:r w:rsidR="007E3D17">
              <w:rPr>
                <w:noProof/>
                <w:webHidden/>
              </w:rPr>
              <w:fldChar w:fldCharType="begin"/>
            </w:r>
            <w:r w:rsidR="007E3D17">
              <w:rPr>
                <w:noProof/>
                <w:webHidden/>
              </w:rPr>
              <w:instrText xml:space="preserve"> PAGEREF _Toc88573849 \h </w:instrText>
            </w:r>
            <w:r w:rsidR="007E3D17">
              <w:rPr>
                <w:noProof/>
                <w:webHidden/>
              </w:rPr>
            </w:r>
            <w:r w:rsidR="007E3D17">
              <w:rPr>
                <w:noProof/>
                <w:webHidden/>
              </w:rPr>
              <w:fldChar w:fldCharType="separate"/>
            </w:r>
            <w:r w:rsidR="007E3D17">
              <w:rPr>
                <w:noProof/>
                <w:webHidden/>
              </w:rPr>
              <w:t>7</w:t>
            </w:r>
            <w:r w:rsidR="007E3D17">
              <w:rPr>
                <w:noProof/>
                <w:webHidden/>
              </w:rPr>
              <w:fldChar w:fldCharType="end"/>
            </w:r>
          </w:hyperlink>
        </w:p>
        <w:p w14:paraId="0723B3C7" w14:textId="5FC736C3" w:rsidR="007E3D17" w:rsidRDefault="00D00611">
          <w:pPr>
            <w:pStyle w:val="TOC2"/>
            <w:tabs>
              <w:tab w:val="right" w:leader="dot" w:pos="10790"/>
            </w:tabs>
            <w:rPr>
              <w:rFonts w:asciiTheme="minorHAnsi" w:eastAsiaTheme="minorEastAsia" w:hAnsiTheme="minorHAnsi" w:cstheme="minorBidi"/>
              <w:noProof/>
              <w:sz w:val="22"/>
              <w:szCs w:val="22"/>
              <w:lang w:eastAsia="en-AU"/>
            </w:rPr>
          </w:pPr>
          <w:hyperlink w:anchor="_Toc88573850" w:history="1">
            <w:r w:rsidR="007E3D17" w:rsidRPr="00FD5AEC">
              <w:rPr>
                <w:rStyle w:val="Hyperlink"/>
                <w:noProof/>
              </w:rPr>
              <w:t>Partnerships and Collaborations</w:t>
            </w:r>
            <w:r w:rsidR="007E3D17">
              <w:rPr>
                <w:noProof/>
                <w:webHidden/>
              </w:rPr>
              <w:tab/>
            </w:r>
            <w:r w:rsidR="007E3D17">
              <w:rPr>
                <w:noProof/>
                <w:webHidden/>
              </w:rPr>
              <w:fldChar w:fldCharType="begin"/>
            </w:r>
            <w:r w:rsidR="007E3D17">
              <w:rPr>
                <w:noProof/>
                <w:webHidden/>
              </w:rPr>
              <w:instrText xml:space="preserve"> PAGEREF _Toc88573850 \h </w:instrText>
            </w:r>
            <w:r w:rsidR="007E3D17">
              <w:rPr>
                <w:noProof/>
                <w:webHidden/>
              </w:rPr>
            </w:r>
            <w:r w:rsidR="007E3D17">
              <w:rPr>
                <w:noProof/>
                <w:webHidden/>
              </w:rPr>
              <w:fldChar w:fldCharType="separate"/>
            </w:r>
            <w:r w:rsidR="007E3D17">
              <w:rPr>
                <w:noProof/>
                <w:webHidden/>
              </w:rPr>
              <w:t>8</w:t>
            </w:r>
            <w:r w:rsidR="007E3D17">
              <w:rPr>
                <w:noProof/>
                <w:webHidden/>
              </w:rPr>
              <w:fldChar w:fldCharType="end"/>
            </w:r>
          </w:hyperlink>
        </w:p>
        <w:p w14:paraId="7FB49F59" w14:textId="149AEE29" w:rsidR="007E3D17" w:rsidRDefault="00D00611">
          <w:pPr>
            <w:pStyle w:val="TOC1"/>
            <w:tabs>
              <w:tab w:val="right" w:leader="dot" w:pos="10790"/>
            </w:tabs>
            <w:rPr>
              <w:rFonts w:asciiTheme="minorHAnsi" w:eastAsiaTheme="minorEastAsia" w:hAnsiTheme="minorHAnsi" w:cstheme="minorBidi"/>
              <w:noProof/>
              <w:sz w:val="22"/>
              <w:szCs w:val="22"/>
              <w:lang w:eastAsia="en-AU"/>
            </w:rPr>
          </w:pPr>
          <w:hyperlink w:anchor="_Toc88573851" w:history="1">
            <w:r w:rsidR="007E3D17" w:rsidRPr="00FD5AEC">
              <w:rPr>
                <w:rStyle w:val="Hyperlink"/>
                <w:noProof/>
              </w:rPr>
              <w:t>How we Informed</w:t>
            </w:r>
            <w:r w:rsidR="007E3D17">
              <w:rPr>
                <w:noProof/>
                <w:webHidden/>
              </w:rPr>
              <w:tab/>
            </w:r>
            <w:r w:rsidR="007E3D17">
              <w:rPr>
                <w:noProof/>
                <w:webHidden/>
              </w:rPr>
              <w:fldChar w:fldCharType="begin"/>
            </w:r>
            <w:r w:rsidR="007E3D17">
              <w:rPr>
                <w:noProof/>
                <w:webHidden/>
              </w:rPr>
              <w:instrText xml:space="preserve"> PAGEREF _Toc88573851 \h </w:instrText>
            </w:r>
            <w:r w:rsidR="007E3D17">
              <w:rPr>
                <w:noProof/>
                <w:webHidden/>
              </w:rPr>
            </w:r>
            <w:r w:rsidR="007E3D17">
              <w:rPr>
                <w:noProof/>
                <w:webHidden/>
              </w:rPr>
              <w:fldChar w:fldCharType="separate"/>
            </w:r>
            <w:r w:rsidR="007E3D17">
              <w:rPr>
                <w:noProof/>
                <w:webHidden/>
              </w:rPr>
              <w:t>10</w:t>
            </w:r>
            <w:r w:rsidR="007E3D17">
              <w:rPr>
                <w:noProof/>
                <w:webHidden/>
              </w:rPr>
              <w:fldChar w:fldCharType="end"/>
            </w:r>
          </w:hyperlink>
        </w:p>
        <w:p w14:paraId="4F52132A" w14:textId="2BDEE0BC" w:rsidR="007E3D17" w:rsidRDefault="00D00611">
          <w:pPr>
            <w:pStyle w:val="TOC2"/>
            <w:tabs>
              <w:tab w:val="right" w:leader="dot" w:pos="10790"/>
            </w:tabs>
            <w:rPr>
              <w:rFonts w:asciiTheme="minorHAnsi" w:eastAsiaTheme="minorEastAsia" w:hAnsiTheme="minorHAnsi" w:cstheme="minorBidi"/>
              <w:noProof/>
              <w:sz w:val="22"/>
              <w:szCs w:val="22"/>
              <w:lang w:eastAsia="en-AU"/>
            </w:rPr>
          </w:pPr>
          <w:hyperlink w:anchor="_Toc88573852" w:history="1">
            <w:r w:rsidR="007E3D17" w:rsidRPr="00FD5AEC">
              <w:rPr>
                <w:rStyle w:val="Hyperlink"/>
                <w:noProof/>
              </w:rPr>
              <w:t>BCA Websites</w:t>
            </w:r>
            <w:r w:rsidR="007E3D17">
              <w:rPr>
                <w:noProof/>
                <w:webHidden/>
              </w:rPr>
              <w:tab/>
            </w:r>
            <w:r w:rsidR="007E3D17">
              <w:rPr>
                <w:noProof/>
                <w:webHidden/>
              </w:rPr>
              <w:fldChar w:fldCharType="begin"/>
            </w:r>
            <w:r w:rsidR="007E3D17">
              <w:rPr>
                <w:noProof/>
                <w:webHidden/>
              </w:rPr>
              <w:instrText xml:space="preserve"> PAGEREF _Toc88573852 \h </w:instrText>
            </w:r>
            <w:r w:rsidR="007E3D17">
              <w:rPr>
                <w:noProof/>
                <w:webHidden/>
              </w:rPr>
            </w:r>
            <w:r w:rsidR="007E3D17">
              <w:rPr>
                <w:noProof/>
                <w:webHidden/>
              </w:rPr>
              <w:fldChar w:fldCharType="separate"/>
            </w:r>
            <w:r w:rsidR="007E3D17">
              <w:rPr>
                <w:noProof/>
                <w:webHidden/>
              </w:rPr>
              <w:t>10</w:t>
            </w:r>
            <w:r w:rsidR="007E3D17">
              <w:rPr>
                <w:noProof/>
                <w:webHidden/>
              </w:rPr>
              <w:fldChar w:fldCharType="end"/>
            </w:r>
          </w:hyperlink>
        </w:p>
        <w:p w14:paraId="1AB61996" w14:textId="340432F7" w:rsidR="007E3D17" w:rsidRDefault="00D00611">
          <w:pPr>
            <w:pStyle w:val="TOC2"/>
            <w:tabs>
              <w:tab w:val="right" w:leader="dot" w:pos="10790"/>
            </w:tabs>
            <w:rPr>
              <w:rFonts w:asciiTheme="minorHAnsi" w:eastAsiaTheme="minorEastAsia" w:hAnsiTheme="minorHAnsi" w:cstheme="minorBidi"/>
              <w:noProof/>
              <w:sz w:val="22"/>
              <w:szCs w:val="22"/>
              <w:lang w:eastAsia="en-AU"/>
            </w:rPr>
          </w:pPr>
          <w:hyperlink w:anchor="_Toc88573853" w:history="1">
            <w:r w:rsidR="007E3D17" w:rsidRPr="00FD5AEC">
              <w:rPr>
                <w:rStyle w:val="Hyperlink"/>
                <w:noProof/>
              </w:rPr>
              <w:t>Social Media</w:t>
            </w:r>
            <w:r w:rsidR="007E3D17">
              <w:rPr>
                <w:noProof/>
                <w:webHidden/>
              </w:rPr>
              <w:tab/>
            </w:r>
            <w:r w:rsidR="007E3D17">
              <w:rPr>
                <w:noProof/>
                <w:webHidden/>
              </w:rPr>
              <w:fldChar w:fldCharType="begin"/>
            </w:r>
            <w:r w:rsidR="007E3D17">
              <w:rPr>
                <w:noProof/>
                <w:webHidden/>
              </w:rPr>
              <w:instrText xml:space="preserve"> PAGEREF _Toc88573853 \h </w:instrText>
            </w:r>
            <w:r w:rsidR="007E3D17">
              <w:rPr>
                <w:noProof/>
                <w:webHidden/>
              </w:rPr>
            </w:r>
            <w:r w:rsidR="007E3D17">
              <w:rPr>
                <w:noProof/>
                <w:webHidden/>
              </w:rPr>
              <w:fldChar w:fldCharType="separate"/>
            </w:r>
            <w:r w:rsidR="007E3D17">
              <w:rPr>
                <w:noProof/>
                <w:webHidden/>
              </w:rPr>
              <w:t>11</w:t>
            </w:r>
            <w:r w:rsidR="007E3D17">
              <w:rPr>
                <w:noProof/>
                <w:webHidden/>
              </w:rPr>
              <w:fldChar w:fldCharType="end"/>
            </w:r>
          </w:hyperlink>
        </w:p>
        <w:p w14:paraId="57005579" w14:textId="737E83AE" w:rsidR="007E3D17" w:rsidRDefault="00D00611">
          <w:pPr>
            <w:pStyle w:val="TOC2"/>
            <w:tabs>
              <w:tab w:val="right" w:leader="dot" w:pos="10790"/>
            </w:tabs>
            <w:rPr>
              <w:rFonts w:asciiTheme="minorHAnsi" w:eastAsiaTheme="minorEastAsia" w:hAnsiTheme="minorHAnsi" w:cstheme="minorBidi"/>
              <w:noProof/>
              <w:sz w:val="22"/>
              <w:szCs w:val="22"/>
              <w:lang w:eastAsia="en-AU"/>
            </w:rPr>
          </w:pPr>
          <w:hyperlink w:anchor="_Toc88573854" w:history="1">
            <w:r w:rsidR="007E3D17" w:rsidRPr="00FD5AEC">
              <w:rPr>
                <w:rStyle w:val="Hyperlink"/>
                <w:noProof/>
              </w:rPr>
              <w:t>Media Engagement</w:t>
            </w:r>
            <w:r w:rsidR="007E3D17">
              <w:rPr>
                <w:noProof/>
                <w:webHidden/>
              </w:rPr>
              <w:tab/>
            </w:r>
            <w:r w:rsidR="007E3D17">
              <w:rPr>
                <w:noProof/>
                <w:webHidden/>
              </w:rPr>
              <w:fldChar w:fldCharType="begin"/>
            </w:r>
            <w:r w:rsidR="007E3D17">
              <w:rPr>
                <w:noProof/>
                <w:webHidden/>
              </w:rPr>
              <w:instrText xml:space="preserve"> PAGEREF _Toc88573854 \h </w:instrText>
            </w:r>
            <w:r w:rsidR="007E3D17">
              <w:rPr>
                <w:noProof/>
                <w:webHidden/>
              </w:rPr>
            </w:r>
            <w:r w:rsidR="007E3D17">
              <w:rPr>
                <w:noProof/>
                <w:webHidden/>
              </w:rPr>
              <w:fldChar w:fldCharType="separate"/>
            </w:r>
            <w:r w:rsidR="007E3D17">
              <w:rPr>
                <w:noProof/>
                <w:webHidden/>
              </w:rPr>
              <w:t>11</w:t>
            </w:r>
            <w:r w:rsidR="007E3D17">
              <w:rPr>
                <w:noProof/>
                <w:webHidden/>
              </w:rPr>
              <w:fldChar w:fldCharType="end"/>
            </w:r>
          </w:hyperlink>
        </w:p>
        <w:p w14:paraId="42DBF5D2" w14:textId="2BB4D42E" w:rsidR="007E3D17" w:rsidRDefault="00D00611">
          <w:pPr>
            <w:pStyle w:val="TOC2"/>
            <w:tabs>
              <w:tab w:val="right" w:leader="dot" w:pos="10790"/>
            </w:tabs>
            <w:rPr>
              <w:rFonts w:asciiTheme="minorHAnsi" w:eastAsiaTheme="minorEastAsia" w:hAnsiTheme="minorHAnsi" w:cstheme="minorBidi"/>
              <w:noProof/>
              <w:sz w:val="22"/>
              <w:szCs w:val="22"/>
              <w:lang w:eastAsia="en-AU"/>
            </w:rPr>
          </w:pPr>
          <w:hyperlink w:anchor="_Toc88573855" w:history="1">
            <w:r w:rsidR="007E3D17" w:rsidRPr="00FD5AEC">
              <w:rPr>
                <w:rStyle w:val="Hyperlink"/>
                <w:noProof/>
              </w:rPr>
              <w:t>Blind Citizens News</w:t>
            </w:r>
            <w:r w:rsidR="007E3D17">
              <w:rPr>
                <w:noProof/>
                <w:webHidden/>
              </w:rPr>
              <w:tab/>
            </w:r>
            <w:r w:rsidR="007E3D17">
              <w:rPr>
                <w:noProof/>
                <w:webHidden/>
              </w:rPr>
              <w:fldChar w:fldCharType="begin"/>
            </w:r>
            <w:r w:rsidR="007E3D17">
              <w:rPr>
                <w:noProof/>
                <w:webHidden/>
              </w:rPr>
              <w:instrText xml:space="preserve"> PAGEREF _Toc88573855 \h </w:instrText>
            </w:r>
            <w:r w:rsidR="007E3D17">
              <w:rPr>
                <w:noProof/>
                <w:webHidden/>
              </w:rPr>
            </w:r>
            <w:r w:rsidR="007E3D17">
              <w:rPr>
                <w:noProof/>
                <w:webHidden/>
              </w:rPr>
              <w:fldChar w:fldCharType="separate"/>
            </w:r>
            <w:r w:rsidR="007E3D17">
              <w:rPr>
                <w:noProof/>
                <w:webHidden/>
              </w:rPr>
              <w:t>11</w:t>
            </w:r>
            <w:r w:rsidR="007E3D17">
              <w:rPr>
                <w:noProof/>
                <w:webHidden/>
              </w:rPr>
              <w:fldChar w:fldCharType="end"/>
            </w:r>
          </w:hyperlink>
        </w:p>
        <w:p w14:paraId="0B726497" w14:textId="5592B134" w:rsidR="007E3D17" w:rsidRDefault="00D00611">
          <w:pPr>
            <w:pStyle w:val="TOC2"/>
            <w:tabs>
              <w:tab w:val="right" w:leader="dot" w:pos="10790"/>
            </w:tabs>
            <w:rPr>
              <w:rFonts w:asciiTheme="minorHAnsi" w:eastAsiaTheme="minorEastAsia" w:hAnsiTheme="minorHAnsi" w:cstheme="minorBidi"/>
              <w:noProof/>
              <w:sz w:val="22"/>
              <w:szCs w:val="22"/>
              <w:lang w:eastAsia="en-AU"/>
            </w:rPr>
          </w:pPr>
          <w:hyperlink w:anchor="_Toc88573856" w:history="1">
            <w:r w:rsidR="007E3D17" w:rsidRPr="00FD5AEC">
              <w:rPr>
                <w:rStyle w:val="Hyperlink"/>
                <w:noProof/>
              </w:rPr>
              <w:t>New Horizons</w:t>
            </w:r>
            <w:r w:rsidR="007E3D17">
              <w:rPr>
                <w:noProof/>
                <w:webHidden/>
              </w:rPr>
              <w:tab/>
            </w:r>
            <w:r w:rsidR="007E3D17">
              <w:rPr>
                <w:noProof/>
                <w:webHidden/>
              </w:rPr>
              <w:fldChar w:fldCharType="begin"/>
            </w:r>
            <w:r w:rsidR="007E3D17">
              <w:rPr>
                <w:noProof/>
                <w:webHidden/>
              </w:rPr>
              <w:instrText xml:space="preserve"> PAGEREF _Toc88573856 \h </w:instrText>
            </w:r>
            <w:r w:rsidR="007E3D17">
              <w:rPr>
                <w:noProof/>
                <w:webHidden/>
              </w:rPr>
            </w:r>
            <w:r w:rsidR="007E3D17">
              <w:rPr>
                <w:noProof/>
                <w:webHidden/>
              </w:rPr>
              <w:fldChar w:fldCharType="separate"/>
            </w:r>
            <w:r w:rsidR="007E3D17">
              <w:rPr>
                <w:noProof/>
                <w:webHidden/>
              </w:rPr>
              <w:t>12</w:t>
            </w:r>
            <w:r w:rsidR="007E3D17">
              <w:rPr>
                <w:noProof/>
                <w:webHidden/>
              </w:rPr>
              <w:fldChar w:fldCharType="end"/>
            </w:r>
          </w:hyperlink>
        </w:p>
        <w:p w14:paraId="3E89AC87" w14:textId="00312720" w:rsidR="007E3D17" w:rsidRDefault="00D00611">
          <w:pPr>
            <w:pStyle w:val="TOC2"/>
            <w:tabs>
              <w:tab w:val="right" w:leader="dot" w:pos="10790"/>
            </w:tabs>
            <w:rPr>
              <w:rFonts w:asciiTheme="minorHAnsi" w:eastAsiaTheme="minorEastAsia" w:hAnsiTheme="minorHAnsi" w:cstheme="minorBidi"/>
              <w:noProof/>
              <w:sz w:val="22"/>
              <w:szCs w:val="22"/>
              <w:lang w:eastAsia="en-AU"/>
            </w:rPr>
          </w:pPr>
          <w:hyperlink w:anchor="_Toc88573857" w:history="1">
            <w:r w:rsidR="007E3D17" w:rsidRPr="00FD5AEC">
              <w:rPr>
                <w:rStyle w:val="Hyperlink"/>
                <w:noProof/>
              </w:rPr>
              <w:t>Member Updates</w:t>
            </w:r>
            <w:r w:rsidR="007E3D17">
              <w:rPr>
                <w:noProof/>
                <w:webHidden/>
              </w:rPr>
              <w:tab/>
            </w:r>
            <w:r w:rsidR="007E3D17">
              <w:rPr>
                <w:noProof/>
                <w:webHidden/>
              </w:rPr>
              <w:fldChar w:fldCharType="begin"/>
            </w:r>
            <w:r w:rsidR="007E3D17">
              <w:rPr>
                <w:noProof/>
                <w:webHidden/>
              </w:rPr>
              <w:instrText xml:space="preserve"> PAGEREF _Toc88573857 \h </w:instrText>
            </w:r>
            <w:r w:rsidR="007E3D17">
              <w:rPr>
                <w:noProof/>
                <w:webHidden/>
              </w:rPr>
            </w:r>
            <w:r w:rsidR="007E3D17">
              <w:rPr>
                <w:noProof/>
                <w:webHidden/>
              </w:rPr>
              <w:fldChar w:fldCharType="separate"/>
            </w:r>
            <w:r w:rsidR="007E3D17">
              <w:rPr>
                <w:noProof/>
                <w:webHidden/>
              </w:rPr>
              <w:t>12</w:t>
            </w:r>
            <w:r w:rsidR="007E3D17">
              <w:rPr>
                <w:noProof/>
                <w:webHidden/>
              </w:rPr>
              <w:fldChar w:fldCharType="end"/>
            </w:r>
          </w:hyperlink>
        </w:p>
        <w:p w14:paraId="42AC8F4F" w14:textId="13A85730" w:rsidR="007E3D17" w:rsidRDefault="00D00611">
          <w:pPr>
            <w:pStyle w:val="TOC2"/>
            <w:tabs>
              <w:tab w:val="right" w:leader="dot" w:pos="10790"/>
            </w:tabs>
            <w:rPr>
              <w:rFonts w:asciiTheme="minorHAnsi" w:eastAsiaTheme="minorEastAsia" w:hAnsiTheme="minorHAnsi" w:cstheme="minorBidi"/>
              <w:noProof/>
              <w:sz w:val="22"/>
              <w:szCs w:val="22"/>
              <w:lang w:eastAsia="en-AU"/>
            </w:rPr>
          </w:pPr>
          <w:hyperlink w:anchor="_Toc88573858" w:history="1">
            <w:r w:rsidR="007E3D17" w:rsidRPr="00FD5AEC">
              <w:rPr>
                <w:rStyle w:val="Hyperlink"/>
                <w:noProof/>
              </w:rPr>
              <w:t>Phone-based Information</w:t>
            </w:r>
            <w:r w:rsidR="007E3D17">
              <w:rPr>
                <w:noProof/>
                <w:webHidden/>
              </w:rPr>
              <w:tab/>
            </w:r>
            <w:r w:rsidR="007E3D17">
              <w:rPr>
                <w:noProof/>
                <w:webHidden/>
              </w:rPr>
              <w:fldChar w:fldCharType="begin"/>
            </w:r>
            <w:r w:rsidR="007E3D17">
              <w:rPr>
                <w:noProof/>
                <w:webHidden/>
              </w:rPr>
              <w:instrText xml:space="preserve"> PAGEREF _Toc88573858 \h </w:instrText>
            </w:r>
            <w:r w:rsidR="007E3D17">
              <w:rPr>
                <w:noProof/>
                <w:webHidden/>
              </w:rPr>
            </w:r>
            <w:r w:rsidR="007E3D17">
              <w:rPr>
                <w:noProof/>
                <w:webHidden/>
              </w:rPr>
              <w:fldChar w:fldCharType="separate"/>
            </w:r>
            <w:r w:rsidR="007E3D17">
              <w:rPr>
                <w:noProof/>
                <w:webHidden/>
              </w:rPr>
              <w:t>13</w:t>
            </w:r>
            <w:r w:rsidR="007E3D17">
              <w:rPr>
                <w:noProof/>
                <w:webHidden/>
              </w:rPr>
              <w:fldChar w:fldCharType="end"/>
            </w:r>
          </w:hyperlink>
        </w:p>
        <w:p w14:paraId="7102A27D" w14:textId="5C9C5C23" w:rsidR="007E3D17" w:rsidRDefault="00D00611">
          <w:pPr>
            <w:pStyle w:val="TOC2"/>
            <w:tabs>
              <w:tab w:val="right" w:leader="dot" w:pos="10790"/>
            </w:tabs>
            <w:rPr>
              <w:rFonts w:asciiTheme="minorHAnsi" w:eastAsiaTheme="minorEastAsia" w:hAnsiTheme="minorHAnsi" w:cstheme="minorBidi"/>
              <w:noProof/>
              <w:sz w:val="22"/>
              <w:szCs w:val="22"/>
              <w:lang w:eastAsia="en-AU"/>
            </w:rPr>
          </w:pPr>
          <w:hyperlink w:anchor="_Toc88573859" w:history="1">
            <w:r w:rsidR="007E3D17" w:rsidRPr="00FD5AEC">
              <w:rPr>
                <w:rStyle w:val="Hyperlink"/>
                <w:noProof/>
              </w:rPr>
              <w:t>BCA Inform Events</w:t>
            </w:r>
            <w:r w:rsidR="007E3D17">
              <w:rPr>
                <w:noProof/>
                <w:webHidden/>
              </w:rPr>
              <w:tab/>
            </w:r>
            <w:r w:rsidR="007E3D17">
              <w:rPr>
                <w:noProof/>
                <w:webHidden/>
              </w:rPr>
              <w:fldChar w:fldCharType="begin"/>
            </w:r>
            <w:r w:rsidR="007E3D17">
              <w:rPr>
                <w:noProof/>
                <w:webHidden/>
              </w:rPr>
              <w:instrText xml:space="preserve"> PAGEREF _Toc88573859 \h </w:instrText>
            </w:r>
            <w:r w:rsidR="007E3D17">
              <w:rPr>
                <w:noProof/>
                <w:webHidden/>
              </w:rPr>
            </w:r>
            <w:r w:rsidR="007E3D17">
              <w:rPr>
                <w:noProof/>
                <w:webHidden/>
              </w:rPr>
              <w:fldChar w:fldCharType="separate"/>
            </w:r>
            <w:r w:rsidR="007E3D17">
              <w:rPr>
                <w:noProof/>
                <w:webHidden/>
              </w:rPr>
              <w:t>13</w:t>
            </w:r>
            <w:r w:rsidR="007E3D17">
              <w:rPr>
                <w:noProof/>
                <w:webHidden/>
              </w:rPr>
              <w:fldChar w:fldCharType="end"/>
            </w:r>
          </w:hyperlink>
        </w:p>
        <w:p w14:paraId="0D20789E" w14:textId="472CB0C1" w:rsidR="007E3D17" w:rsidRDefault="00D00611">
          <w:pPr>
            <w:pStyle w:val="TOC2"/>
            <w:tabs>
              <w:tab w:val="right" w:leader="dot" w:pos="10790"/>
            </w:tabs>
            <w:rPr>
              <w:rFonts w:asciiTheme="minorHAnsi" w:eastAsiaTheme="minorEastAsia" w:hAnsiTheme="minorHAnsi" w:cstheme="minorBidi"/>
              <w:noProof/>
              <w:sz w:val="22"/>
              <w:szCs w:val="22"/>
              <w:lang w:eastAsia="en-AU"/>
            </w:rPr>
          </w:pPr>
          <w:hyperlink w:anchor="_Toc88573860" w:history="1">
            <w:r w:rsidR="007E3D17" w:rsidRPr="00FD5AEC">
              <w:rPr>
                <w:rStyle w:val="Hyperlink"/>
                <w:noProof/>
              </w:rPr>
              <w:t>New Member Welcome Forums</w:t>
            </w:r>
            <w:r w:rsidR="007E3D17">
              <w:rPr>
                <w:noProof/>
                <w:webHidden/>
              </w:rPr>
              <w:tab/>
            </w:r>
            <w:r w:rsidR="007E3D17">
              <w:rPr>
                <w:noProof/>
                <w:webHidden/>
              </w:rPr>
              <w:fldChar w:fldCharType="begin"/>
            </w:r>
            <w:r w:rsidR="007E3D17">
              <w:rPr>
                <w:noProof/>
                <w:webHidden/>
              </w:rPr>
              <w:instrText xml:space="preserve"> PAGEREF _Toc88573860 \h </w:instrText>
            </w:r>
            <w:r w:rsidR="007E3D17">
              <w:rPr>
                <w:noProof/>
                <w:webHidden/>
              </w:rPr>
            </w:r>
            <w:r w:rsidR="007E3D17">
              <w:rPr>
                <w:noProof/>
                <w:webHidden/>
              </w:rPr>
              <w:fldChar w:fldCharType="separate"/>
            </w:r>
            <w:r w:rsidR="007E3D17">
              <w:rPr>
                <w:noProof/>
                <w:webHidden/>
              </w:rPr>
              <w:t>14</w:t>
            </w:r>
            <w:r w:rsidR="007E3D17">
              <w:rPr>
                <w:noProof/>
                <w:webHidden/>
              </w:rPr>
              <w:fldChar w:fldCharType="end"/>
            </w:r>
          </w:hyperlink>
        </w:p>
        <w:p w14:paraId="31C00BC2" w14:textId="07656122" w:rsidR="007E3D17" w:rsidRDefault="00D00611">
          <w:pPr>
            <w:pStyle w:val="TOC2"/>
            <w:tabs>
              <w:tab w:val="right" w:leader="dot" w:pos="10790"/>
            </w:tabs>
            <w:rPr>
              <w:rFonts w:asciiTheme="minorHAnsi" w:eastAsiaTheme="minorEastAsia" w:hAnsiTheme="minorHAnsi" w:cstheme="minorBidi"/>
              <w:noProof/>
              <w:sz w:val="22"/>
              <w:szCs w:val="22"/>
              <w:lang w:eastAsia="en-AU"/>
            </w:rPr>
          </w:pPr>
          <w:hyperlink w:anchor="_Toc88573861" w:history="1">
            <w:r w:rsidR="007E3D17" w:rsidRPr="00FD5AEC">
              <w:rPr>
                <w:rStyle w:val="Hyperlink"/>
                <w:noProof/>
              </w:rPr>
              <w:t>An Eye to the Future of Employment – Accessibility and Inclusion Beyond 2020</w:t>
            </w:r>
            <w:r w:rsidR="007E3D17">
              <w:rPr>
                <w:noProof/>
                <w:webHidden/>
              </w:rPr>
              <w:tab/>
            </w:r>
            <w:r w:rsidR="007E3D17">
              <w:rPr>
                <w:noProof/>
                <w:webHidden/>
              </w:rPr>
              <w:fldChar w:fldCharType="begin"/>
            </w:r>
            <w:r w:rsidR="007E3D17">
              <w:rPr>
                <w:noProof/>
                <w:webHidden/>
              </w:rPr>
              <w:instrText xml:space="preserve"> PAGEREF _Toc88573861 \h </w:instrText>
            </w:r>
            <w:r w:rsidR="007E3D17">
              <w:rPr>
                <w:noProof/>
                <w:webHidden/>
              </w:rPr>
            </w:r>
            <w:r w:rsidR="007E3D17">
              <w:rPr>
                <w:noProof/>
                <w:webHidden/>
              </w:rPr>
              <w:fldChar w:fldCharType="separate"/>
            </w:r>
            <w:r w:rsidR="007E3D17">
              <w:rPr>
                <w:noProof/>
                <w:webHidden/>
              </w:rPr>
              <w:t>14</w:t>
            </w:r>
            <w:r w:rsidR="007E3D17">
              <w:rPr>
                <w:noProof/>
                <w:webHidden/>
              </w:rPr>
              <w:fldChar w:fldCharType="end"/>
            </w:r>
          </w:hyperlink>
        </w:p>
        <w:p w14:paraId="2F8FDA75" w14:textId="59F2619A" w:rsidR="007E3D17" w:rsidRDefault="00D00611">
          <w:pPr>
            <w:pStyle w:val="TOC2"/>
            <w:tabs>
              <w:tab w:val="right" w:leader="dot" w:pos="10790"/>
            </w:tabs>
            <w:rPr>
              <w:rFonts w:asciiTheme="minorHAnsi" w:eastAsiaTheme="minorEastAsia" w:hAnsiTheme="minorHAnsi" w:cstheme="minorBidi"/>
              <w:noProof/>
              <w:sz w:val="22"/>
              <w:szCs w:val="22"/>
              <w:lang w:eastAsia="en-AU"/>
            </w:rPr>
          </w:pPr>
          <w:hyperlink w:anchor="_Toc88573862" w:history="1">
            <w:r w:rsidR="007E3D17" w:rsidRPr="00FD5AEC">
              <w:rPr>
                <w:rStyle w:val="Hyperlink"/>
                <w:noProof/>
              </w:rPr>
              <w:t>Aboriginal Blind People’s Forum</w:t>
            </w:r>
            <w:r w:rsidR="007E3D17">
              <w:rPr>
                <w:noProof/>
                <w:webHidden/>
              </w:rPr>
              <w:tab/>
            </w:r>
            <w:r w:rsidR="007E3D17">
              <w:rPr>
                <w:noProof/>
                <w:webHidden/>
              </w:rPr>
              <w:fldChar w:fldCharType="begin"/>
            </w:r>
            <w:r w:rsidR="007E3D17">
              <w:rPr>
                <w:noProof/>
                <w:webHidden/>
              </w:rPr>
              <w:instrText xml:space="preserve"> PAGEREF _Toc88573862 \h </w:instrText>
            </w:r>
            <w:r w:rsidR="007E3D17">
              <w:rPr>
                <w:noProof/>
                <w:webHidden/>
              </w:rPr>
            </w:r>
            <w:r w:rsidR="007E3D17">
              <w:rPr>
                <w:noProof/>
                <w:webHidden/>
              </w:rPr>
              <w:fldChar w:fldCharType="separate"/>
            </w:r>
            <w:r w:rsidR="007E3D17">
              <w:rPr>
                <w:noProof/>
                <w:webHidden/>
              </w:rPr>
              <w:t>16</w:t>
            </w:r>
            <w:r w:rsidR="007E3D17">
              <w:rPr>
                <w:noProof/>
                <w:webHidden/>
              </w:rPr>
              <w:fldChar w:fldCharType="end"/>
            </w:r>
          </w:hyperlink>
        </w:p>
        <w:p w14:paraId="3CBC9132" w14:textId="44241092" w:rsidR="007E3D17" w:rsidRDefault="00D00611">
          <w:pPr>
            <w:pStyle w:val="TOC2"/>
            <w:tabs>
              <w:tab w:val="right" w:leader="dot" w:pos="10790"/>
            </w:tabs>
            <w:rPr>
              <w:rFonts w:asciiTheme="minorHAnsi" w:eastAsiaTheme="minorEastAsia" w:hAnsiTheme="minorHAnsi" w:cstheme="minorBidi"/>
              <w:noProof/>
              <w:sz w:val="22"/>
              <w:szCs w:val="22"/>
              <w:lang w:eastAsia="en-AU"/>
            </w:rPr>
          </w:pPr>
          <w:hyperlink w:anchor="_Toc88573863" w:history="1">
            <w:r w:rsidR="007E3D17" w:rsidRPr="00FD5AEC">
              <w:rPr>
                <w:rStyle w:val="Hyperlink"/>
                <w:noProof/>
              </w:rPr>
              <w:t>Access to National Disability Insurance Scheme and My Aged Care</w:t>
            </w:r>
            <w:r w:rsidR="007E3D17">
              <w:rPr>
                <w:noProof/>
                <w:webHidden/>
              </w:rPr>
              <w:tab/>
            </w:r>
            <w:r w:rsidR="007E3D17">
              <w:rPr>
                <w:noProof/>
                <w:webHidden/>
              </w:rPr>
              <w:fldChar w:fldCharType="begin"/>
            </w:r>
            <w:r w:rsidR="007E3D17">
              <w:rPr>
                <w:noProof/>
                <w:webHidden/>
              </w:rPr>
              <w:instrText xml:space="preserve"> PAGEREF _Toc88573863 \h </w:instrText>
            </w:r>
            <w:r w:rsidR="007E3D17">
              <w:rPr>
                <w:noProof/>
                <w:webHidden/>
              </w:rPr>
            </w:r>
            <w:r w:rsidR="007E3D17">
              <w:rPr>
                <w:noProof/>
                <w:webHidden/>
              </w:rPr>
              <w:fldChar w:fldCharType="separate"/>
            </w:r>
            <w:r w:rsidR="007E3D17">
              <w:rPr>
                <w:noProof/>
                <w:webHidden/>
              </w:rPr>
              <w:t>16</w:t>
            </w:r>
            <w:r w:rsidR="007E3D17">
              <w:rPr>
                <w:noProof/>
                <w:webHidden/>
              </w:rPr>
              <w:fldChar w:fldCharType="end"/>
            </w:r>
          </w:hyperlink>
        </w:p>
        <w:p w14:paraId="291B0B13" w14:textId="16EF0DC6" w:rsidR="007E3D17" w:rsidRDefault="00D00611">
          <w:pPr>
            <w:pStyle w:val="TOC1"/>
            <w:tabs>
              <w:tab w:val="right" w:leader="dot" w:pos="10790"/>
            </w:tabs>
            <w:rPr>
              <w:rFonts w:asciiTheme="minorHAnsi" w:eastAsiaTheme="minorEastAsia" w:hAnsiTheme="minorHAnsi" w:cstheme="minorBidi"/>
              <w:noProof/>
              <w:sz w:val="22"/>
              <w:szCs w:val="22"/>
              <w:lang w:eastAsia="en-AU"/>
            </w:rPr>
          </w:pPr>
          <w:hyperlink w:anchor="_Toc88573864" w:history="1">
            <w:r w:rsidR="007E3D17" w:rsidRPr="00FD5AEC">
              <w:rPr>
                <w:rStyle w:val="Hyperlink"/>
                <w:noProof/>
              </w:rPr>
              <w:t>How we Connected</w:t>
            </w:r>
            <w:r w:rsidR="007E3D17">
              <w:rPr>
                <w:noProof/>
                <w:webHidden/>
              </w:rPr>
              <w:tab/>
            </w:r>
            <w:r w:rsidR="007E3D17">
              <w:rPr>
                <w:noProof/>
                <w:webHidden/>
              </w:rPr>
              <w:fldChar w:fldCharType="begin"/>
            </w:r>
            <w:r w:rsidR="007E3D17">
              <w:rPr>
                <w:noProof/>
                <w:webHidden/>
              </w:rPr>
              <w:instrText xml:space="preserve"> PAGEREF _Toc88573864 \h </w:instrText>
            </w:r>
            <w:r w:rsidR="007E3D17">
              <w:rPr>
                <w:noProof/>
                <w:webHidden/>
              </w:rPr>
            </w:r>
            <w:r w:rsidR="007E3D17">
              <w:rPr>
                <w:noProof/>
                <w:webHidden/>
              </w:rPr>
              <w:fldChar w:fldCharType="separate"/>
            </w:r>
            <w:r w:rsidR="007E3D17">
              <w:rPr>
                <w:noProof/>
                <w:webHidden/>
              </w:rPr>
              <w:t>17</w:t>
            </w:r>
            <w:r w:rsidR="007E3D17">
              <w:rPr>
                <w:noProof/>
                <w:webHidden/>
              </w:rPr>
              <w:fldChar w:fldCharType="end"/>
            </w:r>
          </w:hyperlink>
        </w:p>
        <w:p w14:paraId="0D849E90" w14:textId="387CF4DD" w:rsidR="007E3D17" w:rsidRDefault="00D00611">
          <w:pPr>
            <w:pStyle w:val="TOC2"/>
            <w:tabs>
              <w:tab w:val="right" w:leader="dot" w:pos="10790"/>
            </w:tabs>
            <w:rPr>
              <w:rFonts w:asciiTheme="minorHAnsi" w:eastAsiaTheme="minorEastAsia" w:hAnsiTheme="minorHAnsi" w:cstheme="minorBidi"/>
              <w:noProof/>
              <w:sz w:val="22"/>
              <w:szCs w:val="22"/>
              <w:lang w:eastAsia="en-AU"/>
            </w:rPr>
          </w:pPr>
          <w:hyperlink w:anchor="_Toc88573865" w:history="1">
            <w:r w:rsidR="007E3D17" w:rsidRPr="00FD5AEC">
              <w:rPr>
                <w:rStyle w:val="Hyperlink"/>
                <w:noProof/>
              </w:rPr>
              <w:t>Branches</w:t>
            </w:r>
            <w:r w:rsidR="007E3D17">
              <w:rPr>
                <w:noProof/>
                <w:webHidden/>
              </w:rPr>
              <w:tab/>
            </w:r>
            <w:r w:rsidR="007E3D17">
              <w:rPr>
                <w:noProof/>
                <w:webHidden/>
              </w:rPr>
              <w:fldChar w:fldCharType="begin"/>
            </w:r>
            <w:r w:rsidR="007E3D17">
              <w:rPr>
                <w:noProof/>
                <w:webHidden/>
              </w:rPr>
              <w:instrText xml:space="preserve"> PAGEREF _Toc88573865 \h </w:instrText>
            </w:r>
            <w:r w:rsidR="007E3D17">
              <w:rPr>
                <w:noProof/>
                <w:webHidden/>
              </w:rPr>
            </w:r>
            <w:r w:rsidR="007E3D17">
              <w:rPr>
                <w:noProof/>
                <w:webHidden/>
              </w:rPr>
              <w:fldChar w:fldCharType="separate"/>
            </w:r>
            <w:r w:rsidR="007E3D17">
              <w:rPr>
                <w:noProof/>
                <w:webHidden/>
              </w:rPr>
              <w:t>17</w:t>
            </w:r>
            <w:r w:rsidR="007E3D17">
              <w:rPr>
                <w:noProof/>
                <w:webHidden/>
              </w:rPr>
              <w:fldChar w:fldCharType="end"/>
            </w:r>
          </w:hyperlink>
        </w:p>
        <w:p w14:paraId="33C3B8CE" w14:textId="10F9F65D" w:rsidR="007E3D17" w:rsidRDefault="00D00611">
          <w:pPr>
            <w:pStyle w:val="TOC2"/>
            <w:tabs>
              <w:tab w:val="right" w:leader="dot" w:pos="10790"/>
            </w:tabs>
            <w:rPr>
              <w:rFonts w:asciiTheme="minorHAnsi" w:eastAsiaTheme="minorEastAsia" w:hAnsiTheme="minorHAnsi" w:cstheme="minorBidi"/>
              <w:noProof/>
              <w:sz w:val="22"/>
              <w:szCs w:val="22"/>
              <w:lang w:eastAsia="en-AU"/>
            </w:rPr>
          </w:pPr>
          <w:hyperlink w:anchor="_Toc88573866" w:history="1">
            <w:r w:rsidR="007E3D17" w:rsidRPr="00FD5AEC">
              <w:rPr>
                <w:rStyle w:val="Hyperlink"/>
                <w:noProof/>
              </w:rPr>
              <w:t>Committees</w:t>
            </w:r>
            <w:r w:rsidR="007E3D17">
              <w:rPr>
                <w:noProof/>
                <w:webHidden/>
              </w:rPr>
              <w:tab/>
            </w:r>
            <w:r w:rsidR="007E3D17">
              <w:rPr>
                <w:noProof/>
                <w:webHidden/>
              </w:rPr>
              <w:fldChar w:fldCharType="begin"/>
            </w:r>
            <w:r w:rsidR="007E3D17">
              <w:rPr>
                <w:noProof/>
                <w:webHidden/>
              </w:rPr>
              <w:instrText xml:space="preserve"> PAGEREF _Toc88573866 \h </w:instrText>
            </w:r>
            <w:r w:rsidR="007E3D17">
              <w:rPr>
                <w:noProof/>
                <w:webHidden/>
              </w:rPr>
            </w:r>
            <w:r w:rsidR="007E3D17">
              <w:rPr>
                <w:noProof/>
                <w:webHidden/>
              </w:rPr>
              <w:fldChar w:fldCharType="separate"/>
            </w:r>
            <w:r w:rsidR="007E3D17">
              <w:rPr>
                <w:noProof/>
                <w:webHidden/>
              </w:rPr>
              <w:t>18</w:t>
            </w:r>
            <w:r w:rsidR="007E3D17">
              <w:rPr>
                <w:noProof/>
                <w:webHidden/>
              </w:rPr>
              <w:fldChar w:fldCharType="end"/>
            </w:r>
          </w:hyperlink>
        </w:p>
        <w:p w14:paraId="76957D0A" w14:textId="5629F325" w:rsidR="007E3D17" w:rsidRDefault="00D00611">
          <w:pPr>
            <w:pStyle w:val="TOC2"/>
            <w:tabs>
              <w:tab w:val="right" w:leader="dot" w:pos="10790"/>
            </w:tabs>
            <w:rPr>
              <w:rFonts w:asciiTheme="minorHAnsi" w:eastAsiaTheme="minorEastAsia" w:hAnsiTheme="minorHAnsi" w:cstheme="minorBidi"/>
              <w:noProof/>
              <w:sz w:val="22"/>
              <w:szCs w:val="22"/>
              <w:lang w:eastAsia="en-AU"/>
            </w:rPr>
          </w:pPr>
          <w:hyperlink w:anchor="_Toc88573867" w:history="1">
            <w:r w:rsidR="007E3D17" w:rsidRPr="00FD5AEC">
              <w:rPr>
                <w:rStyle w:val="Hyperlink"/>
                <w:noProof/>
              </w:rPr>
              <w:t>Covid Response</w:t>
            </w:r>
            <w:r w:rsidR="007E3D17">
              <w:rPr>
                <w:noProof/>
                <w:webHidden/>
              </w:rPr>
              <w:tab/>
            </w:r>
            <w:r w:rsidR="007E3D17">
              <w:rPr>
                <w:noProof/>
                <w:webHidden/>
              </w:rPr>
              <w:fldChar w:fldCharType="begin"/>
            </w:r>
            <w:r w:rsidR="007E3D17">
              <w:rPr>
                <w:noProof/>
                <w:webHidden/>
              </w:rPr>
              <w:instrText xml:space="preserve"> PAGEREF _Toc88573867 \h </w:instrText>
            </w:r>
            <w:r w:rsidR="007E3D17">
              <w:rPr>
                <w:noProof/>
                <w:webHidden/>
              </w:rPr>
            </w:r>
            <w:r w:rsidR="007E3D17">
              <w:rPr>
                <w:noProof/>
                <w:webHidden/>
              </w:rPr>
              <w:fldChar w:fldCharType="separate"/>
            </w:r>
            <w:r w:rsidR="007E3D17">
              <w:rPr>
                <w:noProof/>
                <w:webHidden/>
              </w:rPr>
              <w:t>18</w:t>
            </w:r>
            <w:r w:rsidR="007E3D17">
              <w:rPr>
                <w:noProof/>
                <w:webHidden/>
              </w:rPr>
              <w:fldChar w:fldCharType="end"/>
            </w:r>
          </w:hyperlink>
        </w:p>
        <w:p w14:paraId="5FEAF067" w14:textId="4DEDF536" w:rsidR="007E3D17" w:rsidRDefault="00D00611">
          <w:pPr>
            <w:pStyle w:val="TOC2"/>
            <w:tabs>
              <w:tab w:val="right" w:leader="dot" w:pos="10790"/>
            </w:tabs>
            <w:rPr>
              <w:rFonts w:asciiTheme="minorHAnsi" w:eastAsiaTheme="minorEastAsia" w:hAnsiTheme="minorHAnsi" w:cstheme="minorBidi"/>
              <w:noProof/>
              <w:sz w:val="22"/>
              <w:szCs w:val="22"/>
              <w:lang w:eastAsia="en-AU"/>
            </w:rPr>
          </w:pPr>
          <w:hyperlink w:anchor="_Toc88573868" w:history="1">
            <w:r w:rsidR="007E3D17" w:rsidRPr="00FD5AEC">
              <w:rPr>
                <w:rStyle w:val="Hyperlink"/>
                <w:noProof/>
              </w:rPr>
              <w:t>BCA Convention</w:t>
            </w:r>
            <w:r w:rsidR="007E3D17">
              <w:rPr>
                <w:noProof/>
                <w:webHidden/>
              </w:rPr>
              <w:tab/>
            </w:r>
            <w:r w:rsidR="007E3D17">
              <w:rPr>
                <w:noProof/>
                <w:webHidden/>
              </w:rPr>
              <w:fldChar w:fldCharType="begin"/>
            </w:r>
            <w:r w:rsidR="007E3D17">
              <w:rPr>
                <w:noProof/>
                <w:webHidden/>
              </w:rPr>
              <w:instrText xml:space="preserve"> PAGEREF _Toc88573868 \h </w:instrText>
            </w:r>
            <w:r w:rsidR="007E3D17">
              <w:rPr>
                <w:noProof/>
                <w:webHidden/>
              </w:rPr>
            </w:r>
            <w:r w:rsidR="007E3D17">
              <w:rPr>
                <w:noProof/>
                <w:webHidden/>
              </w:rPr>
              <w:fldChar w:fldCharType="separate"/>
            </w:r>
            <w:r w:rsidR="007E3D17">
              <w:rPr>
                <w:noProof/>
                <w:webHidden/>
              </w:rPr>
              <w:t>19</w:t>
            </w:r>
            <w:r w:rsidR="007E3D17">
              <w:rPr>
                <w:noProof/>
                <w:webHidden/>
              </w:rPr>
              <w:fldChar w:fldCharType="end"/>
            </w:r>
          </w:hyperlink>
        </w:p>
        <w:p w14:paraId="53157E5A" w14:textId="757A87D0" w:rsidR="007E3D17" w:rsidRDefault="00D00611">
          <w:pPr>
            <w:pStyle w:val="TOC2"/>
            <w:tabs>
              <w:tab w:val="right" w:leader="dot" w:pos="10790"/>
            </w:tabs>
            <w:rPr>
              <w:rFonts w:asciiTheme="minorHAnsi" w:eastAsiaTheme="minorEastAsia" w:hAnsiTheme="minorHAnsi" w:cstheme="minorBidi"/>
              <w:noProof/>
              <w:sz w:val="22"/>
              <w:szCs w:val="22"/>
              <w:lang w:eastAsia="en-AU"/>
            </w:rPr>
          </w:pPr>
          <w:hyperlink w:anchor="_Toc88573869" w:history="1">
            <w:r w:rsidR="007E3D17" w:rsidRPr="00FD5AEC">
              <w:rPr>
                <w:rStyle w:val="Hyperlink"/>
                <w:noProof/>
              </w:rPr>
              <w:t>Meetings and Forums</w:t>
            </w:r>
            <w:r w:rsidR="007E3D17">
              <w:rPr>
                <w:noProof/>
                <w:webHidden/>
              </w:rPr>
              <w:tab/>
            </w:r>
            <w:r w:rsidR="007E3D17">
              <w:rPr>
                <w:noProof/>
                <w:webHidden/>
              </w:rPr>
              <w:fldChar w:fldCharType="begin"/>
            </w:r>
            <w:r w:rsidR="007E3D17">
              <w:rPr>
                <w:noProof/>
                <w:webHidden/>
              </w:rPr>
              <w:instrText xml:space="preserve"> PAGEREF _Toc88573869 \h </w:instrText>
            </w:r>
            <w:r w:rsidR="007E3D17">
              <w:rPr>
                <w:noProof/>
                <w:webHidden/>
              </w:rPr>
            </w:r>
            <w:r w:rsidR="007E3D17">
              <w:rPr>
                <w:noProof/>
                <w:webHidden/>
              </w:rPr>
              <w:fldChar w:fldCharType="separate"/>
            </w:r>
            <w:r w:rsidR="007E3D17">
              <w:rPr>
                <w:noProof/>
                <w:webHidden/>
              </w:rPr>
              <w:t>21</w:t>
            </w:r>
            <w:r w:rsidR="007E3D17">
              <w:rPr>
                <w:noProof/>
                <w:webHidden/>
              </w:rPr>
              <w:fldChar w:fldCharType="end"/>
            </w:r>
          </w:hyperlink>
        </w:p>
        <w:p w14:paraId="7A9D21DA" w14:textId="020F4D91" w:rsidR="007E3D17" w:rsidRDefault="00D00611">
          <w:pPr>
            <w:pStyle w:val="TOC1"/>
            <w:tabs>
              <w:tab w:val="right" w:leader="dot" w:pos="10790"/>
            </w:tabs>
            <w:rPr>
              <w:rFonts w:asciiTheme="minorHAnsi" w:eastAsiaTheme="minorEastAsia" w:hAnsiTheme="minorHAnsi" w:cstheme="minorBidi"/>
              <w:noProof/>
              <w:sz w:val="22"/>
              <w:szCs w:val="22"/>
              <w:lang w:eastAsia="en-AU"/>
            </w:rPr>
          </w:pPr>
          <w:hyperlink w:anchor="_Toc88573870" w:history="1">
            <w:r w:rsidR="007E3D17" w:rsidRPr="00FD5AEC">
              <w:rPr>
                <w:rStyle w:val="Hyperlink"/>
                <w:noProof/>
              </w:rPr>
              <w:t>How we Empowered</w:t>
            </w:r>
            <w:r w:rsidR="007E3D17">
              <w:rPr>
                <w:noProof/>
                <w:webHidden/>
              </w:rPr>
              <w:tab/>
            </w:r>
            <w:r w:rsidR="007E3D17">
              <w:rPr>
                <w:noProof/>
                <w:webHidden/>
              </w:rPr>
              <w:fldChar w:fldCharType="begin"/>
            </w:r>
            <w:r w:rsidR="007E3D17">
              <w:rPr>
                <w:noProof/>
                <w:webHidden/>
              </w:rPr>
              <w:instrText xml:space="preserve"> PAGEREF _Toc88573870 \h </w:instrText>
            </w:r>
            <w:r w:rsidR="007E3D17">
              <w:rPr>
                <w:noProof/>
                <w:webHidden/>
              </w:rPr>
            </w:r>
            <w:r w:rsidR="007E3D17">
              <w:rPr>
                <w:noProof/>
                <w:webHidden/>
              </w:rPr>
              <w:fldChar w:fldCharType="separate"/>
            </w:r>
            <w:r w:rsidR="007E3D17">
              <w:rPr>
                <w:noProof/>
                <w:webHidden/>
              </w:rPr>
              <w:t>24</w:t>
            </w:r>
            <w:r w:rsidR="007E3D17">
              <w:rPr>
                <w:noProof/>
                <w:webHidden/>
              </w:rPr>
              <w:fldChar w:fldCharType="end"/>
            </w:r>
          </w:hyperlink>
        </w:p>
        <w:p w14:paraId="79289C42" w14:textId="6E6E174B" w:rsidR="007E3D17" w:rsidRDefault="00D00611">
          <w:pPr>
            <w:pStyle w:val="TOC2"/>
            <w:tabs>
              <w:tab w:val="right" w:leader="dot" w:pos="10790"/>
            </w:tabs>
            <w:rPr>
              <w:rFonts w:asciiTheme="minorHAnsi" w:eastAsiaTheme="minorEastAsia" w:hAnsiTheme="minorHAnsi" w:cstheme="minorBidi"/>
              <w:noProof/>
              <w:sz w:val="22"/>
              <w:szCs w:val="22"/>
              <w:lang w:eastAsia="en-AU"/>
            </w:rPr>
          </w:pPr>
          <w:hyperlink w:anchor="_Toc88573871" w:history="1">
            <w:r w:rsidR="007E3D17" w:rsidRPr="00FD5AEC">
              <w:rPr>
                <w:rStyle w:val="Hyperlink"/>
                <w:noProof/>
              </w:rPr>
              <w:t>Advocacy</w:t>
            </w:r>
            <w:r w:rsidR="007E3D17">
              <w:rPr>
                <w:noProof/>
                <w:webHidden/>
              </w:rPr>
              <w:tab/>
            </w:r>
            <w:r w:rsidR="007E3D17">
              <w:rPr>
                <w:noProof/>
                <w:webHidden/>
              </w:rPr>
              <w:fldChar w:fldCharType="begin"/>
            </w:r>
            <w:r w:rsidR="007E3D17">
              <w:rPr>
                <w:noProof/>
                <w:webHidden/>
              </w:rPr>
              <w:instrText xml:space="preserve"> PAGEREF _Toc88573871 \h </w:instrText>
            </w:r>
            <w:r w:rsidR="007E3D17">
              <w:rPr>
                <w:noProof/>
                <w:webHidden/>
              </w:rPr>
            </w:r>
            <w:r w:rsidR="007E3D17">
              <w:rPr>
                <w:noProof/>
                <w:webHidden/>
              </w:rPr>
              <w:fldChar w:fldCharType="separate"/>
            </w:r>
            <w:r w:rsidR="007E3D17">
              <w:rPr>
                <w:noProof/>
                <w:webHidden/>
              </w:rPr>
              <w:t>24</w:t>
            </w:r>
            <w:r w:rsidR="007E3D17">
              <w:rPr>
                <w:noProof/>
                <w:webHidden/>
              </w:rPr>
              <w:fldChar w:fldCharType="end"/>
            </w:r>
          </w:hyperlink>
        </w:p>
        <w:p w14:paraId="25FF77C1" w14:textId="7901177E" w:rsidR="007E3D17" w:rsidRDefault="00D00611">
          <w:pPr>
            <w:pStyle w:val="TOC2"/>
            <w:tabs>
              <w:tab w:val="right" w:leader="dot" w:pos="10790"/>
            </w:tabs>
            <w:rPr>
              <w:rFonts w:asciiTheme="minorHAnsi" w:eastAsiaTheme="minorEastAsia" w:hAnsiTheme="minorHAnsi" w:cstheme="minorBidi"/>
              <w:noProof/>
              <w:sz w:val="22"/>
              <w:szCs w:val="22"/>
              <w:lang w:eastAsia="en-AU"/>
            </w:rPr>
          </w:pPr>
          <w:hyperlink w:anchor="_Toc88573872" w:history="1">
            <w:r w:rsidR="007E3D17" w:rsidRPr="00FD5AEC">
              <w:rPr>
                <w:rStyle w:val="Hyperlink"/>
                <w:noProof/>
              </w:rPr>
              <w:t>National Policy Council</w:t>
            </w:r>
            <w:r w:rsidR="007E3D17">
              <w:rPr>
                <w:noProof/>
                <w:webHidden/>
              </w:rPr>
              <w:tab/>
            </w:r>
            <w:r w:rsidR="007E3D17">
              <w:rPr>
                <w:noProof/>
                <w:webHidden/>
              </w:rPr>
              <w:fldChar w:fldCharType="begin"/>
            </w:r>
            <w:r w:rsidR="007E3D17">
              <w:rPr>
                <w:noProof/>
                <w:webHidden/>
              </w:rPr>
              <w:instrText xml:space="preserve"> PAGEREF _Toc88573872 \h </w:instrText>
            </w:r>
            <w:r w:rsidR="007E3D17">
              <w:rPr>
                <w:noProof/>
                <w:webHidden/>
              </w:rPr>
            </w:r>
            <w:r w:rsidR="007E3D17">
              <w:rPr>
                <w:noProof/>
                <w:webHidden/>
              </w:rPr>
              <w:fldChar w:fldCharType="separate"/>
            </w:r>
            <w:r w:rsidR="007E3D17">
              <w:rPr>
                <w:noProof/>
                <w:webHidden/>
              </w:rPr>
              <w:t>24</w:t>
            </w:r>
            <w:r w:rsidR="007E3D17">
              <w:rPr>
                <w:noProof/>
                <w:webHidden/>
              </w:rPr>
              <w:fldChar w:fldCharType="end"/>
            </w:r>
          </w:hyperlink>
        </w:p>
        <w:p w14:paraId="54A1F09E" w14:textId="0760DFEC" w:rsidR="007E3D17" w:rsidRDefault="00D00611">
          <w:pPr>
            <w:pStyle w:val="TOC2"/>
            <w:tabs>
              <w:tab w:val="right" w:leader="dot" w:pos="10790"/>
            </w:tabs>
            <w:rPr>
              <w:rFonts w:asciiTheme="minorHAnsi" w:eastAsiaTheme="minorEastAsia" w:hAnsiTheme="minorHAnsi" w:cstheme="minorBidi"/>
              <w:noProof/>
              <w:sz w:val="22"/>
              <w:szCs w:val="22"/>
              <w:lang w:eastAsia="en-AU"/>
            </w:rPr>
          </w:pPr>
          <w:hyperlink w:anchor="_Toc88573873" w:history="1">
            <w:r w:rsidR="007E3D17" w:rsidRPr="00FD5AEC">
              <w:rPr>
                <w:rStyle w:val="Hyperlink"/>
                <w:noProof/>
              </w:rPr>
              <w:t>Executive Leadership Program</w:t>
            </w:r>
            <w:r w:rsidR="007E3D17">
              <w:rPr>
                <w:noProof/>
                <w:webHidden/>
              </w:rPr>
              <w:tab/>
            </w:r>
            <w:r w:rsidR="007E3D17">
              <w:rPr>
                <w:noProof/>
                <w:webHidden/>
              </w:rPr>
              <w:fldChar w:fldCharType="begin"/>
            </w:r>
            <w:r w:rsidR="007E3D17">
              <w:rPr>
                <w:noProof/>
                <w:webHidden/>
              </w:rPr>
              <w:instrText xml:space="preserve"> PAGEREF _Toc88573873 \h </w:instrText>
            </w:r>
            <w:r w:rsidR="007E3D17">
              <w:rPr>
                <w:noProof/>
                <w:webHidden/>
              </w:rPr>
            </w:r>
            <w:r w:rsidR="007E3D17">
              <w:rPr>
                <w:noProof/>
                <w:webHidden/>
              </w:rPr>
              <w:fldChar w:fldCharType="separate"/>
            </w:r>
            <w:r w:rsidR="007E3D17">
              <w:rPr>
                <w:noProof/>
                <w:webHidden/>
              </w:rPr>
              <w:t>25</w:t>
            </w:r>
            <w:r w:rsidR="007E3D17">
              <w:rPr>
                <w:noProof/>
                <w:webHidden/>
              </w:rPr>
              <w:fldChar w:fldCharType="end"/>
            </w:r>
          </w:hyperlink>
        </w:p>
        <w:p w14:paraId="6398BE81" w14:textId="71822C4B" w:rsidR="007E3D17" w:rsidRDefault="00D00611">
          <w:pPr>
            <w:pStyle w:val="TOC2"/>
            <w:tabs>
              <w:tab w:val="right" w:leader="dot" w:pos="10790"/>
            </w:tabs>
            <w:rPr>
              <w:rFonts w:asciiTheme="minorHAnsi" w:eastAsiaTheme="minorEastAsia" w:hAnsiTheme="minorHAnsi" w:cstheme="minorBidi"/>
              <w:noProof/>
              <w:sz w:val="22"/>
              <w:szCs w:val="22"/>
              <w:lang w:eastAsia="en-AU"/>
            </w:rPr>
          </w:pPr>
          <w:hyperlink w:anchor="_Toc88573874" w:history="1">
            <w:r w:rsidR="007E3D17" w:rsidRPr="00FD5AEC">
              <w:rPr>
                <w:rStyle w:val="Hyperlink"/>
                <w:noProof/>
              </w:rPr>
              <w:t>Campaigns</w:t>
            </w:r>
            <w:r w:rsidR="007E3D17">
              <w:rPr>
                <w:noProof/>
                <w:webHidden/>
              </w:rPr>
              <w:tab/>
            </w:r>
            <w:r w:rsidR="007E3D17">
              <w:rPr>
                <w:noProof/>
                <w:webHidden/>
              </w:rPr>
              <w:fldChar w:fldCharType="begin"/>
            </w:r>
            <w:r w:rsidR="007E3D17">
              <w:rPr>
                <w:noProof/>
                <w:webHidden/>
              </w:rPr>
              <w:instrText xml:space="preserve"> PAGEREF _Toc88573874 \h </w:instrText>
            </w:r>
            <w:r w:rsidR="007E3D17">
              <w:rPr>
                <w:noProof/>
                <w:webHidden/>
              </w:rPr>
            </w:r>
            <w:r w:rsidR="007E3D17">
              <w:rPr>
                <w:noProof/>
                <w:webHidden/>
              </w:rPr>
              <w:fldChar w:fldCharType="separate"/>
            </w:r>
            <w:r w:rsidR="007E3D17">
              <w:rPr>
                <w:noProof/>
                <w:webHidden/>
              </w:rPr>
              <w:t>26</w:t>
            </w:r>
            <w:r w:rsidR="007E3D17">
              <w:rPr>
                <w:noProof/>
                <w:webHidden/>
              </w:rPr>
              <w:fldChar w:fldCharType="end"/>
            </w:r>
          </w:hyperlink>
        </w:p>
        <w:p w14:paraId="75D14449" w14:textId="508FF95A" w:rsidR="007E3D17" w:rsidRDefault="00D00611">
          <w:pPr>
            <w:pStyle w:val="TOC2"/>
            <w:tabs>
              <w:tab w:val="right" w:leader="dot" w:pos="10790"/>
            </w:tabs>
            <w:rPr>
              <w:rFonts w:asciiTheme="minorHAnsi" w:eastAsiaTheme="minorEastAsia" w:hAnsiTheme="minorHAnsi" w:cstheme="minorBidi"/>
              <w:noProof/>
              <w:sz w:val="22"/>
              <w:szCs w:val="22"/>
              <w:lang w:eastAsia="en-AU"/>
            </w:rPr>
          </w:pPr>
          <w:hyperlink w:anchor="_Toc88573875" w:history="1">
            <w:r w:rsidR="007E3D17" w:rsidRPr="00FD5AEC">
              <w:rPr>
                <w:rStyle w:val="Hyperlink"/>
                <w:noProof/>
              </w:rPr>
              <w:t>Submissions</w:t>
            </w:r>
            <w:r w:rsidR="007E3D17">
              <w:rPr>
                <w:noProof/>
                <w:webHidden/>
              </w:rPr>
              <w:tab/>
            </w:r>
            <w:r w:rsidR="007E3D17">
              <w:rPr>
                <w:noProof/>
                <w:webHidden/>
              </w:rPr>
              <w:fldChar w:fldCharType="begin"/>
            </w:r>
            <w:r w:rsidR="007E3D17">
              <w:rPr>
                <w:noProof/>
                <w:webHidden/>
              </w:rPr>
              <w:instrText xml:space="preserve"> PAGEREF _Toc88573875 \h </w:instrText>
            </w:r>
            <w:r w:rsidR="007E3D17">
              <w:rPr>
                <w:noProof/>
                <w:webHidden/>
              </w:rPr>
            </w:r>
            <w:r w:rsidR="007E3D17">
              <w:rPr>
                <w:noProof/>
                <w:webHidden/>
              </w:rPr>
              <w:fldChar w:fldCharType="separate"/>
            </w:r>
            <w:r w:rsidR="007E3D17">
              <w:rPr>
                <w:noProof/>
                <w:webHidden/>
              </w:rPr>
              <w:t>26</w:t>
            </w:r>
            <w:r w:rsidR="007E3D17">
              <w:rPr>
                <w:noProof/>
                <w:webHidden/>
              </w:rPr>
              <w:fldChar w:fldCharType="end"/>
            </w:r>
          </w:hyperlink>
        </w:p>
        <w:p w14:paraId="78359429" w14:textId="1661A008" w:rsidR="007E3D17" w:rsidRDefault="00D00611">
          <w:pPr>
            <w:pStyle w:val="TOC2"/>
            <w:tabs>
              <w:tab w:val="right" w:leader="dot" w:pos="10790"/>
            </w:tabs>
            <w:rPr>
              <w:rFonts w:asciiTheme="minorHAnsi" w:eastAsiaTheme="minorEastAsia" w:hAnsiTheme="minorHAnsi" w:cstheme="minorBidi"/>
              <w:noProof/>
              <w:sz w:val="22"/>
              <w:szCs w:val="22"/>
              <w:lang w:eastAsia="en-AU"/>
            </w:rPr>
          </w:pPr>
          <w:hyperlink w:anchor="_Toc88573876" w:history="1">
            <w:r w:rsidR="007E3D17" w:rsidRPr="00FD5AEC">
              <w:rPr>
                <w:rStyle w:val="Hyperlink"/>
                <w:noProof/>
              </w:rPr>
              <w:t>Feedback</w:t>
            </w:r>
            <w:r w:rsidR="007E3D17">
              <w:rPr>
                <w:noProof/>
                <w:webHidden/>
              </w:rPr>
              <w:tab/>
            </w:r>
            <w:r w:rsidR="007E3D17">
              <w:rPr>
                <w:noProof/>
                <w:webHidden/>
              </w:rPr>
              <w:fldChar w:fldCharType="begin"/>
            </w:r>
            <w:r w:rsidR="007E3D17">
              <w:rPr>
                <w:noProof/>
                <w:webHidden/>
              </w:rPr>
              <w:instrText xml:space="preserve"> PAGEREF _Toc88573876 \h </w:instrText>
            </w:r>
            <w:r w:rsidR="007E3D17">
              <w:rPr>
                <w:noProof/>
                <w:webHidden/>
              </w:rPr>
            </w:r>
            <w:r w:rsidR="007E3D17">
              <w:rPr>
                <w:noProof/>
                <w:webHidden/>
              </w:rPr>
              <w:fldChar w:fldCharType="separate"/>
            </w:r>
            <w:r w:rsidR="007E3D17">
              <w:rPr>
                <w:noProof/>
                <w:webHidden/>
              </w:rPr>
              <w:t>27</w:t>
            </w:r>
            <w:r w:rsidR="007E3D17">
              <w:rPr>
                <w:noProof/>
                <w:webHidden/>
              </w:rPr>
              <w:fldChar w:fldCharType="end"/>
            </w:r>
          </w:hyperlink>
        </w:p>
        <w:p w14:paraId="3A81DB9C" w14:textId="4098109A" w:rsidR="007E3D17" w:rsidRDefault="00D00611">
          <w:pPr>
            <w:pStyle w:val="TOC1"/>
            <w:tabs>
              <w:tab w:val="right" w:leader="dot" w:pos="10790"/>
            </w:tabs>
            <w:rPr>
              <w:rFonts w:asciiTheme="minorHAnsi" w:eastAsiaTheme="minorEastAsia" w:hAnsiTheme="minorHAnsi" w:cstheme="minorBidi"/>
              <w:noProof/>
              <w:sz w:val="22"/>
              <w:szCs w:val="22"/>
              <w:lang w:eastAsia="en-AU"/>
            </w:rPr>
          </w:pPr>
          <w:hyperlink w:anchor="_Toc88573877" w:history="1">
            <w:r w:rsidR="007E3D17" w:rsidRPr="00FD5AEC">
              <w:rPr>
                <w:rStyle w:val="Hyperlink"/>
                <w:noProof/>
              </w:rPr>
              <w:t>Closing Remarks</w:t>
            </w:r>
            <w:r w:rsidR="007E3D17">
              <w:rPr>
                <w:noProof/>
                <w:webHidden/>
              </w:rPr>
              <w:tab/>
            </w:r>
            <w:r w:rsidR="007E3D17">
              <w:rPr>
                <w:noProof/>
                <w:webHidden/>
              </w:rPr>
              <w:fldChar w:fldCharType="begin"/>
            </w:r>
            <w:r w:rsidR="007E3D17">
              <w:rPr>
                <w:noProof/>
                <w:webHidden/>
              </w:rPr>
              <w:instrText xml:space="preserve"> PAGEREF _Toc88573877 \h </w:instrText>
            </w:r>
            <w:r w:rsidR="007E3D17">
              <w:rPr>
                <w:noProof/>
                <w:webHidden/>
              </w:rPr>
            </w:r>
            <w:r w:rsidR="007E3D17">
              <w:rPr>
                <w:noProof/>
                <w:webHidden/>
              </w:rPr>
              <w:fldChar w:fldCharType="separate"/>
            </w:r>
            <w:r w:rsidR="007E3D17">
              <w:rPr>
                <w:noProof/>
                <w:webHidden/>
              </w:rPr>
              <w:t>28</w:t>
            </w:r>
            <w:r w:rsidR="007E3D17">
              <w:rPr>
                <w:noProof/>
                <w:webHidden/>
              </w:rPr>
              <w:fldChar w:fldCharType="end"/>
            </w:r>
          </w:hyperlink>
        </w:p>
        <w:p w14:paraId="22D2CD1C" w14:textId="76DBF6E7" w:rsidR="007E3D17" w:rsidRDefault="00D00611">
          <w:pPr>
            <w:pStyle w:val="TOC1"/>
            <w:tabs>
              <w:tab w:val="right" w:leader="dot" w:pos="10790"/>
            </w:tabs>
            <w:rPr>
              <w:rFonts w:asciiTheme="minorHAnsi" w:eastAsiaTheme="minorEastAsia" w:hAnsiTheme="minorHAnsi" w:cstheme="minorBidi"/>
              <w:noProof/>
              <w:sz w:val="22"/>
              <w:szCs w:val="22"/>
              <w:lang w:eastAsia="en-AU"/>
            </w:rPr>
          </w:pPr>
          <w:hyperlink w:anchor="_Toc88573878" w:history="1">
            <w:r w:rsidR="007E3D17" w:rsidRPr="00FD5AEC">
              <w:rPr>
                <w:rStyle w:val="Hyperlink"/>
                <w:noProof/>
              </w:rPr>
              <w:t>The BCA Team</w:t>
            </w:r>
            <w:r w:rsidR="007E3D17">
              <w:rPr>
                <w:noProof/>
                <w:webHidden/>
              </w:rPr>
              <w:tab/>
            </w:r>
            <w:r w:rsidR="007E3D17">
              <w:rPr>
                <w:noProof/>
                <w:webHidden/>
              </w:rPr>
              <w:fldChar w:fldCharType="begin"/>
            </w:r>
            <w:r w:rsidR="007E3D17">
              <w:rPr>
                <w:noProof/>
                <w:webHidden/>
              </w:rPr>
              <w:instrText xml:space="preserve"> PAGEREF _Toc88573878 \h </w:instrText>
            </w:r>
            <w:r w:rsidR="007E3D17">
              <w:rPr>
                <w:noProof/>
                <w:webHidden/>
              </w:rPr>
            </w:r>
            <w:r w:rsidR="007E3D17">
              <w:rPr>
                <w:noProof/>
                <w:webHidden/>
              </w:rPr>
              <w:fldChar w:fldCharType="separate"/>
            </w:r>
            <w:r w:rsidR="007E3D17">
              <w:rPr>
                <w:noProof/>
                <w:webHidden/>
              </w:rPr>
              <w:t>28</w:t>
            </w:r>
            <w:r w:rsidR="007E3D17">
              <w:rPr>
                <w:noProof/>
                <w:webHidden/>
              </w:rPr>
              <w:fldChar w:fldCharType="end"/>
            </w:r>
          </w:hyperlink>
        </w:p>
        <w:p w14:paraId="0C13720F" w14:textId="74328430" w:rsidR="007E3D17" w:rsidRDefault="00D00611">
          <w:pPr>
            <w:pStyle w:val="TOC2"/>
            <w:tabs>
              <w:tab w:val="right" w:leader="dot" w:pos="10790"/>
            </w:tabs>
            <w:rPr>
              <w:rFonts w:asciiTheme="minorHAnsi" w:eastAsiaTheme="minorEastAsia" w:hAnsiTheme="minorHAnsi" w:cstheme="minorBidi"/>
              <w:noProof/>
              <w:sz w:val="22"/>
              <w:szCs w:val="22"/>
              <w:lang w:eastAsia="en-AU"/>
            </w:rPr>
          </w:pPr>
          <w:hyperlink w:anchor="_Toc88573879" w:history="1">
            <w:r w:rsidR="007E3D17" w:rsidRPr="00FD5AEC">
              <w:rPr>
                <w:rStyle w:val="Hyperlink"/>
                <w:noProof/>
              </w:rPr>
              <w:t>BCA Directors who served in 2020-21</w:t>
            </w:r>
            <w:r w:rsidR="007E3D17">
              <w:rPr>
                <w:noProof/>
                <w:webHidden/>
              </w:rPr>
              <w:tab/>
            </w:r>
            <w:r w:rsidR="007E3D17">
              <w:rPr>
                <w:noProof/>
                <w:webHidden/>
              </w:rPr>
              <w:fldChar w:fldCharType="begin"/>
            </w:r>
            <w:r w:rsidR="007E3D17">
              <w:rPr>
                <w:noProof/>
                <w:webHidden/>
              </w:rPr>
              <w:instrText xml:space="preserve"> PAGEREF _Toc88573879 \h </w:instrText>
            </w:r>
            <w:r w:rsidR="007E3D17">
              <w:rPr>
                <w:noProof/>
                <w:webHidden/>
              </w:rPr>
            </w:r>
            <w:r w:rsidR="007E3D17">
              <w:rPr>
                <w:noProof/>
                <w:webHidden/>
              </w:rPr>
              <w:fldChar w:fldCharType="separate"/>
            </w:r>
            <w:r w:rsidR="007E3D17">
              <w:rPr>
                <w:noProof/>
                <w:webHidden/>
              </w:rPr>
              <w:t>28</w:t>
            </w:r>
            <w:r w:rsidR="007E3D17">
              <w:rPr>
                <w:noProof/>
                <w:webHidden/>
              </w:rPr>
              <w:fldChar w:fldCharType="end"/>
            </w:r>
          </w:hyperlink>
        </w:p>
        <w:p w14:paraId="610B567B" w14:textId="7635698C" w:rsidR="007E3D17" w:rsidRDefault="00D00611">
          <w:pPr>
            <w:pStyle w:val="TOC2"/>
            <w:tabs>
              <w:tab w:val="right" w:leader="dot" w:pos="10790"/>
            </w:tabs>
            <w:rPr>
              <w:rFonts w:asciiTheme="minorHAnsi" w:eastAsiaTheme="minorEastAsia" w:hAnsiTheme="minorHAnsi" w:cstheme="minorBidi"/>
              <w:noProof/>
              <w:sz w:val="22"/>
              <w:szCs w:val="22"/>
              <w:lang w:eastAsia="en-AU"/>
            </w:rPr>
          </w:pPr>
          <w:hyperlink w:anchor="_Toc88573880" w:history="1">
            <w:r w:rsidR="007E3D17" w:rsidRPr="00FD5AEC">
              <w:rPr>
                <w:rStyle w:val="Hyperlink"/>
                <w:noProof/>
              </w:rPr>
              <w:t>Finance, Audit and Risk Management Committee (FARM)  members who served in 2020-21</w:t>
            </w:r>
            <w:r w:rsidR="007E3D17">
              <w:rPr>
                <w:noProof/>
                <w:webHidden/>
              </w:rPr>
              <w:tab/>
            </w:r>
            <w:r w:rsidR="007E3D17">
              <w:rPr>
                <w:noProof/>
                <w:webHidden/>
              </w:rPr>
              <w:fldChar w:fldCharType="begin"/>
            </w:r>
            <w:r w:rsidR="007E3D17">
              <w:rPr>
                <w:noProof/>
                <w:webHidden/>
              </w:rPr>
              <w:instrText xml:space="preserve"> PAGEREF _Toc88573880 \h </w:instrText>
            </w:r>
            <w:r w:rsidR="007E3D17">
              <w:rPr>
                <w:noProof/>
                <w:webHidden/>
              </w:rPr>
            </w:r>
            <w:r w:rsidR="007E3D17">
              <w:rPr>
                <w:noProof/>
                <w:webHidden/>
              </w:rPr>
              <w:fldChar w:fldCharType="separate"/>
            </w:r>
            <w:r w:rsidR="007E3D17">
              <w:rPr>
                <w:noProof/>
                <w:webHidden/>
              </w:rPr>
              <w:t>29</w:t>
            </w:r>
            <w:r w:rsidR="007E3D17">
              <w:rPr>
                <w:noProof/>
                <w:webHidden/>
              </w:rPr>
              <w:fldChar w:fldCharType="end"/>
            </w:r>
          </w:hyperlink>
        </w:p>
        <w:p w14:paraId="0B018CE5" w14:textId="3120D638" w:rsidR="007E3D17" w:rsidRDefault="00D00611">
          <w:pPr>
            <w:pStyle w:val="TOC2"/>
            <w:tabs>
              <w:tab w:val="right" w:leader="dot" w:pos="10790"/>
            </w:tabs>
            <w:rPr>
              <w:rFonts w:asciiTheme="minorHAnsi" w:eastAsiaTheme="minorEastAsia" w:hAnsiTheme="minorHAnsi" w:cstheme="minorBidi"/>
              <w:noProof/>
              <w:sz w:val="22"/>
              <w:szCs w:val="22"/>
              <w:lang w:eastAsia="en-AU"/>
            </w:rPr>
          </w:pPr>
          <w:hyperlink w:anchor="_Toc88573881" w:history="1">
            <w:r w:rsidR="007E3D17" w:rsidRPr="00FD5AEC">
              <w:rPr>
                <w:rStyle w:val="Hyperlink"/>
                <w:noProof/>
              </w:rPr>
              <w:t>National Policy Council Members who served in 2020-21</w:t>
            </w:r>
            <w:r w:rsidR="007E3D17">
              <w:rPr>
                <w:noProof/>
                <w:webHidden/>
              </w:rPr>
              <w:tab/>
            </w:r>
            <w:r w:rsidR="007E3D17">
              <w:rPr>
                <w:noProof/>
                <w:webHidden/>
              </w:rPr>
              <w:fldChar w:fldCharType="begin"/>
            </w:r>
            <w:r w:rsidR="007E3D17">
              <w:rPr>
                <w:noProof/>
                <w:webHidden/>
              </w:rPr>
              <w:instrText xml:space="preserve"> PAGEREF _Toc88573881 \h </w:instrText>
            </w:r>
            <w:r w:rsidR="007E3D17">
              <w:rPr>
                <w:noProof/>
                <w:webHidden/>
              </w:rPr>
            </w:r>
            <w:r w:rsidR="007E3D17">
              <w:rPr>
                <w:noProof/>
                <w:webHidden/>
              </w:rPr>
              <w:fldChar w:fldCharType="separate"/>
            </w:r>
            <w:r w:rsidR="007E3D17">
              <w:rPr>
                <w:noProof/>
                <w:webHidden/>
              </w:rPr>
              <w:t>29</w:t>
            </w:r>
            <w:r w:rsidR="007E3D17">
              <w:rPr>
                <w:noProof/>
                <w:webHidden/>
              </w:rPr>
              <w:fldChar w:fldCharType="end"/>
            </w:r>
          </w:hyperlink>
        </w:p>
        <w:p w14:paraId="5586E95C" w14:textId="60E396CA" w:rsidR="007E3D17" w:rsidRDefault="00D00611">
          <w:pPr>
            <w:pStyle w:val="TOC2"/>
            <w:tabs>
              <w:tab w:val="right" w:leader="dot" w:pos="10790"/>
            </w:tabs>
            <w:rPr>
              <w:rFonts w:asciiTheme="minorHAnsi" w:eastAsiaTheme="minorEastAsia" w:hAnsiTheme="minorHAnsi" w:cstheme="minorBidi"/>
              <w:noProof/>
              <w:sz w:val="22"/>
              <w:szCs w:val="22"/>
              <w:lang w:eastAsia="en-AU"/>
            </w:rPr>
          </w:pPr>
          <w:hyperlink w:anchor="_Toc88573882" w:history="1">
            <w:r w:rsidR="007E3D17" w:rsidRPr="00FD5AEC">
              <w:rPr>
                <w:rStyle w:val="Hyperlink"/>
                <w:noProof/>
              </w:rPr>
              <w:t>BCA Staff 2020-21</w:t>
            </w:r>
            <w:r w:rsidR="007E3D17">
              <w:rPr>
                <w:noProof/>
                <w:webHidden/>
              </w:rPr>
              <w:tab/>
            </w:r>
            <w:r w:rsidR="007E3D17">
              <w:rPr>
                <w:noProof/>
                <w:webHidden/>
              </w:rPr>
              <w:fldChar w:fldCharType="begin"/>
            </w:r>
            <w:r w:rsidR="007E3D17">
              <w:rPr>
                <w:noProof/>
                <w:webHidden/>
              </w:rPr>
              <w:instrText xml:space="preserve"> PAGEREF _Toc88573882 \h </w:instrText>
            </w:r>
            <w:r w:rsidR="007E3D17">
              <w:rPr>
                <w:noProof/>
                <w:webHidden/>
              </w:rPr>
            </w:r>
            <w:r w:rsidR="007E3D17">
              <w:rPr>
                <w:noProof/>
                <w:webHidden/>
              </w:rPr>
              <w:fldChar w:fldCharType="separate"/>
            </w:r>
            <w:r w:rsidR="007E3D17">
              <w:rPr>
                <w:noProof/>
                <w:webHidden/>
              </w:rPr>
              <w:t>30</w:t>
            </w:r>
            <w:r w:rsidR="007E3D17">
              <w:rPr>
                <w:noProof/>
                <w:webHidden/>
              </w:rPr>
              <w:fldChar w:fldCharType="end"/>
            </w:r>
          </w:hyperlink>
        </w:p>
        <w:p w14:paraId="653CC74D" w14:textId="33B342CB" w:rsidR="00D058BA" w:rsidRPr="00D058BA" w:rsidRDefault="00D058BA" w:rsidP="00D058BA">
          <w:r w:rsidRPr="00D058BA">
            <w:fldChar w:fldCharType="end"/>
          </w:r>
        </w:p>
      </w:sdtContent>
    </w:sdt>
    <w:bookmarkStart w:id="7" w:name="_Toc20819493" w:displacedByCustomXml="prev"/>
    <w:bookmarkStart w:id="8" w:name="_Toc34813361" w:displacedByCustomXml="prev"/>
    <w:bookmarkStart w:id="9" w:name="_Toc35268634" w:displacedByCustomXml="prev"/>
    <w:bookmarkStart w:id="10" w:name="_Toc44431124" w:displacedByCustomXml="prev"/>
    <w:p w14:paraId="67B6D493" w14:textId="77777777" w:rsidR="00D058BA" w:rsidRPr="00D058BA" w:rsidRDefault="00D058BA" w:rsidP="00D058BA">
      <w:bookmarkStart w:id="11" w:name="_Toc45885351"/>
      <w:bookmarkEnd w:id="10"/>
      <w:bookmarkEnd w:id="9"/>
      <w:bookmarkEnd w:id="8"/>
      <w:bookmarkEnd w:id="7"/>
      <w:r w:rsidRPr="00D058BA">
        <w:br w:type="page"/>
      </w:r>
    </w:p>
    <w:p w14:paraId="1B79985B" w14:textId="77777777" w:rsidR="00D058BA" w:rsidRPr="00D058BA" w:rsidRDefault="00D058BA" w:rsidP="00D058BA">
      <w:pPr>
        <w:pStyle w:val="Heading2"/>
      </w:pPr>
      <w:bookmarkStart w:id="12" w:name="_Toc88573846"/>
      <w:r w:rsidRPr="00D058BA">
        <w:lastRenderedPageBreak/>
        <w:t>Overview</w:t>
      </w:r>
      <w:bookmarkEnd w:id="11"/>
      <w:bookmarkEnd w:id="12"/>
    </w:p>
    <w:p w14:paraId="7F2C421A" w14:textId="28C1D3B6" w:rsidR="001514DD" w:rsidRDefault="009F3278" w:rsidP="00FA3F96">
      <w:bookmarkStart w:id="13" w:name="_Toc45885352"/>
      <w:r>
        <w:t>The 2020-2021 financial year was another full of achievements and successes</w:t>
      </w:r>
      <w:r w:rsidR="00E608B6">
        <w:t xml:space="preserve">, </w:t>
      </w:r>
      <w:r w:rsidR="009927DF">
        <w:t xml:space="preserve">despite </w:t>
      </w:r>
      <w:r>
        <w:t xml:space="preserve">continuing </w:t>
      </w:r>
      <w:r w:rsidR="001514DD">
        <w:t>disruptions due to the covid pandemic</w:t>
      </w:r>
      <w:r w:rsidR="00D5042A">
        <w:t>.</w:t>
      </w:r>
    </w:p>
    <w:p w14:paraId="41C27A0C" w14:textId="4501CCA7" w:rsidR="001514DD" w:rsidRDefault="001514DD" w:rsidP="00FA3F96">
      <w:r>
        <w:t xml:space="preserve">2021 would </w:t>
      </w:r>
      <w:r w:rsidR="009F3278">
        <w:t xml:space="preserve">normally </w:t>
      </w:r>
      <w:r>
        <w:t xml:space="preserve">have been a year that BCA hosted a national convention, however, due to travel restrictions and border closures, an in-person event was not possible. </w:t>
      </w:r>
      <w:r w:rsidR="00EB6A43">
        <w:t xml:space="preserve">Instead, BCA hosted two “BCA Connect” online </w:t>
      </w:r>
      <w:r w:rsidR="00E608B6">
        <w:t>conferences,</w:t>
      </w:r>
      <w:r w:rsidR="00D5042A">
        <w:t xml:space="preserve"> o</w:t>
      </w:r>
      <w:r w:rsidR="00EB6A43">
        <w:t>ne in October 2020, and the second in May 2021. Further detail is included in the “How we Connected” section of this report.</w:t>
      </w:r>
    </w:p>
    <w:p w14:paraId="127C70DF" w14:textId="0D4576AD" w:rsidR="00B57C01" w:rsidRDefault="000A7E1C" w:rsidP="00D058BA">
      <w:r>
        <w:t xml:space="preserve">BCA </w:t>
      </w:r>
      <w:r w:rsidR="009F3278">
        <w:t xml:space="preserve">built on </w:t>
      </w:r>
      <w:r>
        <w:t xml:space="preserve">its </w:t>
      </w:r>
      <w:r w:rsidR="008A3707">
        <w:t xml:space="preserve">previous </w:t>
      </w:r>
      <w:r w:rsidR="000171B1">
        <w:t>work</w:t>
      </w:r>
      <w:r>
        <w:t xml:space="preserve"> </w:t>
      </w:r>
      <w:r w:rsidR="009F3278">
        <w:t xml:space="preserve">in relation to </w:t>
      </w:r>
      <w:r>
        <w:t>leadership development</w:t>
      </w:r>
      <w:r w:rsidR="000171B1">
        <w:t xml:space="preserve"> and succession planning,</w:t>
      </w:r>
      <w:r>
        <w:t xml:space="preserve"> with the launch of </w:t>
      </w:r>
      <w:r w:rsidR="000171B1">
        <w:t>an</w:t>
      </w:r>
      <w:r>
        <w:t xml:space="preserve"> </w:t>
      </w:r>
      <w:r w:rsidR="00AC5DAD">
        <w:t>E</w:t>
      </w:r>
      <w:r>
        <w:t xml:space="preserve">xecutive </w:t>
      </w:r>
      <w:r w:rsidR="00AC5DAD">
        <w:t>L</w:t>
      </w:r>
      <w:r>
        <w:t xml:space="preserve">eadership </w:t>
      </w:r>
      <w:r w:rsidR="00AC5DAD">
        <w:t>P</w:t>
      </w:r>
      <w:r>
        <w:t xml:space="preserve">rogram. </w:t>
      </w:r>
    </w:p>
    <w:p w14:paraId="45DAE188" w14:textId="371037D2" w:rsidR="00B57C01" w:rsidRDefault="009F3278" w:rsidP="00D058BA">
      <w:r>
        <w:t>BCA has a long-standing commitment to developing emerging and aspiring leaders and we have been excited by the achievements of our first six participants.</w:t>
      </w:r>
    </w:p>
    <w:p w14:paraId="0E4BC81B" w14:textId="19342089" w:rsidR="00E608B6" w:rsidRPr="00D058BA" w:rsidRDefault="000B341B" w:rsidP="00D058BA">
      <w:r>
        <w:t>This</w:t>
      </w:r>
      <w:r w:rsidR="00E608B6">
        <w:t xml:space="preserve"> was also a year where BCA renewed and renegotiated its partnerships with blindness sector service providers. </w:t>
      </w:r>
      <w:r w:rsidR="009F3278">
        <w:t xml:space="preserve">These negotiations have ensured our sector is well placed to benefit from </w:t>
      </w:r>
      <w:r w:rsidR="00E608B6">
        <w:t>continued mutually beneficial partnership</w:t>
      </w:r>
      <w:r w:rsidR="009F3278">
        <w:t>s</w:t>
      </w:r>
      <w:r w:rsidR="00E608B6">
        <w:t xml:space="preserve"> </w:t>
      </w:r>
      <w:r w:rsidR="009F3278">
        <w:t xml:space="preserve">which improve </w:t>
      </w:r>
      <w:r w:rsidR="00E608B6">
        <w:t>the li</w:t>
      </w:r>
      <w:r w:rsidR="009F3278">
        <w:t>v</w:t>
      </w:r>
      <w:r w:rsidR="00E608B6">
        <w:t>e</w:t>
      </w:r>
      <w:r w:rsidR="009F3278">
        <w:t>s</w:t>
      </w:r>
      <w:r w:rsidR="00E608B6">
        <w:t xml:space="preserve"> of people who are blind or vision impaired.</w:t>
      </w:r>
    </w:p>
    <w:p w14:paraId="74B45940" w14:textId="77777777" w:rsidR="00D058BA" w:rsidRPr="00D058BA" w:rsidRDefault="00D058BA" w:rsidP="00D058BA">
      <w:pPr>
        <w:pStyle w:val="Heading2"/>
      </w:pPr>
      <w:bookmarkStart w:id="14" w:name="_Toc88573847"/>
      <w:r w:rsidRPr="00D058BA">
        <w:t>Staffing</w:t>
      </w:r>
      <w:bookmarkEnd w:id="13"/>
      <w:bookmarkEnd w:id="14"/>
    </w:p>
    <w:p w14:paraId="45D0E436" w14:textId="31782B9D" w:rsidR="00D058BA" w:rsidRPr="00D058BA" w:rsidRDefault="00D058BA" w:rsidP="00D058BA">
      <w:bookmarkStart w:id="15" w:name="_Toc45885353"/>
      <w:r w:rsidRPr="00D058BA">
        <w:t xml:space="preserve">During the reporting period, BCA employed </w:t>
      </w:r>
      <w:r w:rsidR="003A20B8" w:rsidRPr="00E608B6">
        <w:t>twenty</w:t>
      </w:r>
      <w:r w:rsidR="004F3A40" w:rsidRPr="00E608B6">
        <w:t>-</w:t>
      </w:r>
      <w:r w:rsidR="00FD316F" w:rsidRPr="00E608B6">
        <w:t>two</w:t>
      </w:r>
      <w:r w:rsidRPr="00E608B6">
        <w:t xml:space="preserve"> staff</w:t>
      </w:r>
      <w:r w:rsidRPr="00D058BA">
        <w:t xml:space="preserve"> across five state</w:t>
      </w:r>
      <w:r w:rsidRPr="00E608B6">
        <w:t xml:space="preserve">s, </w:t>
      </w:r>
      <w:r w:rsidR="00FD316F" w:rsidRPr="00E608B6">
        <w:t>fif</w:t>
      </w:r>
      <w:r w:rsidR="003A20B8" w:rsidRPr="00E608B6">
        <w:t>teen</w:t>
      </w:r>
      <w:r w:rsidRPr="00E608B6">
        <w:t xml:space="preserve"> of</w:t>
      </w:r>
      <w:r w:rsidRPr="00D058BA">
        <w:t xml:space="preserve"> whom </w:t>
      </w:r>
      <w:proofErr w:type="gramStart"/>
      <w:r w:rsidRPr="00D058BA">
        <w:t>were people who are</w:t>
      </w:r>
      <w:proofErr w:type="gramEnd"/>
      <w:r w:rsidRPr="00D058BA">
        <w:t xml:space="preserve"> blind or vision impaired. In </w:t>
      </w:r>
      <w:r w:rsidRPr="00D058BA">
        <w:lastRenderedPageBreak/>
        <w:t>addition, some experience</w:t>
      </w:r>
      <w:r w:rsidR="009F3278">
        <w:t>d</w:t>
      </w:r>
      <w:r w:rsidRPr="00D058BA">
        <w:t xml:space="preserve"> mental health issues or identif</w:t>
      </w:r>
      <w:r w:rsidR="009F3278">
        <w:t>ied</w:t>
      </w:r>
      <w:r w:rsidRPr="00D058BA">
        <w:t xml:space="preserve"> as people with disability. </w:t>
      </w:r>
    </w:p>
    <w:p w14:paraId="79CFBE1C" w14:textId="065926D2" w:rsidR="00D058BA" w:rsidRPr="00D058BA" w:rsidRDefault="00D058BA" w:rsidP="00D058BA">
      <w:r w:rsidRPr="00D058BA">
        <w:t xml:space="preserve">With a growing and diverse remote-working team, training and development </w:t>
      </w:r>
      <w:r w:rsidR="009F3278">
        <w:t xml:space="preserve">was </w:t>
      </w:r>
      <w:r w:rsidRPr="00D058BA">
        <w:t>integral to the organisation’s professionalism and progress.</w:t>
      </w:r>
    </w:p>
    <w:p w14:paraId="0EC3C6C3" w14:textId="13F0B17C" w:rsidR="003163DD" w:rsidRDefault="003163DD" w:rsidP="00F336A9">
      <w:r>
        <w:t xml:space="preserve">Despite our best efforts, due to border closures and state health directives, staff were unable to meet face-to-face in this financial year. </w:t>
      </w:r>
      <w:r w:rsidRPr="009E7D46">
        <w:t>However,</w:t>
      </w:r>
      <w:r w:rsidR="00F336A9">
        <w:t xml:space="preserve"> two</w:t>
      </w:r>
      <w:r w:rsidRPr="009E7D46">
        <w:t xml:space="preserve"> </w:t>
      </w:r>
      <w:r w:rsidR="00A94F16">
        <w:t xml:space="preserve">full </w:t>
      </w:r>
      <w:r w:rsidRPr="009E7D46">
        <w:t xml:space="preserve">training and team development </w:t>
      </w:r>
      <w:r w:rsidR="00F336A9">
        <w:t>days</w:t>
      </w:r>
      <w:r w:rsidRPr="009E7D46">
        <w:t xml:space="preserve"> were provided throughout the year.</w:t>
      </w:r>
      <w:r>
        <w:t xml:space="preserve"> Some topics covered in staff online training days included: Media and Social Media training; updates to changes in the organisation; </w:t>
      </w:r>
      <w:r w:rsidR="00365322">
        <w:t xml:space="preserve">BCA </w:t>
      </w:r>
      <w:r>
        <w:t xml:space="preserve">partnerships; </w:t>
      </w:r>
      <w:r w:rsidR="00365322">
        <w:t>and vicarious trauma. Each training day also included some social catch ups, including team building activities.</w:t>
      </w:r>
    </w:p>
    <w:p w14:paraId="43146D74" w14:textId="4540DBDA" w:rsidR="00D058BA" w:rsidRDefault="00D058BA" w:rsidP="00241F17">
      <w:r w:rsidRPr="00D058BA">
        <w:t>Online daily catch ups and weekly email updates between staff assist</w:t>
      </w:r>
      <w:r w:rsidR="009E7D46">
        <w:t>ed</w:t>
      </w:r>
      <w:r w:rsidRPr="00D058BA">
        <w:t xml:space="preserve"> in keeping the team connected.</w:t>
      </w:r>
    </w:p>
    <w:p w14:paraId="3991444C" w14:textId="660D7004" w:rsidR="00156E73" w:rsidRPr="00D058BA" w:rsidRDefault="00AC5DAD" w:rsidP="00241F17">
      <w:r>
        <w:t xml:space="preserve">In April and May 2021, CEO Emma Bennison took 6 weeks of study leave.  </w:t>
      </w:r>
      <w:r w:rsidR="009E7D46">
        <w:t xml:space="preserve">Expressions of interest were sought which saw </w:t>
      </w:r>
      <w:r>
        <w:t>Sally Aurisch act</w:t>
      </w:r>
      <w:r w:rsidR="00E608B6">
        <w:t>ing</w:t>
      </w:r>
      <w:r>
        <w:t xml:space="preserve"> in the role in Emma’s absence. </w:t>
      </w:r>
      <w:r w:rsidR="00E608B6">
        <w:t xml:space="preserve">In turn, </w:t>
      </w:r>
      <w:r>
        <w:t>Jane Britt acted in the General Manager Projects and Engagement position, and</w:t>
      </w:r>
      <w:r w:rsidR="00E608B6">
        <w:t xml:space="preserve"> BCA member</w:t>
      </w:r>
      <w:r>
        <w:t xml:space="preserve"> Fiona Woods, stepped </w:t>
      </w:r>
      <w:proofErr w:type="gramStart"/>
      <w:r>
        <w:t>in</w:t>
      </w:r>
      <w:r w:rsidR="001B48A4">
        <w:t xml:space="preserve"> </w:t>
      </w:r>
      <w:r>
        <w:t>to</w:t>
      </w:r>
      <w:proofErr w:type="gramEnd"/>
      <w:r>
        <w:t xml:space="preserve"> the Policy Officer role. </w:t>
      </w:r>
      <w:r w:rsidR="009E7D46">
        <w:t xml:space="preserve">Emma and the board would like to congratulate and thank </w:t>
      </w:r>
      <w:r>
        <w:t xml:space="preserve">Sally, </w:t>
      </w:r>
      <w:proofErr w:type="gramStart"/>
      <w:r>
        <w:t>Jane</w:t>
      </w:r>
      <w:proofErr w:type="gramEnd"/>
      <w:r>
        <w:t xml:space="preserve"> and Fiona for their efforts in </w:t>
      </w:r>
      <w:r w:rsidR="009E7D46">
        <w:t xml:space="preserve">supporting the team to keep </w:t>
      </w:r>
      <w:r>
        <w:t>the organisation running smoothly in Emma’s absence</w:t>
      </w:r>
      <w:r w:rsidR="009E7D46">
        <w:t xml:space="preserve"> and for taking up opportunities to gain valuable leadership experience</w:t>
      </w:r>
      <w:r>
        <w:t>.</w:t>
      </w:r>
      <w:r w:rsidR="00365322">
        <w:t xml:space="preserve"> </w:t>
      </w:r>
    </w:p>
    <w:p w14:paraId="6B18117D" w14:textId="77777777" w:rsidR="00D058BA" w:rsidRPr="00D058BA" w:rsidRDefault="00D058BA" w:rsidP="00D058BA">
      <w:pPr>
        <w:pStyle w:val="Heading2"/>
      </w:pPr>
      <w:bookmarkStart w:id="16" w:name="_Toc88573848"/>
      <w:bookmarkEnd w:id="15"/>
      <w:r w:rsidRPr="00D058BA">
        <w:lastRenderedPageBreak/>
        <w:t>Sustainability and Growth</w:t>
      </w:r>
      <w:bookmarkEnd w:id="16"/>
    </w:p>
    <w:p w14:paraId="1563E889" w14:textId="77777777" w:rsidR="00D058BA" w:rsidRPr="00D058BA" w:rsidRDefault="00D058BA" w:rsidP="00D058BA">
      <w:pPr>
        <w:pStyle w:val="Heading3"/>
      </w:pPr>
      <w:bookmarkStart w:id="17" w:name="_Toc88573849"/>
      <w:r w:rsidRPr="00D058BA">
        <w:t>Funding and Finance</w:t>
      </w:r>
      <w:bookmarkEnd w:id="17"/>
    </w:p>
    <w:p w14:paraId="34DC92FB" w14:textId="3F2D3899" w:rsidR="00D058BA" w:rsidRPr="00D058BA" w:rsidRDefault="00D058BA" w:rsidP="00D058BA">
      <w:bookmarkStart w:id="18" w:name="_Toc45885355"/>
      <w:r w:rsidRPr="00D058BA">
        <w:t xml:space="preserve">BCA ended the year in a strong financial position. </w:t>
      </w:r>
      <w:r w:rsidR="001B48A4">
        <w:t>T</w:t>
      </w:r>
      <w:r w:rsidRPr="00D058BA">
        <w:t xml:space="preserve">he Finance, Audit and Risk Management Committee is responsible for monitoring the organisation’s finances and risk management strategy. The committee was chaired by </w:t>
      </w:r>
      <w:r w:rsidR="00241F17">
        <w:t xml:space="preserve">Mick Baker </w:t>
      </w:r>
      <w:r w:rsidRPr="00D058BA">
        <w:t>until December 20</w:t>
      </w:r>
      <w:r w:rsidR="000711EB">
        <w:t>20</w:t>
      </w:r>
      <w:r w:rsidRPr="00D058BA">
        <w:t xml:space="preserve">; </w:t>
      </w:r>
      <w:r w:rsidR="009E7D46">
        <w:t xml:space="preserve">with </w:t>
      </w:r>
      <w:r w:rsidR="00241F17">
        <w:t>Doug McGinn</w:t>
      </w:r>
      <w:r w:rsidRPr="00D058BA">
        <w:t xml:space="preserve"> taking on the role of chair</w:t>
      </w:r>
      <w:r w:rsidR="000711EB">
        <w:t xml:space="preserve"> thereafter</w:t>
      </w:r>
      <w:r w:rsidRPr="00D058BA">
        <w:t xml:space="preserve">. </w:t>
      </w:r>
      <w:r w:rsidR="009E7D46">
        <w:t xml:space="preserve">Our thanks to Mick and Doug for their stewardship of BCA’s finance and risk management activities. </w:t>
      </w:r>
      <w:r w:rsidRPr="00D058BA">
        <w:t>Full details of our organisation’s finances and the Independent Auditors Report are contained in our "Directors and Finance Reports 2020</w:t>
      </w:r>
      <w:r w:rsidR="00241F17">
        <w:t xml:space="preserve"> - 21</w:t>
      </w:r>
      <w:r w:rsidRPr="00D058BA">
        <w:t xml:space="preserve">" available on our website, or in your preferred format on request. </w:t>
      </w:r>
    </w:p>
    <w:p w14:paraId="0CFF7E67" w14:textId="77777777" w:rsidR="00D058BA" w:rsidRPr="00D058BA" w:rsidRDefault="00D058BA" w:rsidP="00D058BA">
      <w:r w:rsidRPr="00D058BA">
        <w:t>The board and staff have continued to work hard to maintain and diversify our funding.</w:t>
      </w:r>
    </w:p>
    <w:p w14:paraId="40A0F961" w14:textId="77777777" w:rsidR="00D058BA" w:rsidRPr="00D058BA" w:rsidRDefault="00D058BA" w:rsidP="00D058BA">
      <w:bookmarkStart w:id="19" w:name="_Hlk51931768"/>
      <w:r w:rsidRPr="00D058BA">
        <w:t>BCA thanks and acknowledges the following departments, organisations and individuals for their support and commitment to the work of BCA.</w:t>
      </w:r>
    </w:p>
    <w:p w14:paraId="7A8BCE69" w14:textId="77777777" w:rsidR="00D058BA" w:rsidRPr="00D058BA" w:rsidRDefault="00D058BA" w:rsidP="00D058BA">
      <w:pPr>
        <w:pStyle w:val="ListBullet"/>
      </w:pPr>
      <w:r w:rsidRPr="00D058BA">
        <w:t>Jeffrey Blyth Foundation</w:t>
      </w:r>
    </w:p>
    <w:p w14:paraId="607A799E" w14:textId="77777777" w:rsidR="00D058BA" w:rsidRPr="00D058BA" w:rsidRDefault="00D058BA" w:rsidP="00D058BA">
      <w:pPr>
        <w:pStyle w:val="ListBullet"/>
      </w:pPr>
      <w:r w:rsidRPr="00D058BA">
        <w:t>Shirley Fund</w:t>
      </w:r>
    </w:p>
    <w:p w14:paraId="74F206FD" w14:textId="192407E9" w:rsidR="00CA70D6" w:rsidRDefault="00D058BA" w:rsidP="00006285">
      <w:pPr>
        <w:pStyle w:val="ListBullet"/>
      </w:pPr>
      <w:r w:rsidRPr="00D058BA">
        <w:t>Vision Australia</w:t>
      </w:r>
    </w:p>
    <w:p w14:paraId="5AC289B4" w14:textId="15ABA552" w:rsidR="00D058BA" w:rsidRPr="00D058BA" w:rsidRDefault="00D058BA" w:rsidP="00D058BA">
      <w:pPr>
        <w:pStyle w:val="ListBullet"/>
      </w:pPr>
      <w:r w:rsidRPr="00D058BA">
        <w:t>Guide Dogs Victoria</w:t>
      </w:r>
    </w:p>
    <w:p w14:paraId="7429A650" w14:textId="77777777" w:rsidR="00D058BA" w:rsidRPr="00D058BA" w:rsidRDefault="00D058BA" w:rsidP="00D058BA">
      <w:pPr>
        <w:pStyle w:val="ListBullet"/>
      </w:pPr>
      <w:r w:rsidRPr="00D058BA">
        <w:t>Guide Dogs NSW/ACT</w:t>
      </w:r>
    </w:p>
    <w:p w14:paraId="139F4502" w14:textId="46F8C194" w:rsidR="00CA70D6" w:rsidRDefault="00D058BA" w:rsidP="00006285">
      <w:pPr>
        <w:pStyle w:val="ListBullet"/>
      </w:pPr>
      <w:r w:rsidRPr="00D058BA">
        <w:t>Guide Dogs Queensland</w:t>
      </w:r>
    </w:p>
    <w:p w14:paraId="64E70217" w14:textId="06259948" w:rsidR="00241F17" w:rsidRPr="00D058BA" w:rsidRDefault="00241F17" w:rsidP="00D058BA">
      <w:pPr>
        <w:pStyle w:val="ListBullet"/>
      </w:pPr>
      <w:proofErr w:type="spellStart"/>
      <w:r>
        <w:lastRenderedPageBreak/>
        <w:t>VisAbility</w:t>
      </w:r>
      <w:proofErr w:type="spellEnd"/>
      <w:r w:rsidR="00E608B6">
        <w:t xml:space="preserve"> (now </w:t>
      </w:r>
      <w:proofErr w:type="spellStart"/>
      <w:r w:rsidR="00E608B6">
        <w:t>EverAbility</w:t>
      </w:r>
      <w:proofErr w:type="spellEnd"/>
      <w:r w:rsidR="00E608B6">
        <w:t>)</w:t>
      </w:r>
    </w:p>
    <w:p w14:paraId="769B65CA" w14:textId="24321166" w:rsidR="00D058BA" w:rsidRDefault="00D058BA" w:rsidP="00D058BA">
      <w:pPr>
        <w:pStyle w:val="ListBullet"/>
      </w:pPr>
      <w:r w:rsidRPr="00D058BA">
        <w:t>Australian Federation of Disability Organisations – Disability Royal Commission Funding through Department of Social Services</w:t>
      </w:r>
    </w:p>
    <w:p w14:paraId="2FD24541" w14:textId="2A4CDA4C" w:rsidR="00090ADB" w:rsidRPr="00917E81" w:rsidRDefault="00090ADB" w:rsidP="00D058BA">
      <w:pPr>
        <w:pStyle w:val="ListBullet"/>
      </w:pPr>
      <w:r>
        <w:t xml:space="preserve">Australian Federation of Disability Organisations – Information, </w:t>
      </w:r>
      <w:r w:rsidRPr="00917E81">
        <w:t>Linkages and Capacity Building Consortium</w:t>
      </w:r>
    </w:p>
    <w:p w14:paraId="1A1730F7" w14:textId="4F061C06" w:rsidR="00D058BA" w:rsidRPr="00917E81" w:rsidRDefault="00D058BA" w:rsidP="00D058BA">
      <w:pPr>
        <w:pStyle w:val="ListBullet"/>
      </w:pPr>
      <w:bookmarkStart w:id="20" w:name="_Hlk87973861"/>
      <w:r w:rsidRPr="00917E81">
        <w:t xml:space="preserve">Information, Linkages and Capacity Building </w:t>
      </w:r>
      <w:r w:rsidR="00917E81" w:rsidRPr="00917E81">
        <w:t xml:space="preserve">(ILC) Individual Capacity Building </w:t>
      </w:r>
      <w:r w:rsidRPr="00917E81">
        <w:t xml:space="preserve">Grant </w:t>
      </w:r>
      <w:bookmarkEnd w:id="20"/>
      <w:r w:rsidRPr="00917E81">
        <w:t xml:space="preserve">through </w:t>
      </w:r>
      <w:r w:rsidR="00090ADB" w:rsidRPr="00917E81">
        <w:t>Department of Social Services (formerly via NDIS)</w:t>
      </w:r>
      <w:r w:rsidRPr="00917E81">
        <w:t xml:space="preserve"> (</w:t>
      </w:r>
      <w:proofErr w:type="gramStart"/>
      <w:r w:rsidRPr="00917E81">
        <w:t>3 year</w:t>
      </w:r>
      <w:proofErr w:type="gramEnd"/>
      <w:r w:rsidRPr="00917E81">
        <w:t xml:space="preserve"> funding)</w:t>
      </w:r>
    </w:p>
    <w:p w14:paraId="06BE4435" w14:textId="77777777" w:rsidR="00D058BA" w:rsidRPr="00D058BA" w:rsidRDefault="00D058BA" w:rsidP="00D058BA">
      <w:pPr>
        <w:pStyle w:val="ListBullet"/>
      </w:pPr>
      <w:r w:rsidRPr="00D058BA">
        <w:t>Victorian Government through Department of Health and Human Services</w:t>
      </w:r>
    </w:p>
    <w:p w14:paraId="4C4B5BE0" w14:textId="77777777" w:rsidR="00D058BA" w:rsidRPr="00D058BA" w:rsidRDefault="00D058BA" w:rsidP="00D058BA">
      <w:pPr>
        <w:pStyle w:val="ListBullet"/>
      </w:pPr>
      <w:r w:rsidRPr="00D058BA">
        <w:t>NSW Government through Department of Communities and Justice</w:t>
      </w:r>
    </w:p>
    <w:p w14:paraId="02108A2E" w14:textId="77777777" w:rsidR="00D058BA" w:rsidRPr="00D058BA" w:rsidRDefault="00D058BA" w:rsidP="00D058BA">
      <w:pPr>
        <w:pStyle w:val="ListBullet"/>
      </w:pPr>
      <w:r w:rsidRPr="00D058BA">
        <w:t>Aged Persons Welfare Foundation</w:t>
      </w:r>
    </w:p>
    <w:p w14:paraId="4F91A61B" w14:textId="77777777" w:rsidR="00D058BA" w:rsidRPr="00D058BA" w:rsidRDefault="00D058BA" w:rsidP="00D058BA">
      <w:pPr>
        <w:pStyle w:val="ListBullet"/>
      </w:pPr>
      <w:r w:rsidRPr="00D058BA">
        <w:t>DSS Volunteer Grant Australia</w:t>
      </w:r>
    </w:p>
    <w:p w14:paraId="219E37C6" w14:textId="77777777" w:rsidR="00D058BA" w:rsidRPr="00D058BA" w:rsidRDefault="00D058BA" w:rsidP="00D058BA">
      <w:pPr>
        <w:pStyle w:val="ListBullet"/>
      </w:pPr>
      <w:r w:rsidRPr="00D058BA">
        <w:t>BCA Backers – regular donations program</w:t>
      </w:r>
    </w:p>
    <w:p w14:paraId="4DCE68DE" w14:textId="77777777" w:rsidR="00D058BA" w:rsidRPr="00D058BA" w:rsidRDefault="00D058BA" w:rsidP="00D058BA">
      <w:pPr>
        <w:pStyle w:val="ListBullet"/>
      </w:pPr>
      <w:r w:rsidRPr="00D058BA">
        <w:t>Members who donated in response to member and Giving Day appeals</w:t>
      </w:r>
    </w:p>
    <w:p w14:paraId="6446256D" w14:textId="77777777" w:rsidR="00D058BA" w:rsidRPr="00D058BA" w:rsidRDefault="00D058BA" w:rsidP="00D058BA">
      <w:pPr>
        <w:pStyle w:val="Heading3"/>
      </w:pPr>
      <w:bookmarkStart w:id="21" w:name="_Toc88573850"/>
      <w:bookmarkEnd w:id="19"/>
      <w:r w:rsidRPr="00D058BA">
        <w:t>Partnerships and Collaborations</w:t>
      </w:r>
      <w:bookmarkEnd w:id="21"/>
    </w:p>
    <w:p w14:paraId="7216B6C4" w14:textId="77777777" w:rsidR="00D058BA" w:rsidRPr="00D058BA" w:rsidRDefault="00D058BA" w:rsidP="00D058BA">
      <w:pPr>
        <w:pStyle w:val="ListBullet"/>
      </w:pPr>
      <w:r w:rsidRPr="00D058BA">
        <w:t xml:space="preserve">During the year, the Board maintained its strong commitment to building strategic relationships across the blindness sector and beyond. </w:t>
      </w:r>
    </w:p>
    <w:p w14:paraId="18AAF3EF" w14:textId="02DF9104" w:rsidR="00090ADB" w:rsidRDefault="00D058BA" w:rsidP="00D058BA">
      <w:pPr>
        <w:pStyle w:val="ListBullet"/>
      </w:pPr>
      <w:r w:rsidRPr="00D058BA">
        <w:t xml:space="preserve">Collaborative relationships have been maintained with Vision Australia </w:t>
      </w:r>
      <w:r w:rsidR="00090ADB">
        <w:t>and we signed a</w:t>
      </w:r>
      <w:r w:rsidR="00E608B6">
        <w:t xml:space="preserve"> new</w:t>
      </w:r>
      <w:r w:rsidRPr="00D058BA">
        <w:t xml:space="preserve"> </w:t>
      </w:r>
      <w:r w:rsidR="008D07BA">
        <w:t>partnership agreement</w:t>
      </w:r>
      <w:r w:rsidRPr="00D058BA">
        <w:t>.</w:t>
      </w:r>
    </w:p>
    <w:p w14:paraId="6C6E6AD2" w14:textId="6CF475A7" w:rsidR="00D058BA" w:rsidRPr="00D058BA" w:rsidRDefault="00006285" w:rsidP="00D058BA">
      <w:pPr>
        <w:pStyle w:val="ListBullet"/>
      </w:pPr>
      <w:r>
        <w:lastRenderedPageBreak/>
        <w:t>Negotiations commenced with</w:t>
      </w:r>
      <w:r w:rsidR="00090ADB">
        <w:t xml:space="preserve"> Guide Dogs</w:t>
      </w:r>
      <w:r>
        <w:t xml:space="preserve"> Australia to have a national partnership agreement, rather than separate state-based agreements</w:t>
      </w:r>
      <w:r w:rsidR="00090ADB">
        <w:t>.</w:t>
      </w:r>
    </w:p>
    <w:p w14:paraId="6304F099" w14:textId="7782076F" w:rsidR="00D058BA" w:rsidRPr="00D058BA" w:rsidRDefault="00241F17" w:rsidP="00D058BA">
      <w:pPr>
        <w:pStyle w:val="ListBullet"/>
      </w:pPr>
      <w:r>
        <w:t xml:space="preserve">A new </w:t>
      </w:r>
      <w:r w:rsidR="00E608B6">
        <w:t xml:space="preserve">partnership </w:t>
      </w:r>
      <w:r>
        <w:t>agreement was signed</w:t>
      </w:r>
      <w:r w:rsidR="00D058BA" w:rsidRPr="00D058BA">
        <w:t xml:space="preserve"> with </w:t>
      </w:r>
      <w:proofErr w:type="spellStart"/>
      <w:r w:rsidR="00D058BA" w:rsidRPr="00D058BA">
        <w:t>VisAbility</w:t>
      </w:r>
      <w:proofErr w:type="spellEnd"/>
      <w:r w:rsidR="00D058BA" w:rsidRPr="00D058BA">
        <w:t xml:space="preserve"> </w:t>
      </w:r>
      <w:r w:rsidR="00E608B6">
        <w:t xml:space="preserve">(now </w:t>
      </w:r>
      <w:proofErr w:type="spellStart"/>
      <w:r w:rsidR="00E608B6">
        <w:t>EverAbility</w:t>
      </w:r>
      <w:proofErr w:type="spellEnd"/>
      <w:r w:rsidR="00E608B6">
        <w:t xml:space="preserve">) </w:t>
      </w:r>
      <w:r w:rsidR="00D058BA" w:rsidRPr="00D058BA">
        <w:t>in W</w:t>
      </w:r>
      <w:r w:rsidR="00E608B6">
        <w:t>estern Australia</w:t>
      </w:r>
      <w:r w:rsidR="00D058BA" w:rsidRPr="00D058BA">
        <w:t xml:space="preserve"> and Tasmania.</w:t>
      </w:r>
    </w:p>
    <w:p w14:paraId="4F8F1697" w14:textId="53346830" w:rsidR="00D058BA" w:rsidRPr="00D058BA" w:rsidRDefault="00D058BA" w:rsidP="00D058BA">
      <w:pPr>
        <w:pStyle w:val="ListBullet"/>
      </w:pPr>
      <w:r w:rsidRPr="00D058BA">
        <w:t>Vision 2020 Australia is the Australian arm of an international alliance that brings together eye health professionals, blindness service providers and consumer representative organisations to address issues of blindness prevention, sight restoration and specialist service provision. BCA is an active participant in the Vision 2020 Independence and Participation Committee.</w:t>
      </w:r>
      <w:r w:rsidR="000423F0">
        <w:t xml:space="preserve"> BCA also contributes to sector submissions.</w:t>
      </w:r>
    </w:p>
    <w:p w14:paraId="3F62861B" w14:textId="21B7477C" w:rsidR="00D058BA" w:rsidRPr="00D058BA" w:rsidRDefault="00D058BA" w:rsidP="00D058BA">
      <w:pPr>
        <w:pStyle w:val="ListBullet"/>
      </w:pPr>
      <w:r w:rsidRPr="00D058BA">
        <w:t xml:space="preserve">AFDO, the Australian Federation of Disability Organisations, brings </w:t>
      </w:r>
      <w:r w:rsidRPr="004B2B98">
        <w:t xml:space="preserve">together </w:t>
      </w:r>
      <w:r w:rsidR="00CA70D6">
        <w:t xml:space="preserve">nineteen </w:t>
      </w:r>
      <w:r w:rsidRPr="004B2B98">
        <w:t>disability</w:t>
      </w:r>
      <w:r w:rsidRPr="00D058BA">
        <w:t xml:space="preserve"> specific peak organisations and a range of state-based "Disabled Persons Organisations" to represent the views of people with disability to Government and to the corporate and community sectors. BCA has been an active member of AFDO since its formation in 2002 and </w:t>
      </w:r>
      <w:r w:rsidR="002C72AD">
        <w:t xml:space="preserve">was </w:t>
      </w:r>
      <w:r w:rsidRPr="004B2B98">
        <w:t>represented on the AFDO Board by</w:t>
      </w:r>
      <w:r w:rsidRPr="00D058BA">
        <w:t xml:space="preserve"> BCA President John Simpson</w:t>
      </w:r>
      <w:r w:rsidR="00F336A9">
        <w:t xml:space="preserve"> (until June 2021)</w:t>
      </w:r>
      <w:r w:rsidRPr="00D058BA">
        <w:t xml:space="preserve">.  During the year under </w:t>
      </w:r>
      <w:proofErr w:type="gramStart"/>
      <w:r w:rsidRPr="00D058BA">
        <w:t>review</w:t>
      </w:r>
      <w:proofErr w:type="gramEnd"/>
      <w:r w:rsidRPr="00D058BA">
        <w:t xml:space="preserve"> we continued to both contribute to and benefit from this collaboration.</w:t>
      </w:r>
    </w:p>
    <w:p w14:paraId="41BF9F30" w14:textId="77777777" w:rsidR="00D058BA" w:rsidRPr="00D058BA" w:rsidRDefault="00D058BA" w:rsidP="00D058BA">
      <w:pPr>
        <w:pStyle w:val="Heading2"/>
      </w:pPr>
      <w:bookmarkStart w:id="22" w:name="_Toc88573851"/>
      <w:bookmarkEnd w:id="18"/>
      <w:r w:rsidRPr="00D058BA">
        <w:lastRenderedPageBreak/>
        <w:t>How we Informed</w:t>
      </w:r>
      <w:bookmarkStart w:id="23" w:name="_Toc45885361"/>
      <w:bookmarkEnd w:id="22"/>
    </w:p>
    <w:p w14:paraId="2276BB60" w14:textId="048ABA2B" w:rsidR="00D058BA" w:rsidRPr="00D058BA" w:rsidRDefault="00D058BA" w:rsidP="00D058BA">
      <w:r w:rsidRPr="00D058BA">
        <w:t>Our commitment to providing high-quality, accessible information that meets the needs of our members was stronger than ever this year as demonstrated by the following highlights.</w:t>
      </w:r>
    </w:p>
    <w:p w14:paraId="3FFF0D25" w14:textId="77777777" w:rsidR="00D058BA" w:rsidRPr="00D058BA" w:rsidRDefault="00D058BA" w:rsidP="00D058BA">
      <w:pPr>
        <w:pStyle w:val="Heading3"/>
      </w:pPr>
      <w:bookmarkStart w:id="24" w:name="_Toc88573852"/>
      <w:bookmarkEnd w:id="23"/>
      <w:r w:rsidRPr="00D058BA">
        <w:t>BCA Websites</w:t>
      </w:r>
      <w:bookmarkEnd w:id="24"/>
    </w:p>
    <w:p w14:paraId="36A811EB" w14:textId="470E94B9" w:rsidR="00D058BA" w:rsidRPr="00D058BA" w:rsidRDefault="00D058BA" w:rsidP="00D058BA">
      <w:pPr>
        <w:pStyle w:val="ListBullet"/>
      </w:pPr>
      <w:bookmarkStart w:id="25" w:name="_Toc45885362"/>
      <w:r w:rsidRPr="00D058BA">
        <w:t xml:space="preserve">BCA’s </w:t>
      </w:r>
      <w:r w:rsidRPr="006D590C">
        <w:t xml:space="preserve">website </w:t>
      </w:r>
      <w:r w:rsidR="00241F17" w:rsidRPr="006D590C">
        <w:t xml:space="preserve">continues to </w:t>
      </w:r>
      <w:r w:rsidR="002A2EE3" w:rsidRPr="006D590C">
        <w:t>be</w:t>
      </w:r>
      <w:r w:rsidR="002A2EE3">
        <w:t xml:space="preserve"> a source of information and </w:t>
      </w:r>
      <w:r w:rsidR="006D590C">
        <w:t>resources</w:t>
      </w:r>
      <w:r w:rsidR="002A2EE3">
        <w:t xml:space="preserve"> for members and the sector</w:t>
      </w:r>
      <w:r w:rsidR="006D590C">
        <w:t>.</w:t>
      </w:r>
      <w:r w:rsidR="002A2EE3">
        <w:t xml:space="preserve"> </w:t>
      </w:r>
      <w:r w:rsidR="006D590C">
        <w:t xml:space="preserve">The Covid19 page was regularly updated with information, hints and tips for people </w:t>
      </w:r>
      <w:r w:rsidR="000423F0">
        <w:t xml:space="preserve">who are </w:t>
      </w:r>
      <w:proofErr w:type="gramStart"/>
      <w:r w:rsidR="000423F0">
        <w:t>blind</w:t>
      </w:r>
      <w:proofErr w:type="gramEnd"/>
      <w:r w:rsidR="000423F0">
        <w:t xml:space="preserve"> or vision impaired </w:t>
      </w:r>
      <w:r w:rsidR="006D590C">
        <w:t xml:space="preserve">navigating the </w:t>
      </w:r>
      <w:r w:rsidR="000711EB">
        <w:t>ever</w:t>
      </w:r>
      <w:r w:rsidR="006D590C">
        <w:t>-changing covid environment.</w:t>
      </w:r>
      <w:r w:rsidR="00F46DFD">
        <w:t xml:space="preserve"> The average monthly engagement with BCA’s website is 1,036 homepage visits per month, with the highest monthly visit for this </w:t>
      </w:r>
      <w:proofErr w:type="gramStart"/>
      <w:r w:rsidR="00F46DFD">
        <w:t>12 month</w:t>
      </w:r>
      <w:proofErr w:type="gramEnd"/>
      <w:r w:rsidR="00F46DFD">
        <w:t xml:space="preserve"> period being 1,344.</w:t>
      </w:r>
    </w:p>
    <w:p w14:paraId="68C4372A" w14:textId="6FD4BC06" w:rsidR="00D058BA" w:rsidRPr="00D058BA" w:rsidRDefault="00D058BA" w:rsidP="00D058BA">
      <w:pPr>
        <w:pStyle w:val="ListBullet"/>
      </w:pPr>
      <w:r w:rsidRPr="00D058BA">
        <w:t xml:space="preserve">For </w:t>
      </w:r>
      <w:r w:rsidR="00585AB8">
        <w:t xml:space="preserve">employers and employees through </w:t>
      </w:r>
      <w:r w:rsidRPr="00D058BA">
        <w:t xml:space="preserve">BCA’s employment project Eye to the Future, </w:t>
      </w:r>
      <w:hyperlink r:id="rId17" w:history="1">
        <w:r w:rsidRPr="00D058BA">
          <w:t>www.eyetothefuture.com.au</w:t>
        </w:r>
      </w:hyperlink>
      <w:r w:rsidR="00585AB8">
        <w:t xml:space="preserve">, </w:t>
      </w:r>
      <w:r w:rsidRPr="00D058BA">
        <w:t>a one-stop website for resources and information on employment of people who are blind or vision impaired.</w:t>
      </w:r>
      <w:r w:rsidR="00F46DFD">
        <w:t xml:space="preserve"> The average monthly engagement with this employment website was 68, with the highest monthly visit being 126.</w:t>
      </w:r>
    </w:p>
    <w:p w14:paraId="4A853B72" w14:textId="0A439258" w:rsidR="00D058BA" w:rsidRPr="00D058BA" w:rsidRDefault="00D058BA" w:rsidP="00D058BA">
      <w:pPr>
        <w:pStyle w:val="ListBullet"/>
      </w:pPr>
      <w:r w:rsidRPr="00D058BA">
        <w:t xml:space="preserve">Our TV4All website, </w:t>
      </w:r>
      <w:hyperlink r:id="rId18" w:history="1">
        <w:r w:rsidRPr="00D058BA">
          <w:t>www.tv4all.com.au</w:t>
        </w:r>
      </w:hyperlink>
      <w:r w:rsidRPr="00D058BA">
        <w:t xml:space="preserve"> continued as a platform for our audio description campaign work offering information and calls to action tailored </w:t>
      </w:r>
      <w:r w:rsidR="00585AB8">
        <w:t xml:space="preserve">particularly </w:t>
      </w:r>
      <w:r w:rsidRPr="00D058BA">
        <w:t>to the broader community.</w:t>
      </w:r>
    </w:p>
    <w:p w14:paraId="7446618C" w14:textId="77777777" w:rsidR="00D058BA" w:rsidRPr="00D058BA" w:rsidRDefault="00D058BA" w:rsidP="00D058BA">
      <w:pPr>
        <w:pStyle w:val="Heading3"/>
      </w:pPr>
      <w:bookmarkStart w:id="26" w:name="_Toc88573853"/>
      <w:bookmarkEnd w:id="25"/>
      <w:r w:rsidRPr="00D058BA">
        <w:lastRenderedPageBreak/>
        <w:t>Social Media</w:t>
      </w:r>
      <w:bookmarkEnd w:id="26"/>
    </w:p>
    <w:p w14:paraId="73CDFA30" w14:textId="03F292FA" w:rsidR="00241F17" w:rsidRPr="00D058BA" w:rsidRDefault="00D058BA" w:rsidP="00E872BD">
      <w:r w:rsidRPr="00D058BA">
        <w:t xml:space="preserve">BCA continued to promote our programs, projects, communications and sector success via Facebook, </w:t>
      </w:r>
      <w:proofErr w:type="gramStart"/>
      <w:r w:rsidRPr="00D058BA">
        <w:t>Twitter</w:t>
      </w:r>
      <w:proofErr w:type="gramEnd"/>
      <w:r w:rsidRPr="00D058BA">
        <w:t xml:space="preserve"> and YouTube. In doing so, we engaged with members and promoted awareness in the broader community.</w:t>
      </w:r>
      <w:r w:rsidR="00585AB8">
        <w:t xml:space="preserve"> </w:t>
      </w:r>
      <w:r w:rsidR="00E872BD">
        <w:t xml:space="preserve">In this reporting period, </w:t>
      </w:r>
      <w:r w:rsidR="00E872BD">
        <w:rPr>
          <w:rFonts w:eastAsia="Times New Roman"/>
        </w:rPr>
        <w:t xml:space="preserve">BCA’s Facebook page had </w:t>
      </w:r>
      <w:proofErr w:type="gramStart"/>
      <w:r w:rsidR="00E872BD">
        <w:rPr>
          <w:rFonts w:eastAsia="Times New Roman"/>
        </w:rPr>
        <w:t>1,324 page</w:t>
      </w:r>
      <w:proofErr w:type="gramEnd"/>
      <w:r w:rsidR="00E872BD">
        <w:rPr>
          <w:rFonts w:eastAsia="Times New Roman"/>
        </w:rPr>
        <w:t xml:space="preserve"> likes. BCA’s Twitter account had around 2,247 followers.</w:t>
      </w:r>
    </w:p>
    <w:p w14:paraId="39131378" w14:textId="77777777" w:rsidR="00D058BA" w:rsidRPr="00D058BA" w:rsidRDefault="00D058BA" w:rsidP="00D058BA">
      <w:pPr>
        <w:pStyle w:val="Heading3"/>
      </w:pPr>
      <w:bookmarkStart w:id="27" w:name="_Toc88573854"/>
      <w:r w:rsidRPr="00D058BA">
        <w:t>Media Engagement</w:t>
      </w:r>
      <w:bookmarkEnd w:id="27"/>
    </w:p>
    <w:p w14:paraId="2BDEC221" w14:textId="74C33C79" w:rsidR="00D058BA" w:rsidRPr="00D058BA" w:rsidRDefault="00D058BA" w:rsidP="00D058BA">
      <w:bookmarkStart w:id="28" w:name="_Toc45885364"/>
      <w:r w:rsidRPr="00D058BA">
        <w:t xml:space="preserve">BCA continued to be active in the media through our advocacy campaigns and awareness raising initiatives. In particular, we </w:t>
      </w:r>
      <w:r w:rsidR="00241F17">
        <w:t>celebrated the launch of</w:t>
      </w:r>
      <w:r w:rsidRPr="00D058BA">
        <w:t xml:space="preserve"> audio description</w:t>
      </w:r>
      <w:r w:rsidR="00241F17">
        <w:t xml:space="preserve"> on the ABC and SBS</w:t>
      </w:r>
      <w:r w:rsidRPr="00D058BA">
        <w:t>,</w:t>
      </w:r>
      <w:r w:rsidR="00241F17">
        <w:t xml:space="preserve"> highlighted</w:t>
      </w:r>
      <w:r w:rsidRPr="00D058BA">
        <w:t xml:space="preserve"> the challenges experienced by people wishing to tell their stories of violence, abuse, neglect and exploitation to the Disability Royal Commission and</w:t>
      </w:r>
      <w:r w:rsidR="00241F17">
        <w:t xml:space="preserve"> continued to</w:t>
      </w:r>
      <w:r w:rsidRPr="00D058BA">
        <w:t xml:space="preserve"> </w:t>
      </w:r>
      <w:r w:rsidR="00241F17">
        <w:t xml:space="preserve">educate the community and government </w:t>
      </w:r>
      <w:r w:rsidR="00DD3818">
        <w:t>of the</w:t>
      </w:r>
      <w:r w:rsidRPr="00D058BA">
        <w:t xml:space="preserve"> experiences of people who are </w:t>
      </w:r>
      <w:proofErr w:type="gramStart"/>
      <w:r w:rsidRPr="00D058BA">
        <w:t>blind</w:t>
      </w:r>
      <w:proofErr w:type="gramEnd"/>
      <w:r w:rsidRPr="00D058BA">
        <w:t xml:space="preserve"> or vision impaired during the pandemic.</w:t>
      </w:r>
    </w:p>
    <w:p w14:paraId="32E2712E" w14:textId="77777777" w:rsidR="00D058BA" w:rsidRPr="00D058BA" w:rsidRDefault="00D058BA" w:rsidP="00D058BA">
      <w:pPr>
        <w:pStyle w:val="Heading3"/>
      </w:pPr>
      <w:bookmarkStart w:id="29" w:name="_Toc88573855"/>
      <w:bookmarkEnd w:id="28"/>
      <w:r w:rsidRPr="00D058BA">
        <w:t>Blind Citizens News</w:t>
      </w:r>
      <w:bookmarkEnd w:id="29"/>
      <w:r w:rsidRPr="00D058BA">
        <w:t xml:space="preserve"> </w:t>
      </w:r>
    </w:p>
    <w:p w14:paraId="341CBE5D" w14:textId="77777777" w:rsidR="00D058BA" w:rsidRPr="00D058BA" w:rsidRDefault="00D058BA" w:rsidP="00D058BA">
      <w:pPr>
        <w:pStyle w:val="ListBullet"/>
      </w:pPr>
      <w:r w:rsidRPr="00D058BA">
        <w:t>Blind Citizens News is BCA’s flagship publication, which is sent to all members in their preferred format.</w:t>
      </w:r>
    </w:p>
    <w:p w14:paraId="4DBFC8A8" w14:textId="4EAFFA75" w:rsidR="00D058BA" w:rsidRPr="0021114A" w:rsidRDefault="00D058BA" w:rsidP="00D058BA">
      <w:pPr>
        <w:pStyle w:val="ListBullet"/>
      </w:pPr>
      <w:r w:rsidRPr="0021114A">
        <w:t>Under editor Jonathan Craig, three editions of BC News were published in 20</w:t>
      </w:r>
      <w:r w:rsidR="0021114A" w:rsidRPr="0021114A">
        <w:t>20</w:t>
      </w:r>
      <w:r w:rsidRPr="0021114A">
        <w:t>/2</w:t>
      </w:r>
      <w:r w:rsidR="0021114A" w:rsidRPr="0021114A">
        <w:t>1</w:t>
      </w:r>
      <w:r w:rsidRPr="0021114A">
        <w:t>.</w:t>
      </w:r>
    </w:p>
    <w:p w14:paraId="5181AAD3" w14:textId="4D6E152F" w:rsidR="00D058BA" w:rsidRPr="00D058BA" w:rsidRDefault="00D058BA" w:rsidP="00D058BA">
      <w:pPr>
        <w:pStyle w:val="ListBullet"/>
      </w:pPr>
      <w:r w:rsidRPr="00D058BA">
        <w:t xml:space="preserve">BC News </w:t>
      </w:r>
      <w:r w:rsidR="00585AB8">
        <w:t xml:space="preserve">can be accessed </w:t>
      </w:r>
      <w:r w:rsidRPr="00D058BA">
        <w:t xml:space="preserve">on BCA’s website in text </w:t>
      </w:r>
      <w:r w:rsidR="000423F0">
        <w:t xml:space="preserve">or audio </w:t>
      </w:r>
      <w:proofErr w:type="gramStart"/>
      <w:r w:rsidRPr="00D058BA">
        <w:t>version</w:t>
      </w:r>
      <w:r w:rsidR="000423F0">
        <w:t>s</w:t>
      </w:r>
      <w:r w:rsidRPr="00D058BA">
        <w:t>, and</w:t>
      </w:r>
      <w:proofErr w:type="gramEnd"/>
      <w:r w:rsidRPr="00D058BA">
        <w:t xml:space="preserve"> is also available as a podcast.</w:t>
      </w:r>
    </w:p>
    <w:p w14:paraId="768339AA" w14:textId="77777777" w:rsidR="00D058BA" w:rsidRPr="00D058BA" w:rsidRDefault="00D058BA" w:rsidP="00D058BA">
      <w:pPr>
        <w:pStyle w:val="Heading3"/>
      </w:pPr>
      <w:bookmarkStart w:id="30" w:name="_Toc88573856"/>
      <w:r w:rsidRPr="00D058BA">
        <w:lastRenderedPageBreak/>
        <w:t>New Horizons</w:t>
      </w:r>
      <w:bookmarkEnd w:id="30"/>
    </w:p>
    <w:p w14:paraId="234826DF" w14:textId="2729AA53" w:rsidR="00D058BA" w:rsidRPr="00D058BA" w:rsidRDefault="00D058BA" w:rsidP="00D058BA">
      <w:pPr>
        <w:pStyle w:val="ListBullet"/>
      </w:pPr>
      <w:r w:rsidRPr="00D058BA">
        <w:t xml:space="preserve">New Horizons is </w:t>
      </w:r>
      <w:r w:rsidR="009F3278">
        <w:t>BCA</w:t>
      </w:r>
      <w:r w:rsidRPr="00D058BA">
        <w:t>’s national, weekly radio program and podcast. It covers topics relevant to people who are blind or vision impaired.</w:t>
      </w:r>
    </w:p>
    <w:p w14:paraId="2207F315" w14:textId="47D11D6C" w:rsidR="00D058BA" w:rsidRPr="00D058BA" w:rsidRDefault="00D058BA" w:rsidP="00D058BA">
      <w:pPr>
        <w:pStyle w:val="ListBullet"/>
      </w:pPr>
      <w:r w:rsidRPr="00D058BA">
        <w:t>Hosted by Vaughn Bennison, New Horizons feature</w:t>
      </w:r>
      <w:r w:rsidR="000423F0">
        <w:t>d</w:t>
      </w:r>
      <w:r w:rsidRPr="00D058BA">
        <w:t xml:space="preserve"> regular updates from BCA on staffing changes, programs, </w:t>
      </w:r>
      <w:proofErr w:type="gramStart"/>
      <w:r w:rsidRPr="00D058BA">
        <w:t>events</w:t>
      </w:r>
      <w:proofErr w:type="gramEnd"/>
      <w:r w:rsidRPr="00D058BA">
        <w:t xml:space="preserve"> and areas of focus throughout the year. New Horizons also welcomed members who shared their stories and experiences through interviews.</w:t>
      </w:r>
    </w:p>
    <w:p w14:paraId="26053DB4" w14:textId="77777777" w:rsidR="00D058BA" w:rsidRPr="00D058BA" w:rsidRDefault="00D058BA" w:rsidP="00D058BA">
      <w:pPr>
        <w:pStyle w:val="ListBullet"/>
      </w:pPr>
      <w:r w:rsidRPr="00D058BA">
        <w:t>BCA partner organisations and guests also joined us for important updates on their services and projects.</w:t>
      </w:r>
    </w:p>
    <w:p w14:paraId="321CEA66" w14:textId="77777777" w:rsidR="00D058BA" w:rsidRPr="00D058BA" w:rsidRDefault="00D058BA" w:rsidP="00D058BA">
      <w:pPr>
        <w:pStyle w:val="ListBullet"/>
      </w:pPr>
      <w:r w:rsidRPr="00D058BA">
        <w:t>New Horizons is available as a podcast, on BCA’s website and through the Vision Australia library service. It is also broadcast via the RPH Network and community radio stations across Australia.</w:t>
      </w:r>
    </w:p>
    <w:p w14:paraId="1A5913E3" w14:textId="77777777" w:rsidR="00D058BA" w:rsidRPr="00D058BA" w:rsidRDefault="00D058BA" w:rsidP="00D058BA">
      <w:pPr>
        <w:pStyle w:val="Heading3"/>
      </w:pPr>
      <w:bookmarkStart w:id="31" w:name="_Toc88573857"/>
      <w:r w:rsidRPr="00D058BA">
        <w:t>Member Updates</w:t>
      </w:r>
      <w:bookmarkEnd w:id="31"/>
    </w:p>
    <w:p w14:paraId="665CB438" w14:textId="03A4FF6E" w:rsidR="00D058BA" w:rsidRPr="00D058BA" w:rsidRDefault="00D058BA" w:rsidP="00D058BA">
      <w:pPr>
        <w:pStyle w:val="ListBullet"/>
      </w:pPr>
      <w:r w:rsidRPr="00D058BA">
        <w:t>With BCA’s focus on member engagement and information sharing</w:t>
      </w:r>
      <w:r w:rsidR="00C12018">
        <w:t xml:space="preserve"> top of mind</w:t>
      </w:r>
      <w:r w:rsidRPr="00D058BA">
        <w:t>, we implemented Member Updates –</w:t>
      </w:r>
      <w:r w:rsidR="00C665ED">
        <w:t xml:space="preserve"> </w:t>
      </w:r>
      <w:r w:rsidR="00DD3818">
        <w:t>weekly</w:t>
      </w:r>
      <w:r w:rsidRPr="00D058BA">
        <w:t xml:space="preserve"> email</w:t>
      </w:r>
      <w:r w:rsidR="00841F08">
        <w:t>s</w:t>
      </w:r>
      <w:r w:rsidRPr="00D058BA">
        <w:t xml:space="preserve"> to members via </w:t>
      </w:r>
      <w:r w:rsidR="0021114A">
        <w:t>BCA’s</w:t>
      </w:r>
      <w:r w:rsidRPr="00D058BA">
        <w:t xml:space="preserve"> announcement </w:t>
      </w:r>
      <w:r w:rsidR="000423F0">
        <w:t xml:space="preserve">email </w:t>
      </w:r>
      <w:r w:rsidRPr="00D058BA">
        <w:t>list, with</w:t>
      </w:r>
      <w:r w:rsidR="00164C7A">
        <w:t xml:space="preserve"> weekly CEO video updates,</w:t>
      </w:r>
      <w:r w:rsidRPr="00D058BA">
        <w:t xml:space="preserve"> </w:t>
      </w:r>
      <w:r w:rsidR="00164C7A">
        <w:t>information from</w:t>
      </w:r>
      <w:r w:rsidRPr="00D058BA">
        <w:t xml:space="preserve"> BCA</w:t>
      </w:r>
      <w:r w:rsidR="00164C7A">
        <w:t xml:space="preserve"> highlighting</w:t>
      </w:r>
      <w:r w:rsidRPr="00D058BA">
        <w:t xml:space="preserve"> news, </w:t>
      </w:r>
      <w:proofErr w:type="gramStart"/>
      <w:r w:rsidRPr="00D058BA">
        <w:t>events</w:t>
      </w:r>
      <w:proofErr w:type="gramEnd"/>
      <w:r w:rsidRPr="00D058BA">
        <w:t xml:space="preserve"> and projects</w:t>
      </w:r>
      <w:r w:rsidR="000423F0">
        <w:t xml:space="preserve">, as well as updates from the sector and of interest to </w:t>
      </w:r>
      <w:r w:rsidR="009D2EE5">
        <w:t xml:space="preserve">its 1,500 </w:t>
      </w:r>
      <w:r w:rsidR="000423F0">
        <w:t>subscribers.</w:t>
      </w:r>
    </w:p>
    <w:p w14:paraId="3EF3F53F" w14:textId="77777777" w:rsidR="00D058BA" w:rsidRPr="00D058BA" w:rsidRDefault="00D058BA" w:rsidP="00D058BA">
      <w:pPr>
        <w:pStyle w:val="Heading3"/>
      </w:pPr>
      <w:bookmarkStart w:id="32" w:name="_Toc88573858"/>
      <w:r w:rsidRPr="00D058BA">
        <w:lastRenderedPageBreak/>
        <w:t>Phone-based Information</w:t>
      </w:r>
      <w:bookmarkEnd w:id="32"/>
    </w:p>
    <w:p w14:paraId="30144F8C" w14:textId="670554F1" w:rsidR="00D058BA" w:rsidRPr="00D058BA" w:rsidRDefault="00D058BA" w:rsidP="00D058BA">
      <w:pPr>
        <w:pStyle w:val="ListBullet"/>
      </w:pPr>
      <w:r w:rsidRPr="00D058BA">
        <w:t xml:space="preserve">BCA’s inbound and outbound text messaging service </w:t>
      </w:r>
      <w:r w:rsidR="00841F08">
        <w:t xml:space="preserve">continued to </w:t>
      </w:r>
      <w:r w:rsidRPr="00D058BA">
        <w:t xml:space="preserve">enable members to receive immediate and timely information about current BCA activities and to provide us with feedback and ask questions via text message. This is particularly critical for people who are Deafblind and those with speech impairments. </w:t>
      </w:r>
      <w:r w:rsidR="003A20B8">
        <w:t>The text message service was used effectively during BCA Connect, to enable immediate tech</w:t>
      </w:r>
      <w:r w:rsidR="00585AB8">
        <w:t>nical</w:t>
      </w:r>
      <w:r w:rsidR="003A20B8">
        <w:t xml:space="preserve"> support, and to help facilitate questions to panel</w:t>
      </w:r>
      <w:r w:rsidR="000423F0">
        <w:t xml:space="preserve">s </w:t>
      </w:r>
      <w:r w:rsidR="003A20B8">
        <w:t>and discussions.</w:t>
      </w:r>
    </w:p>
    <w:p w14:paraId="163C89A6" w14:textId="1655FBD5" w:rsidR="00D058BA" w:rsidRPr="00D058BA" w:rsidRDefault="00D058BA" w:rsidP="00D058BA">
      <w:pPr>
        <w:pStyle w:val="ListBullet"/>
      </w:pPr>
      <w:r w:rsidRPr="00D058BA">
        <w:t>BCA’s internet-based phone system not only facilitate</w:t>
      </w:r>
      <w:r w:rsidR="00841F08">
        <w:t>d</w:t>
      </w:r>
      <w:r w:rsidRPr="00D058BA">
        <w:t xml:space="preserve"> remote working for our staff, but also provides members and other stakeholders with information about current BCA activities, </w:t>
      </w:r>
      <w:proofErr w:type="gramStart"/>
      <w:r w:rsidRPr="00D058BA">
        <w:t>campaigns</w:t>
      </w:r>
      <w:proofErr w:type="gramEnd"/>
      <w:r w:rsidRPr="00D058BA">
        <w:t xml:space="preserve"> and events via the </w:t>
      </w:r>
      <w:r w:rsidR="00B521CF">
        <w:t>interactive menu</w:t>
      </w:r>
      <w:r w:rsidRPr="00D058BA">
        <w:t>.</w:t>
      </w:r>
      <w:r w:rsidR="000423F0">
        <w:t xml:space="preserve"> This year, information </w:t>
      </w:r>
      <w:r w:rsidR="00585AB8">
        <w:t xml:space="preserve">about </w:t>
      </w:r>
      <w:r w:rsidR="000423F0">
        <w:t xml:space="preserve">audio described programming on SBS was also available on BCA’s phone system. </w:t>
      </w:r>
      <w:r w:rsidRPr="00D058BA">
        <w:t>Callers also provide</w:t>
      </w:r>
      <w:r w:rsidR="00841F08">
        <w:t>d</w:t>
      </w:r>
      <w:r w:rsidRPr="00D058BA">
        <w:t xml:space="preserve"> anonymous feedback via the system.</w:t>
      </w:r>
    </w:p>
    <w:p w14:paraId="5BFE521B" w14:textId="079D99ED" w:rsidR="00D31570" w:rsidRDefault="00D31570" w:rsidP="00D058BA">
      <w:pPr>
        <w:pStyle w:val="Heading3"/>
      </w:pPr>
      <w:bookmarkStart w:id="33" w:name="_Toc88573859"/>
      <w:r>
        <w:t>BCA Inform Events</w:t>
      </w:r>
      <w:bookmarkEnd w:id="33"/>
    </w:p>
    <w:p w14:paraId="71DC07CD" w14:textId="4A7EC5F3" w:rsidR="00D31570" w:rsidRDefault="000423F0" w:rsidP="00D31570">
      <w:r>
        <w:t>A</w:t>
      </w:r>
      <w:r w:rsidR="00D31570">
        <w:t xml:space="preserve"> platform for members to come together </w:t>
      </w:r>
      <w:r w:rsidR="002F641A">
        <w:t xml:space="preserve">to learn about and </w:t>
      </w:r>
      <w:r w:rsidR="00D31570">
        <w:t>discuss issues of importance to the sector</w:t>
      </w:r>
      <w:r w:rsidR="002F641A">
        <w:t>, BCA Inform was launched in late 2020</w:t>
      </w:r>
      <w:r w:rsidR="00D31570">
        <w:t>. As well as updates from BCA, guest presenters provided a unique insight to partnerships and work being done to improve access.</w:t>
      </w:r>
      <w:r w:rsidR="00E65B57">
        <w:t xml:space="preserve"> There was an average attendance of 26 people per session.</w:t>
      </w:r>
    </w:p>
    <w:p w14:paraId="503AE210" w14:textId="41ADB850" w:rsidR="00D31570" w:rsidRDefault="00D31570" w:rsidP="00D31570">
      <w:r>
        <w:t>BCA Informs were held monthly, with topics including:</w:t>
      </w:r>
    </w:p>
    <w:p w14:paraId="40849C3F" w14:textId="1274A0DA" w:rsidR="00D31570" w:rsidRDefault="00EB6A43" w:rsidP="00D31570">
      <w:pPr>
        <w:pStyle w:val="ListBullet"/>
        <w:ind w:left="502" w:hanging="360"/>
      </w:pPr>
      <w:r>
        <w:t>NDIS Thin Markets</w:t>
      </w:r>
    </w:p>
    <w:p w14:paraId="1F4B971A" w14:textId="3F6E2B78" w:rsidR="00EB6A43" w:rsidRDefault="00EB6A43" w:rsidP="00D31570">
      <w:pPr>
        <w:pStyle w:val="ListBullet"/>
        <w:ind w:left="502" w:hanging="360"/>
      </w:pPr>
      <w:r>
        <w:lastRenderedPageBreak/>
        <w:t>NDIS Independent Assessments</w:t>
      </w:r>
    </w:p>
    <w:p w14:paraId="7C959B7C" w14:textId="0157C35B" w:rsidR="00EB6A43" w:rsidRDefault="00EB6A43" w:rsidP="00D31570">
      <w:pPr>
        <w:pStyle w:val="ListBullet"/>
        <w:ind w:left="502" w:hanging="360"/>
      </w:pPr>
      <w:r>
        <w:t>BCA International Engagement</w:t>
      </w:r>
    </w:p>
    <w:p w14:paraId="1EEE30AF" w14:textId="5568A397" w:rsidR="00EB6A43" w:rsidRDefault="00EB6A43" w:rsidP="00D31570">
      <w:pPr>
        <w:pStyle w:val="ListBullet"/>
        <w:ind w:left="502" w:hanging="360"/>
      </w:pPr>
      <w:r>
        <w:t>BCA’s Service Charter</w:t>
      </w:r>
    </w:p>
    <w:p w14:paraId="650D482E" w14:textId="27814D37" w:rsidR="00EB6A43" w:rsidRPr="00D31570" w:rsidRDefault="00EB6A43" w:rsidP="00EB6A43">
      <w:pPr>
        <w:pStyle w:val="ListBullet"/>
        <w:ind w:left="502" w:hanging="360"/>
      </w:pPr>
      <w:r>
        <w:t>Taxi and Ride Share Accessibility</w:t>
      </w:r>
    </w:p>
    <w:p w14:paraId="2B796C57" w14:textId="191143C0" w:rsidR="00D058BA" w:rsidRPr="00D058BA" w:rsidRDefault="002F641A" w:rsidP="00D058BA">
      <w:pPr>
        <w:pStyle w:val="Heading3"/>
      </w:pPr>
      <w:bookmarkStart w:id="34" w:name="_Toc88573860"/>
      <w:r>
        <w:t xml:space="preserve">New </w:t>
      </w:r>
      <w:r w:rsidR="00D058BA" w:rsidRPr="00D058BA">
        <w:t>Member Welcome Forums</w:t>
      </w:r>
      <w:bookmarkEnd w:id="34"/>
    </w:p>
    <w:p w14:paraId="6C3E0092" w14:textId="1E6B9482" w:rsidR="00D058BA" w:rsidRDefault="00D058BA" w:rsidP="00D058BA">
      <w:r w:rsidRPr="00D058BA">
        <w:t>BCA hosted</w:t>
      </w:r>
      <w:r w:rsidR="00DD3818">
        <w:t xml:space="preserve"> </w:t>
      </w:r>
      <w:r w:rsidR="00FA5539">
        <w:t xml:space="preserve">six </w:t>
      </w:r>
      <w:r w:rsidR="00D5042A">
        <w:t>New</w:t>
      </w:r>
      <w:r w:rsidRPr="00D058BA">
        <w:t xml:space="preserve"> Member Welcome Forums</w:t>
      </w:r>
      <w:r w:rsidR="00D5042A">
        <w:t>, t</w:t>
      </w:r>
      <w:r w:rsidR="002F641A">
        <w:t>o</w:t>
      </w:r>
      <w:r w:rsidRPr="00D058BA">
        <w:t xml:space="preserve"> provide information to new and re-engaged members on how they can connect to BCA projects, programs, </w:t>
      </w:r>
      <w:proofErr w:type="gramStart"/>
      <w:r w:rsidRPr="00D058BA">
        <w:t>events</w:t>
      </w:r>
      <w:proofErr w:type="gramEnd"/>
      <w:r w:rsidRPr="00D058BA">
        <w:t xml:space="preserve"> and committees.</w:t>
      </w:r>
      <w:r w:rsidR="00585AB8">
        <w:t xml:space="preserve"> </w:t>
      </w:r>
    </w:p>
    <w:p w14:paraId="6990A981" w14:textId="77777777" w:rsidR="008A3707" w:rsidRPr="008F05A1" w:rsidRDefault="00D00611" w:rsidP="008A3707">
      <w:pPr>
        <w:pStyle w:val="Heading3"/>
      </w:pPr>
      <w:hyperlink r:id="rId19" w:history="1">
        <w:bookmarkStart w:id="35" w:name="_Toc88573861"/>
        <w:r w:rsidR="008A3707" w:rsidRPr="008F05A1">
          <w:rPr>
            <w:rStyle w:val="Hyperlink"/>
            <w:rFonts w:ascii="Arial" w:hAnsi="Arial"/>
            <w:color w:val="4F2260"/>
            <w:sz w:val="36"/>
            <w:u w:val="none"/>
          </w:rPr>
          <w:t>An Eye to the Future of Employment – Accessibility and Inclusion Beyond 2020</w:t>
        </w:r>
        <w:bookmarkEnd w:id="35"/>
      </w:hyperlink>
    </w:p>
    <w:p w14:paraId="6DC3B7AA" w14:textId="4B309C27" w:rsidR="008A3707" w:rsidRPr="008F05A1" w:rsidRDefault="008A3707" w:rsidP="008A3707">
      <w:r>
        <w:t xml:space="preserve">BCA’s Eye to the Future of Employment website and videos showcasing diversity in employment of some of BCA’s members, </w:t>
      </w:r>
      <w:r w:rsidR="002B61CE">
        <w:t xml:space="preserve">were </w:t>
      </w:r>
      <w:r>
        <w:t xml:space="preserve">launched in early 2020. As part of this program, </w:t>
      </w:r>
      <w:r w:rsidR="009F3278">
        <w:t>BCA</w:t>
      </w:r>
      <w:r w:rsidRPr="008F05A1">
        <w:t xml:space="preserve"> had planned to deliver a symposium around inclusivity within the workplace, focusing on changing employer perceptions about people who are </w:t>
      </w:r>
      <w:proofErr w:type="gramStart"/>
      <w:r w:rsidRPr="008F05A1">
        <w:t>blind</w:t>
      </w:r>
      <w:proofErr w:type="gramEnd"/>
      <w:r w:rsidRPr="008F05A1">
        <w:t xml:space="preserve"> or vision impaired at venues in both Sydney and Melbourne. </w:t>
      </w:r>
      <w:r>
        <w:t>Again, due to the pandemic, w</w:t>
      </w:r>
      <w:r w:rsidRPr="008F05A1">
        <w:t xml:space="preserve">e pivoted and </w:t>
      </w:r>
      <w:r>
        <w:t>instead</w:t>
      </w:r>
      <w:r w:rsidRPr="008F05A1">
        <w:t xml:space="preserve"> deliver</w:t>
      </w:r>
      <w:r>
        <w:t>ed a successful</w:t>
      </w:r>
      <w:r w:rsidRPr="008F05A1">
        <w:t xml:space="preserve"> online interactive workshop that showcase</w:t>
      </w:r>
      <w:r>
        <w:t>d</w:t>
      </w:r>
      <w:r w:rsidRPr="008F05A1">
        <w:t xml:space="preserve"> </w:t>
      </w:r>
      <w:r>
        <w:t xml:space="preserve">employment </w:t>
      </w:r>
      <w:r w:rsidRPr="008F05A1">
        <w:t>inclusion strateg</w:t>
      </w:r>
      <w:r>
        <w:t>ies</w:t>
      </w:r>
      <w:r w:rsidRPr="008F05A1">
        <w:t xml:space="preserve">. </w:t>
      </w:r>
      <w:r>
        <w:t>In this symposium, we</w:t>
      </w:r>
      <w:r w:rsidRPr="008F05A1">
        <w:t xml:space="preserve"> hear</w:t>
      </w:r>
      <w:r>
        <w:t>d</w:t>
      </w:r>
      <w:r w:rsidRPr="008F05A1">
        <w:t xml:space="preserve"> what has and hasn’t worked well in developing and delivering an accessible workplace, particularly </w:t>
      </w:r>
      <w:proofErr w:type="gramStart"/>
      <w:r w:rsidRPr="008F05A1">
        <w:t>in light of</w:t>
      </w:r>
      <w:proofErr w:type="gramEnd"/>
      <w:r w:rsidRPr="008F05A1">
        <w:t xml:space="preserve"> remote working environments</w:t>
      </w:r>
      <w:r>
        <w:t>. Attendees</w:t>
      </w:r>
      <w:r w:rsidRPr="008F05A1">
        <w:t xml:space="preserve"> participate</w:t>
      </w:r>
      <w:r>
        <w:t>d</w:t>
      </w:r>
      <w:r w:rsidRPr="008F05A1">
        <w:t xml:space="preserve"> </w:t>
      </w:r>
      <w:r w:rsidRPr="008F05A1">
        <w:lastRenderedPageBreak/>
        <w:t>in a forum where you can ask those questions you’ve always wanted to in a ‘You Can’t Ask That!’ style session.</w:t>
      </w:r>
    </w:p>
    <w:p w14:paraId="0869F3FD" w14:textId="77777777" w:rsidR="008A3707" w:rsidRPr="008F05A1" w:rsidRDefault="008A3707" w:rsidP="008A3707">
      <w:r>
        <w:t>The symposium was held over 2 half-days, in November 2020 and the panel i</w:t>
      </w:r>
      <w:r w:rsidRPr="008F05A1">
        <w:t>nclude</w:t>
      </w:r>
      <w:r>
        <w:t>d</w:t>
      </w:r>
      <w:r w:rsidRPr="008F05A1">
        <w:t>:</w:t>
      </w:r>
    </w:p>
    <w:p w14:paraId="63C1F4DE" w14:textId="77777777" w:rsidR="008A3707" w:rsidRDefault="008A3707" w:rsidP="008A3707">
      <w:r>
        <w:t>Day 1:</w:t>
      </w:r>
    </w:p>
    <w:p w14:paraId="22DBDF30" w14:textId="77777777" w:rsidR="008A3707" w:rsidRPr="008F05A1" w:rsidRDefault="008A3707" w:rsidP="008A3707">
      <w:r w:rsidRPr="008F05A1">
        <w:t>Matt O’Kane MBA, Director, Notion Digital Forensics</w:t>
      </w:r>
    </w:p>
    <w:p w14:paraId="7A91F624" w14:textId="77777777" w:rsidR="008A3707" w:rsidRPr="008F05A1" w:rsidRDefault="008A3707" w:rsidP="008A3707">
      <w:r w:rsidRPr="008F05A1">
        <w:t>Jonathon Craig, Policy and Advocacy Intern, Vision 2020</w:t>
      </w:r>
    </w:p>
    <w:p w14:paraId="4C9CADB3" w14:textId="77777777" w:rsidR="008A3707" w:rsidRPr="008F05A1" w:rsidRDefault="008A3707" w:rsidP="008A3707">
      <w:r w:rsidRPr="008F05A1">
        <w:t>Janine Sherrard, General Manager Policy, Advocacy and Engagement, Vision 2020</w:t>
      </w:r>
    </w:p>
    <w:p w14:paraId="31C09826" w14:textId="77777777" w:rsidR="008A3707" w:rsidRDefault="008A3707" w:rsidP="008A3707">
      <w:r>
        <w:t>Day 2:</w:t>
      </w:r>
    </w:p>
    <w:p w14:paraId="4499C7C4" w14:textId="77777777" w:rsidR="008A3707" w:rsidRPr="008F05A1" w:rsidRDefault="008A3707" w:rsidP="008A3707">
      <w:r w:rsidRPr="008F05A1">
        <w:t>Jaci Armstrong, Non-Executive Director at Accessible Arts</w:t>
      </w:r>
    </w:p>
    <w:p w14:paraId="5A917B80" w14:textId="77777777" w:rsidR="008A3707" w:rsidRPr="008F05A1" w:rsidRDefault="008A3707" w:rsidP="008A3707">
      <w:r w:rsidRPr="008F05A1">
        <w:t>Doug McGinn, Disability Liaison Officer, University of Tasmania</w:t>
      </w:r>
    </w:p>
    <w:p w14:paraId="1A3BBA6A" w14:textId="77777777" w:rsidR="008A3707" w:rsidRPr="008F05A1" w:rsidRDefault="008A3707" w:rsidP="008A3707">
      <w:r w:rsidRPr="008F05A1">
        <w:t>Colin Clark, Head Student Accessibility and Wellbeing, University of Tasmania</w:t>
      </w:r>
    </w:p>
    <w:p w14:paraId="006B30FB" w14:textId="1A840AFE" w:rsidR="008A3707" w:rsidRPr="008F05A1" w:rsidRDefault="00E65B57" w:rsidP="008A3707">
      <w:r>
        <w:t>The 48 a</w:t>
      </w:r>
      <w:r w:rsidR="008A3707">
        <w:t xml:space="preserve">ttendees </w:t>
      </w:r>
      <w:r w:rsidR="008A3707" w:rsidRPr="008F05A1">
        <w:t>obtain</w:t>
      </w:r>
      <w:r w:rsidR="008A3707">
        <w:t>ed</w:t>
      </w:r>
      <w:r w:rsidR="008A3707" w:rsidRPr="008F05A1">
        <w:t xml:space="preserve"> new insights and tips to promote positive change within recruitment process</w:t>
      </w:r>
      <w:r w:rsidR="008A3707">
        <w:t>es</w:t>
      </w:r>
      <w:r w:rsidR="008A3707" w:rsidRPr="008F05A1">
        <w:t xml:space="preserve"> and employee engagement strateg</w:t>
      </w:r>
      <w:r w:rsidR="008A3707">
        <w:t>ies</w:t>
      </w:r>
      <w:r w:rsidR="008A3707" w:rsidRPr="008F05A1">
        <w:t>.</w:t>
      </w:r>
      <w:r w:rsidR="008A3707">
        <w:t xml:space="preserve"> And promoted individuals to</w:t>
      </w:r>
      <w:r w:rsidR="008A3707" w:rsidRPr="008F05A1">
        <w:t xml:space="preserve"> </w:t>
      </w:r>
      <w:r w:rsidR="008A3707">
        <w:t>b</w:t>
      </w:r>
      <w:r w:rsidR="008A3707" w:rsidRPr="008F05A1">
        <w:t xml:space="preserve">e a part of the inclusion change and generate a new talent pipeline for </w:t>
      </w:r>
      <w:r w:rsidR="008A3707">
        <w:t>their</w:t>
      </w:r>
      <w:r w:rsidR="008A3707" w:rsidRPr="008F05A1">
        <w:t xml:space="preserve"> organisation</w:t>
      </w:r>
      <w:r w:rsidR="008A3707">
        <w:t>’</w:t>
      </w:r>
      <w:r w:rsidR="008A3707" w:rsidRPr="008F05A1">
        <w:t>s continued success.</w:t>
      </w:r>
    </w:p>
    <w:p w14:paraId="2BC8ACBF" w14:textId="053A65AD" w:rsidR="008A3707" w:rsidRPr="00D058BA" w:rsidRDefault="008A3707" w:rsidP="00D058BA">
      <w:r w:rsidRPr="008F05A1">
        <w:t xml:space="preserve">This event </w:t>
      </w:r>
      <w:r>
        <w:t>wa</w:t>
      </w:r>
      <w:r w:rsidRPr="008F05A1">
        <w:t xml:space="preserve">s funded by the </w:t>
      </w:r>
      <w:r>
        <w:t>Department of Social Services</w:t>
      </w:r>
      <w:r w:rsidRPr="008F05A1">
        <w:t>, Information, Linkages and Capacity Building program</w:t>
      </w:r>
      <w:r>
        <w:t>, which was formerly administered by the</w:t>
      </w:r>
      <w:r w:rsidRPr="008F05A1">
        <w:t xml:space="preserve"> National Disability Insurance Agency</w:t>
      </w:r>
      <w:r>
        <w:t>.</w:t>
      </w:r>
      <w:r w:rsidR="002B61CE">
        <w:t xml:space="preserve"> </w:t>
      </w:r>
    </w:p>
    <w:p w14:paraId="21A8DF5F" w14:textId="77777777" w:rsidR="00D058BA" w:rsidRPr="00D058BA" w:rsidRDefault="00D058BA" w:rsidP="00D058BA">
      <w:pPr>
        <w:pStyle w:val="Heading3"/>
      </w:pPr>
      <w:bookmarkStart w:id="36" w:name="_Toc88573862"/>
      <w:r w:rsidRPr="00D058BA">
        <w:lastRenderedPageBreak/>
        <w:t>Aboriginal Blind People’s Forum</w:t>
      </w:r>
      <w:bookmarkEnd w:id="36"/>
    </w:p>
    <w:p w14:paraId="11009A22" w14:textId="2BC3A685" w:rsidR="00FA5539" w:rsidRDefault="00FA5539" w:rsidP="00D058BA">
      <w:r>
        <w:t xml:space="preserve">BCA, in partnership with First </w:t>
      </w:r>
      <w:r w:rsidR="00933BB6">
        <w:t>Peoples</w:t>
      </w:r>
      <w:r>
        <w:t xml:space="preserve"> Disability Network</w:t>
      </w:r>
      <w:r w:rsidR="00933BB6">
        <w:t xml:space="preserve"> (FPDN)</w:t>
      </w:r>
      <w:r>
        <w:t xml:space="preserve">, continued to </w:t>
      </w:r>
      <w:r w:rsidR="00D5042A">
        <w:t>host</w:t>
      </w:r>
      <w:r>
        <w:t xml:space="preserve"> Aboriginal Blind People’s Forums.</w:t>
      </w:r>
      <w:r w:rsidR="00D5042A">
        <w:t xml:space="preserve"> These online forums </w:t>
      </w:r>
      <w:r w:rsidR="00E65B57">
        <w:t xml:space="preserve">brought together close to 30 people over the 2 events, which </w:t>
      </w:r>
      <w:r w:rsidR="00D5042A">
        <w:t xml:space="preserve">were on the topics of sport and education, and “Heal Country”, in recognition of Reconciliation Week. BCA </w:t>
      </w:r>
      <w:r w:rsidR="002B61CE">
        <w:t>appreciated the opportunity to connect with Aboriginal people</w:t>
      </w:r>
      <w:r w:rsidR="00933BB6">
        <w:t xml:space="preserve"> and </w:t>
      </w:r>
      <w:r w:rsidR="002B61CE">
        <w:t xml:space="preserve">to further </w:t>
      </w:r>
      <w:r w:rsidR="00933BB6">
        <w:t>our partnership with FPDN.</w:t>
      </w:r>
    </w:p>
    <w:p w14:paraId="13959325" w14:textId="77777777" w:rsidR="00D058BA" w:rsidRPr="00D058BA" w:rsidRDefault="00D058BA" w:rsidP="00D058BA">
      <w:pPr>
        <w:pStyle w:val="Heading3"/>
      </w:pPr>
      <w:bookmarkStart w:id="37" w:name="_Toc88573863"/>
      <w:r w:rsidRPr="00D058BA">
        <w:t>Access to National Disability Insurance Scheme and My Aged Care</w:t>
      </w:r>
      <w:bookmarkEnd w:id="37"/>
    </w:p>
    <w:p w14:paraId="6C3AB6EC" w14:textId="0858B196" w:rsidR="00D058BA" w:rsidRPr="00D058BA" w:rsidRDefault="00D058BA" w:rsidP="00D058BA">
      <w:pPr>
        <w:pStyle w:val="ListBullet"/>
      </w:pPr>
      <w:r w:rsidRPr="00D058BA">
        <w:t>BCA support</w:t>
      </w:r>
      <w:r w:rsidR="002B61CE">
        <w:t>ed</w:t>
      </w:r>
      <w:r w:rsidRPr="00D058BA">
        <w:t xml:space="preserve"> people who are </w:t>
      </w:r>
      <w:proofErr w:type="gramStart"/>
      <w:r w:rsidRPr="00D058BA">
        <w:t>blind</w:t>
      </w:r>
      <w:proofErr w:type="gramEnd"/>
      <w:r w:rsidRPr="00D058BA">
        <w:t xml:space="preserve"> or vision impaired to access the National Disability Insurance Scheme, and My Aged Care. Support provided include</w:t>
      </w:r>
      <w:r w:rsidR="002B61CE">
        <w:t>d</w:t>
      </w:r>
      <w:r w:rsidRPr="00D058BA">
        <w:t xml:space="preserve"> information and resources on each stage of accessing these programs, review of decisions and plans </w:t>
      </w:r>
      <w:r w:rsidR="002B61CE">
        <w:t xml:space="preserve">and </w:t>
      </w:r>
      <w:r w:rsidRPr="00D058BA">
        <w:t>support with the planning and assessment process.</w:t>
      </w:r>
    </w:p>
    <w:p w14:paraId="23887CB0" w14:textId="3CCC835B" w:rsidR="00D058BA" w:rsidRPr="00D058BA" w:rsidRDefault="00D058BA" w:rsidP="00D058BA">
      <w:pPr>
        <w:pStyle w:val="ListBullet"/>
      </w:pPr>
      <w:r w:rsidRPr="00D058BA">
        <w:t xml:space="preserve">BCA ran </w:t>
      </w:r>
      <w:r w:rsidR="00933BB6">
        <w:t xml:space="preserve">information </w:t>
      </w:r>
      <w:r w:rsidRPr="00D058BA">
        <w:t>sessions on how to access My Aged Care, as it is relevant to people who are blind or vision impaired.</w:t>
      </w:r>
    </w:p>
    <w:p w14:paraId="76510F16" w14:textId="0F5DE1C5" w:rsidR="00D058BA" w:rsidRPr="00D058BA" w:rsidRDefault="00D058BA" w:rsidP="00D058BA">
      <w:pPr>
        <w:pStyle w:val="ListBullet"/>
      </w:pPr>
      <w:r w:rsidRPr="00D058BA">
        <w:t xml:space="preserve">BCA </w:t>
      </w:r>
      <w:r w:rsidR="002B61CE">
        <w:t xml:space="preserve">has </w:t>
      </w:r>
      <w:r w:rsidRPr="00D058BA">
        <w:t>developed and regularly reviews and updates resources on both the NDIS and My Aged Care. These fact sheets are available on our website.</w:t>
      </w:r>
    </w:p>
    <w:p w14:paraId="1EBCB335" w14:textId="77777777" w:rsidR="00D058BA" w:rsidRPr="00D058BA" w:rsidRDefault="00D058BA" w:rsidP="00D058BA">
      <w:pPr>
        <w:pStyle w:val="Heading2"/>
      </w:pPr>
      <w:bookmarkStart w:id="38" w:name="_Toc88573864"/>
      <w:r w:rsidRPr="00D058BA">
        <w:lastRenderedPageBreak/>
        <w:t>How we Connected</w:t>
      </w:r>
      <w:bookmarkEnd w:id="38"/>
    </w:p>
    <w:p w14:paraId="4833C79A" w14:textId="77777777" w:rsidR="00D058BA" w:rsidRPr="00D058BA" w:rsidRDefault="00D058BA" w:rsidP="00D058BA">
      <w:pPr>
        <w:pStyle w:val="Heading3"/>
      </w:pPr>
      <w:bookmarkStart w:id="39" w:name="_Toc88573865"/>
      <w:r w:rsidRPr="00D058BA">
        <w:t>Branches</w:t>
      </w:r>
      <w:bookmarkEnd w:id="39"/>
    </w:p>
    <w:p w14:paraId="057D4680" w14:textId="3BECFE91" w:rsidR="00D058BA" w:rsidRDefault="00D058BA" w:rsidP="00D058BA">
      <w:pPr>
        <w:pStyle w:val="ListBullet"/>
      </w:pPr>
      <w:r w:rsidRPr="00D058BA">
        <w:t xml:space="preserve">BCA has </w:t>
      </w:r>
      <w:r w:rsidRPr="00933BB6">
        <w:t>t</w:t>
      </w:r>
      <w:r w:rsidR="00D31570" w:rsidRPr="00933BB6">
        <w:t>en</w:t>
      </w:r>
      <w:r w:rsidRPr="00D058BA">
        <w:t xml:space="preserve"> branches around Australia, each serving the needs of members in particular regions or with special interests. Some branches have focused on peer support activities which bring people who are </w:t>
      </w:r>
      <w:proofErr w:type="gramStart"/>
      <w:r w:rsidRPr="00D058BA">
        <w:t>blind</w:t>
      </w:r>
      <w:proofErr w:type="gramEnd"/>
      <w:r w:rsidRPr="00D058BA">
        <w:t xml:space="preserve"> or vision impaired together, while others have concentrated their efforts primarily on advocacy work and some have managed to do both. This year has been a particularly challenging one for branches, many of whom have needed to transition to virtual meetings for the first time. However, they have risen to the challenge and some report they will continue meeting virtually in the future.</w:t>
      </w:r>
    </w:p>
    <w:p w14:paraId="0DEED054" w14:textId="3F221E2F" w:rsidR="00933BB6" w:rsidRDefault="00933BB6" w:rsidP="00D058BA">
      <w:pPr>
        <w:pStyle w:val="ListBullet"/>
      </w:pPr>
      <w:r>
        <w:t>In 2021, BCA’s Brisbane and Toowoomba branch</w:t>
      </w:r>
      <w:r w:rsidR="002B61CE">
        <w:t>es</w:t>
      </w:r>
      <w:r>
        <w:t xml:space="preserve"> </w:t>
      </w:r>
      <w:r w:rsidR="002B61CE">
        <w:t xml:space="preserve">closed to make way for </w:t>
      </w:r>
      <w:r>
        <w:t xml:space="preserve">the development of a </w:t>
      </w:r>
      <w:r w:rsidR="002B61CE">
        <w:t>state</w:t>
      </w:r>
      <w:r>
        <w:t>-wide branch</w:t>
      </w:r>
      <w:r w:rsidR="002B61CE">
        <w:t xml:space="preserve"> in Queensland</w:t>
      </w:r>
      <w:r>
        <w:t xml:space="preserve">. This </w:t>
      </w:r>
      <w:r w:rsidR="002B61CE">
        <w:t>enables members from across Queensland to participate and receive support and the branch benefits from shared resources</w:t>
      </w:r>
      <w:r w:rsidR="00295D3C">
        <w:t>.</w:t>
      </w:r>
    </w:p>
    <w:p w14:paraId="26C27C7A" w14:textId="2B4B0F3A" w:rsidR="00D31570" w:rsidRDefault="00D31570" w:rsidP="00D058BA">
      <w:pPr>
        <w:pStyle w:val="ListBullet"/>
      </w:pPr>
      <w:r>
        <w:t>BCA’s Women’s branch provided connections and support to its members through regular telephone catch ups</w:t>
      </w:r>
      <w:r w:rsidR="00A13AA8">
        <w:t xml:space="preserve"> and activities,</w:t>
      </w:r>
      <w:r>
        <w:t xml:space="preserve"> and email list conversations.</w:t>
      </w:r>
    </w:p>
    <w:p w14:paraId="56E6BE75" w14:textId="03D47B47" w:rsidR="00DD3818" w:rsidRPr="00295D3C" w:rsidRDefault="00295D3C" w:rsidP="00D058BA">
      <w:pPr>
        <w:pStyle w:val="ListBullet"/>
      </w:pPr>
      <w:r w:rsidRPr="00295D3C">
        <w:t>The</w:t>
      </w:r>
      <w:r w:rsidR="00DD3818" w:rsidRPr="00295D3C">
        <w:t xml:space="preserve"> Western NSW branch</w:t>
      </w:r>
      <w:r w:rsidRPr="00295D3C">
        <w:t xml:space="preserve"> was </w:t>
      </w:r>
      <w:r>
        <w:t xml:space="preserve">recently </w:t>
      </w:r>
      <w:r w:rsidRPr="00295D3C">
        <w:t>reinvigorated, with regular phone-based catch ups provided to its dedicated members.</w:t>
      </w:r>
    </w:p>
    <w:p w14:paraId="32065107" w14:textId="098A0034" w:rsidR="00D058BA" w:rsidRPr="00D058BA" w:rsidRDefault="00D058BA" w:rsidP="00D058BA">
      <w:pPr>
        <w:pStyle w:val="ListBullet"/>
      </w:pPr>
      <w:r w:rsidRPr="00D058BA">
        <w:t xml:space="preserve">The NSW/ACT State Division serves as an important link to our branches and members in NSW and the ACT. Activities like Spring </w:t>
      </w:r>
      <w:proofErr w:type="gramStart"/>
      <w:r w:rsidRPr="00D058BA">
        <w:t>Into</w:t>
      </w:r>
      <w:proofErr w:type="gramEnd"/>
      <w:r w:rsidRPr="00D058BA">
        <w:t xml:space="preserve"> </w:t>
      </w:r>
      <w:r w:rsidRPr="00D058BA">
        <w:lastRenderedPageBreak/>
        <w:t>Action month, advocacy and representation work in NSW and the ACT</w:t>
      </w:r>
      <w:r w:rsidR="00295D3C">
        <w:t>,</w:t>
      </w:r>
      <w:r w:rsidRPr="00D058BA">
        <w:t xml:space="preserve"> and support for branches ensures the valuable work previously undertaken by Blind Citizens NSW continues.</w:t>
      </w:r>
    </w:p>
    <w:p w14:paraId="375F39AF" w14:textId="31297287" w:rsidR="00D058BA" w:rsidRPr="00D058BA" w:rsidRDefault="00D058BA" w:rsidP="00D058BA">
      <w:pPr>
        <w:pStyle w:val="ListBullet"/>
      </w:pPr>
      <w:r w:rsidRPr="00D058BA">
        <w:t>We convened regular branch president</w:t>
      </w:r>
      <w:r w:rsidR="00A13AA8">
        <w:t>’</w:t>
      </w:r>
      <w:r w:rsidRPr="00D058BA">
        <w:t xml:space="preserve">s meetings and our branch presidents email list was used to share information among the group. </w:t>
      </w:r>
    </w:p>
    <w:p w14:paraId="10027E53" w14:textId="52C06626" w:rsidR="00D058BA" w:rsidRPr="00D058BA" w:rsidRDefault="00D058BA" w:rsidP="00D058BA">
      <w:pPr>
        <w:pStyle w:val="ListBullet"/>
      </w:pPr>
      <w:r w:rsidRPr="00D058BA">
        <w:t>Our sincere thanks to branch presidents, committee members and to all those who contribute to the work of our branches. In doing so, you provide our members with opportunities to connect with and learn from one another and to collectively advocate for the changes which make a tangible difference in their local communities.</w:t>
      </w:r>
    </w:p>
    <w:p w14:paraId="4AB4F6F7" w14:textId="77777777" w:rsidR="00D058BA" w:rsidRPr="00D058BA" w:rsidRDefault="00D058BA" w:rsidP="00D058BA">
      <w:pPr>
        <w:pStyle w:val="Heading3"/>
      </w:pPr>
      <w:bookmarkStart w:id="40" w:name="_Toc88573866"/>
      <w:r w:rsidRPr="00D058BA">
        <w:t>Committees</w:t>
      </w:r>
      <w:bookmarkEnd w:id="40"/>
    </w:p>
    <w:p w14:paraId="1B734025" w14:textId="77777777" w:rsidR="00D058BA" w:rsidRPr="00D058BA" w:rsidRDefault="00D058BA" w:rsidP="00D058BA">
      <w:pPr>
        <w:pStyle w:val="ListBullet"/>
      </w:pPr>
      <w:r w:rsidRPr="00D058BA">
        <w:t>BCA would like to thank and acknowledge members, staff and board who participated in our committees over the year.</w:t>
      </w:r>
    </w:p>
    <w:p w14:paraId="08FE57D7" w14:textId="78CBA321" w:rsidR="00D058BA" w:rsidRPr="00D058BA" w:rsidRDefault="00D058BA" w:rsidP="00D058BA">
      <w:pPr>
        <w:pStyle w:val="ListBullet"/>
      </w:pPr>
      <w:r w:rsidRPr="00D058BA">
        <w:t xml:space="preserve">Committees included: </w:t>
      </w:r>
      <w:r w:rsidR="002B61CE">
        <w:t>Finance</w:t>
      </w:r>
      <w:r w:rsidR="0074558E">
        <w:t>,</w:t>
      </w:r>
      <w:r w:rsidR="002B61CE">
        <w:t xml:space="preserve"> Audit and </w:t>
      </w:r>
      <w:r w:rsidR="00164C7A">
        <w:t>Ri</w:t>
      </w:r>
      <w:r w:rsidR="002B61CE">
        <w:t xml:space="preserve">sk Management; National Policy Council; </w:t>
      </w:r>
      <w:r w:rsidRPr="00D058BA">
        <w:t xml:space="preserve">Communications; Branch Presidents; Stakeholder Engagement; Cultural Diversity; International Engagement </w:t>
      </w:r>
      <w:r w:rsidR="002B61CE">
        <w:t xml:space="preserve">and </w:t>
      </w:r>
      <w:r w:rsidRPr="00D058BA">
        <w:t>Business Continuity.</w:t>
      </w:r>
    </w:p>
    <w:p w14:paraId="207C91D3" w14:textId="77777777" w:rsidR="00D058BA" w:rsidRPr="00D058BA" w:rsidRDefault="00D058BA" w:rsidP="00D058BA">
      <w:pPr>
        <w:pStyle w:val="Heading3"/>
      </w:pPr>
      <w:bookmarkStart w:id="41" w:name="_Toc88573867"/>
      <w:r w:rsidRPr="00D058BA">
        <w:t>Covid Response</w:t>
      </w:r>
      <w:bookmarkEnd w:id="41"/>
    </w:p>
    <w:p w14:paraId="65F30066" w14:textId="38FB4663" w:rsidR="00D058BA" w:rsidRPr="00D058BA" w:rsidRDefault="00D058BA" w:rsidP="00D058BA">
      <w:pPr>
        <w:pStyle w:val="ListBullet"/>
      </w:pPr>
      <w:r w:rsidRPr="00D058BA">
        <w:t xml:space="preserve">BCA </w:t>
      </w:r>
      <w:r w:rsidR="00DD3818">
        <w:t>continued to</w:t>
      </w:r>
      <w:r w:rsidRPr="00D058BA">
        <w:t xml:space="preserve"> support members through the coronavirus pandemic</w:t>
      </w:r>
      <w:r w:rsidR="00DD3818">
        <w:t xml:space="preserve"> and the changing rules and regulations in navigating life with covid.</w:t>
      </w:r>
    </w:p>
    <w:p w14:paraId="36634476" w14:textId="62B95728" w:rsidR="00D058BA" w:rsidRPr="00D058BA" w:rsidRDefault="00D058BA" w:rsidP="00D058BA">
      <w:pPr>
        <w:pStyle w:val="ListBullet"/>
      </w:pPr>
      <w:r w:rsidRPr="00D058BA">
        <w:lastRenderedPageBreak/>
        <w:t xml:space="preserve">We </w:t>
      </w:r>
      <w:r w:rsidR="00DD3818">
        <w:t>continued</w:t>
      </w:r>
      <w:r w:rsidRPr="00D058BA">
        <w:t xml:space="preserve"> regular Happy Hours, an opportunity for members to connect with peers and with BCA.</w:t>
      </w:r>
      <w:r w:rsidR="002B61CE">
        <w:t xml:space="preserve"> </w:t>
      </w:r>
      <w:r w:rsidR="00E65B57">
        <w:t xml:space="preserve">Each week, between 6-12 members came together for these </w:t>
      </w:r>
      <w:r w:rsidR="00423D5D">
        <w:t>Happy Hours</w:t>
      </w:r>
      <w:r w:rsidR="00E65B57">
        <w:t>.</w:t>
      </w:r>
    </w:p>
    <w:p w14:paraId="03C365E5" w14:textId="058EF9EC" w:rsidR="002B61CE" w:rsidRPr="00D058BA" w:rsidRDefault="00D058BA" w:rsidP="005938DE">
      <w:pPr>
        <w:pStyle w:val="ListBullet"/>
      </w:pPr>
      <w:r w:rsidRPr="00D058BA">
        <w:t xml:space="preserve">Trivia nights on Saturdays </w:t>
      </w:r>
      <w:r w:rsidR="00295D3C">
        <w:t>were</w:t>
      </w:r>
      <w:r w:rsidRPr="00D058BA">
        <w:t xml:space="preserve"> a popular way of connecting in a social setting</w:t>
      </w:r>
      <w:r w:rsidR="00423D5D">
        <w:t>, with 15-20 attendees each week</w:t>
      </w:r>
      <w:r w:rsidRPr="00D058BA">
        <w:t>. We thank all hosts – staff, board and members who made this possible.</w:t>
      </w:r>
    </w:p>
    <w:p w14:paraId="4AE6D3F7" w14:textId="71F3B7F6" w:rsidR="00D058BA" w:rsidRPr="00D058BA" w:rsidRDefault="00D058BA" w:rsidP="00D058BA">
      <w:pPr>
        <w:pStyle w:val="ListBullet"/>
      </w:pPr>
      <w:r w:rsidRPr="00D058BA">
        <w:t>BCA</w:t>
      </w:r>
      <w:r w:rsidR="00DD3818">
        <w:t xml:space="preserve">’s </w:t>
      </w:r>
      <w:r w:rsidRPr="00D058BA">
        <w:t xml:space="preserve">Business Continuity Committee </w:t>
      </w:r>
      <w:r w:rsidR="00DD3818">
        <w:t xml:space="preserve">continued to meet </w:t>
      </w:r>
      <w:r w:rsidRPr="00D058BA">
        <w:t>to ensure risk management and stability for the organisation in the time of a global pandemic</w:t>
      </w:r>
      <w:r w:rsidR="00DD3818">
        <w:t>, and for the future.</w:t>
      </w:r>
    </w:p>
    <w:p w14:paraId="145E8519" w14:textId="00EC1117" w:rsidR="00D058BA" w:rsidRPr="00DB76EC" w:rsidRDefault="00D058BA" w:rsidP="00D058BA">
      <w:pPr>
        <w:pStyle w:val="ListBullet"/>
      </w:pPr>
      <w:r w:rsidRPr="00DB76EC">
        <w:t>BCA connected with the blindness sector</w:t>
      </w:r>
      <w:r w:rsidR="005938DE">
        <w:t xml:space="preserve"> by</w:t>
      </w:r>
      <w:r w:rsidRPr="00DB76EC">
        <w:t xml:space="preserve"> develop</w:t>
      </w:r>
      <w:r w:rsidR="005938DE">
        <w:t>ing</w:t>
      </w:r>
      <w:r w:rsidRPr="00DB76EC">
        <w:t xml:space="preserve"> an email list,</w:t>
      </w:r>
      <w:r w:rsidR="00DB76EC">
        <w:t xml:space="preserve"> with the aim</w:t>
      </w:r>
      <w:r w:rsidRPr="00DB76EC">
        <w:t xml:space="preserve"> to share experiences, </w:t>
      </w:r>
      <w:proofErr w:type="gramStart"/>
      <w:r w:rsidRPr="00DB76EC">
        <w:t>feedback</w:t>
      </w:r>
      <w:proofErr w:type="gramEnd"/>
      <w:r w:rsidRPr="00DB76EC">
        <w:t xml:space="preserve"> and areas of most concern within the sector.</w:t>
      </w:r>
    </w:p>
    <w:p w14:paraId="7C4829F7" w14:textId="59E7FF7A" w:rsidR="00D31570" w:rsidRDefault="00D058BA" w:rsidP="005938DE">
      <w:pPr>
        <w:pStyle w:val="ListBullet"/>
      </w:pPr>
      <w:r w:rsidRPr="00D058BA">
        <w:t>BCA attended regular meetings with the Department of Social Services to discuss and identify issues affecting the disability sector.</w:t>
      </w:r>
    </w:p>
    <w:p w14:paraId="59287CAD" w14:textId="66801FB2" w:rsidR="00D31570" w:rsidRDefault="00D31570" w:rsidP="0097434D">
      <w:pPr>
        <w:pStyle w:val="Heading3"/>
      </w:pPr>
      <w:bookmarkStart w:id="42" w:name="_Toc88573868"/>
      <w:r>
        <w:t>BCA Convention</w:t>
      </w:r>
      <w:bookmarkEnd w:id="42"/>
    </w:p>
    <w:p w14:paraId="5C4CE85F" w14:textId="337DB61E" w:rsidR="00D31570" w:rsidRDefault="00D31570" w:rsidP="00D31570">
      <w:r>
        <w:t xml:space="preserve">In a year of uncertainty, </w:t>
      </w:r>
      <w:r w:rsidR="00DB76EC">
        <w:t>and with border closures and health directives preventing in person events, it was important to provide an alternative to a national convention in 2021.</w:t>
      </w:r>
    </w:p>
    <w:p w14:paraId="6CFE41C5" w14:textId="7BFD4EFD" w:rsidR="00DB76EC" w:rsidRDefault="00520462" w:rsidP="00D31570">
      <w:r>
        <w:t xml:space="preserve">We </w:t>
      </w:r>
      <w:r w:rsidR="007416D1">
        <w:t xml:space="preserve">hosted </w:t>
      </w:r>
      <w:r w:rsidR="00295D3C">
        <w:t>two</w:t>
      </w:r>
      <w:r w:rsidR="007416D1">
        <w:t xml:space="preserve"> BCA Connect virtual events, one in October 2020, and the second in May 2021.</w:t>
      </w:r>
    </w:p>
    <w:p w14:paraId="1FBFDBE7" w14:textId="6CC8CE7A" w:rsidR="004B5630" w:rsidRDefault="004B5630" w:rsidP="004B5630">
      <w:r>
        <w:t>BCA Connect</w:t>
      </w:r>
      <w:r w:rsidR="002F641A">
        <w:t xml:space="preserve"> </w:t>
      </w:r>
      <w:r w:rsidR="003C4CD3">
        <w:t>was a</w:t>
      </w:r>
      <w:r>
        <w:t xml:space="preserve"> virtual conference, where </w:t>
      </w:r>
      <w:r w:rsidR="003C4CD3">
        <w:t xml:space="preserve">we </w:t>
      </w:r>
      <w:r>
        <w:t>shar</w:t>
      </w:r>
      <w:r w:rsidR="003C4CD3">
        <w:t>e</w:t>
      </w:r>
      <w:r w:rsidR="002F641A">
        <w:t>d</w:t>
      </w:r>
      <w:r>
        <w:t xml:space="preserve"> information on important issues, provid</w:t>
      </w:r>
      <w:r w:rsidR="003C4CD3">
        <w:t>ed</w:t>
      </w:r>
      <w:r>
        <w:t xml:space="preserve"> </w:t>
      </w:r>
      <w:r w:rsidR="003C4CD3">
        <w:t>a forum</w:t>
      </w:r>
      <w:r>
        <w:t xml:space="preserve"> to ask questions on a variety of topics, </w:t>
      </w:r>
      <w:r>
        <w:lastRenderedPageBreak/>
        <w:t>and as is tradition with all BCA events, plenty of opportunities to socialise and reconnect</w:t>
      </w:r>
      <w:r w:rsidR="00520462">
        <w:t xml:space="preserve"> were included</w:t>
      </w:r>
      <w:r>
        <w:t xml:space="preserve">. </w:t>
      </w:r>
    </w:p>
    <w:p w14:paraId="05A89BD9" w14:textId="6618C845" w:rsidR="00582839" w:rsidRDefault="002F641A" w:rsidP="004B5630">
      <w:r>
        <w:t xml:space="preserve">For </w:t>
      </w:r>
      <w:r w:rsidR="003C4CD3">
        <w:t>each event, we were</w:t>
      </w:r>
      <w:r w:rsidR="004B5630">
        <w:t xml:space="preserve"> joined by </w:t>
      </w:r>
      <w:proofErr w:type="gramStart"/>
      <w:r w:rsidR="004B5630">
        <w:t>a number of</w:t>
      </w:r>
      <w:proofErr w:type="gramEnd"/>
      <w:r w:rsidR="004B5630">
        <w:t xml:space="preserve"> experts, government representatives and key decision makers. </w:t>
      </w:r>
      <w:r w:rsidR="003C4CD3">
        <w:t>It was</w:t>
      </w:r>
      <w:r w:rsidR="004B5630">
        <w:t xml:space="preserve"> a great opportunity to</w:t>
      </w:r>
      <w:r>
        <w:t xml:space="preserve"> </w:t>
      </w:r>
      <w:r w:rsidR="004B5630">
        <w:t>find out more about topics that are impacting on the lives of people who are blind or vision impaired.</w:t>
      </w:r>
    </w:p>
    <w:p w14:paraId="306F8224" w14:textId="7F17F1C6" w:rsidR="00582839" w:rsidRDefault="002F641A" w:rsidP="00582839">
      <w:r>
        <w:t xml:space="preserve">In October’s BCA Connect, </w:t>
      </w:r>
      <w:r w:rsidR="005938DE">
        <w:t xml:space="preserve">to an audience of over 130 people, </w:t>
      </w:r>
      <w:r>
        <w:t>we</w:t>
      </w:r>
      <w:r w:rsidR="00582839">
        <w:t xml:space="preserve"> </w:t>
      </w:r>
      <w:r w:rsidR="003C4CD3">
        <w:t xml:space="preserve">were </w:t>
      </w:r>
      <w:r w:rsidR="00582839">
        <w:t xml:space="preserve">excited to provide an update on </w:t>
      </w:r>
      <w:r>
        <w:t>a</w:t>
      </w:r>
      <w:r w:rsidR="00582839">
        <w:t xml:space="preserve">udio </w:t>
      </w:r>
      <w:r>
        <w:t>d</w:t>
      </w:r>
      <w:r w:rsidR="00582839">
        <w:t>escription as part of our welcome address</w:t>
      </w:r>
      <w:r w:rsidR="003C4CD3">
        <w:t>, provided by Communications Minister Paul Fletcher</w:t>
      </w:r>
      <w:r w:rsidR="0074558E">
        <w:t>.</w:t>
      </w:r>
      <w:r w:rsidR="00582839">
        <w:t xml:space="preserve"> </w:t>
      </w:r>
      <w:r w:rsidR="0074558E">
        <w:t>This</w:t>
      </w:r>
      <w:r w:rsidR="00582839">
        <w:t xml:space="preserve"> </w:t>
      </w:r>
      <w:r w:rsidR="003C4CD3">
        <w:t>was</w:t>
      </w:r>
      <w:r w:rsidR="00582839">
        <w:t xml:space="preserve"> followed by time for questions and answers with representatives from SBS and the ABC.</w:t>
      </w:r>
    </w:p>
    <w:p w14:paraId="40E05C4B" w14:textId="270E22C5" w:rsidR="00582839" w:rsidRDefault="00582839" w:rsidP="00582839">
      <w:r>
        <w:t>We also hear</w:t>
      </w:r>
      <w:r w:rsidR="003C4CD3">
        <w:t>d</w:t>
      </w:r>
      <w:r>
        <w:t xml:space="preserve"> from the Disability Royal Commission, and from several key bodies involved in handling complaints.</w:t>
      </w:r>
    </w:p>
    <w:p w14:paraId="7A419271" w14:textId="107D9037" w:rsidR="00582839" w:rsidRDefault="00582839" w:rsidP="00582839">
      <w:r>
        <w:t xml:space="preserve">BCA </w:t>
      </w:r>
      <w:r w:rsidR="003C4CD3">
        <w:t>also</w:t>
      </w:r>
      <w:r>
        <w:t xml:space="preserve"> launch</w:t>
      </w:r>
      <w:r w:rsidR="003C4CD3">
        <w:t>ed</w:t>
      </w:r>
      <w:r>
        <w:t xml:space="preserve"> several exciting new initiatives including our revamped Healthcare policies and two new programs</w:t>
      </w:r>
      <w:r w:rsidR="003C4CD3">
        <w:t>,</w:t>
      </w:r>
      <w:r>
        <w:t xml:space="preserve"> </w:t>
      </w:r>
      <w:r w:rsidR="00520462">
        <w:t xml:space="preserve">the BCA Hugh Jeffrey </w:t>
      </w:r>
      <w:r>
        <w:t xml:space="preserve">Scholarship </w:t>
      </w:r>
      <w:proofErr w:type="gramStart"/>
      <w:r w:rsidR="00520462">
        <w:t>Program</w:t>
      </w:r>
      <w:proofErr w:type="gramEnd"/>
      <w:r w:rsidR="00520462">
        <w:t xml:space="preserve"> </w:t>
      </w:r>
      <w:r>
        <w:t xml:space="preserve">and </w:t>
      </w:r>
      <w:r w:rsidR="00520462">
        <w:t xml:space="preserve">the </w:t>
      </w:r>
      <w:r>
        <w:t xml:space="preserve">Executive Leadership Program. </w:t>
      </w:r>
    </w:p>
    <w:p w14:paraId="409BFA27" w14:textId="3BB1F49F" w:rsidR="00582839" w:rsidRDefault="003C4CD3" w:rsidP="00582839">
      <w:r>
        <w:t xml:space="preserve">During the afternoon, attendees </w:t>
      </w:r>
      <w:r w:rsidR="00582839">
        <w:t>br</w:t>
      </w:r>
      <w:r>
        <w:t>o</w:t>
      </w:r>
      <w:r w:rsidR="00582839">
        <w:t>k</w:t>
      </w:r>
      <w:r>
        <w:t>e</w:t>
      </w:r>
      <w:r w:rsidR="00582839">
        <w:t xml:space="preserve"> up into </w:t>
      </w:r>
      <w:r w:rsidR="002F641A">
        <w:t>state-based</w:t>
      </w:r>
      <w:r w:rsidR="00582839">
        <w:t xml:space="preserve"> groups to discuss matter</w:t>
      </w:r>
      <w:r w:rsidR="002F641A">
        <w:t>s</w:t>
      </w:r>
      <w:r w:rsidR="00582839">
        <w:t xml:space="preserve"> of importance for our individual states. These forums cover</w:t>
      </w:r>
      <w:r>
        <w:t>ed</w:t>
      </w:r>
      <w:r w:rsidR="00582839">
        <w:t xml:space="preserve"> topics such as transport, </w:t>
      </w:r>
      <w:proofErr w:type="gramStart"/>
      <w:r w:rsidR="00582839">
        <w:t>employment</w:t>
      </w:r>
      <w:proofErr w:type="gramEnd"/>
      <w:r w:rsidR="00582839">
        <w:t xml:space="preserve"> and peer support.</w:t>
      </w:r>
    </w:p>
    <w:p w14:paraId="1E63F5FA" w14:textId="056A096A" w:rsidR="004B5630" w:rsidRDefault="003C4CD3" w:rsidP="004B5630">
      <w:r>
        <w:t>Thank you to o</w:t>
      </w:r>
      <w:r w:rsidR="00582839">
        <w:t>ur National Women’s Branch</w:t>
      </w:r>
      <w:r>
        <w:t>, who hosted</w:t>
      </w:r>
      <w:r w:rsidR="00582839">
        <w:t xml:space="preserve"> a virtual pub and as has become tradition, we </w:t>
      </w:r>
      <w:r w:rsidR="002F641A">
        <w:t xml:space="preserve">also </w:t>
      </w:r>
      <w:r w:rsidR="00582839">
        <w:t>r</w:t>
      </w:r>
      <w:r>
        <w:t>a</w:t>
      </w:r>
      <w:r w:rsidR="00582839">
        <w:t>n our regular trivia night</w:t>
      </w:r>
      <w:r w:rsidR="002F641A">
        <w:t>.</w:t>
      </w:r>
    </w:p>
    <w:p w14:paraId="6F53735E" w14:textId="433A1D4B" w:rsidR="004B5630" w:rsidRDefault="003C4CD3" w:rsidP="004B5630">
      <w:pPr>
        <w:rPr>
          <w:szCs w:val="32"/>
        </w:rPr>
      </w:pPr>
      <w:r>
        <w:rPr>
          <w:szCs w:val="32"/>
        </w:rPr>
        <w:t>For the May event</w:t>
      </w:r>
      <w:r w:rsidR="005938DE">
        <w:rPr>
          <w:szCs w:val="32"/>
        </w:rPr>
        <w:t>, the 75 attendees</w:t>
      </w:r>
      <w:r>
        <w:rPr>
          <w:szCs w:val="32"/>
        </w:rPr>
        <w:t xml:space="preserve"> were </w:t>
      </w:r>
      <w:r w:rsidR="004B5630" w:rsidRPr="00002443">
        <w:rPr>
          <w:szCs w:val="32"/>
        </w:rPr>
        <w:t>joined by guest presenters to discuss Communication Technology</w:t>
      </w:r>
      <w:r>
        <w:rPr>
          <w:szCs w:val="32"/>
        </w:rPr>
        <w:t>;</w:t>
      </w:r>
      <w:r w:rsidR="004B5630" w:rsidRPr="00002443">
        <w:rPr>
          <w:szCs w:val="32"/>
        </w:rPr>
        <w:t xml:space="preserve"> the Path to an Independent, Secret </w:t>
      </w:r>
      <w:r w:rsidR="004B5630" w:rsidRPr="00002443">
        <w:rPr>
          <w:szCs w:val="32"/>
        </w:rPr>
        <w:lastRenderedPageBreak/>
        <w:t>and Verifiable Vote</w:t>
      </w:r>
      <w:r>
        <w:rPr>
          <w:szCs w:val="32"/>
        </w:rPr>
        <w:t>;</w:t>
      </w:r>
      <w:r w:rsidR="004B5630" w:rsidRPr="00002443">
        <w:rPr>
          <w:szCs w:val="32"/>
        </w:rPr>
        <w:t xml:space="preserve"> Wayfinding in Today’s World</w:t>
      </w:r>
      <w:r>
        <w:rPr>
          <w:szCs w:val="32"/>
        </w:rPr>
        <w:t>;</w:t>
      </w:r>
      <w:r w:rsidR="002F641A">
        <w:rPr>
          <w:szCs w:val="32"/>
        </w:rPr>
        <w:t xml:space="preserve"> and</w:t>
      </w:r>
      <w:r w:rsidR="004B5630" w:rsidRPr="00002443">
        <w:rPr>
          <w:szCs w:val="32"/>
        </w:rPr>
        <w:t xml:space="preserve"> Resilience and The Entrepreneurial Mindset. </w:t>
      </w:r>
      <w:r w:rsidR="002F641A">
        <w:rPr>
          <w:szCs w:val="32"/>
        </w:rPr>
        <w:t>These</w:t>
      </w:r>
      <w:r w:rsidR="008A6E2A">
        <w:rPr>
          <w:szCs w:val="32"/>
        </w:rPr>
        <w:t xml:space="preserve"> sessions were run as panel discussions, with opportunity for attendees to ask questions and join the conversation. </w:t>
      </w:r>
      <w:r w:rsidR="00520462" w:rsidRPr="00002443">
        <w:rPr>
          <w:szCs w:val="32"/>
        </w:rPr>
        <w:t>El Gibbs, Senior Policy and Media Coordinator, First Peoples Disability Network</w:t>
      </w:r>
      <w:r w:rsidR="0074558E">
        <w:rPr>
          <w:szCs w:val="32"/>
        </w:rPr>
        <w:t xml:space="preserve"> and</w:t>
      </w:r>
      <w:r w:rsidR="00520462" w:rsidRPr="00002443">
        <w:rPr>
          <w:szCs w:val="32"/>
        </w:rPr>
        <w:t xml:space="preserve"> Freelance Communications Specialist</w:t>
      </w:r>
      <w:r w:rsidR="00520462">
        <w:rPr>
          <w:szCs w:val="32"/>
        </w:rPr>
        <w:t xml:space="preserve"> also provided a thought-provoking keynote speech. </w:t>
      </w:r>
      <w:r w:rsidR="008A6E2A">
        <w:rPr>
          <w:szCs w:val="32"/>
        </w:rPr>
        <w:t xml:space="preserve">For lunch, although it was </w:t>
      </w:r>
      <w:proofErr w:type="gramStart"/>
      <w:r w:rsidR="008A6E2A">
        <w:rPr>
          <w:szCs w:val="32"/>
        </w:rPr>
        <w:t>bring</w:t>
      </w:r>
      <w:proofErr w:type="gramEnd"/>
      <w:r w:rsidR="008A6E2A">
        <w:rPr>
          <w:szCs w:val="32"/>
        </w:rPr>
        <w:t xml:space="preserve"> your own, breakout rooms created an opportunity to catch up with old friends and meet some new members and staff.</w:t>
      </w:r>
      <w:r w:rsidR="00693878">
        <w:rPr>
          <w:szCs w:val="32"/>
        </w:rPr>
        <w:t xml:space="preserve"> Trivia again provided another </w:t>
      </w:r>
      <w:r w:rsidR="004B2B98">
        <w:rPr>
          <w:szCs w:val="32"/>
        </w:rPr>
        <w:t xml:space="preserve">way to connect </w:t>
      </w:r>
      <w:r w:rsidR="00693878">
        <w:rPr>
          <w:szCs w:val="32"/>
        </w:rPr>
        <w:t>social</w:t>
      </w:r>
      <w:r w:rsidR="004B2B98">
        <w:rPr>
          <w:szCs w:val="32"/>
        </w:rPr>
        <w:t>ly after a successful and engaging BCA Connect.</w:t>
      </w:r>
    </w:p>
    <w:p w14:paraId="4C04D36D" w14:textId="57335575" w:rsidR="00693878" w:rsidRDefault="004B2B98" w:rsidP="004B5630">
      <w:pPr>
        <w:rPr>
          <w:szCs w:val="32"/>
        </w:rPr>
      </w:pPr>
      <w:r>
        <w:rPr>
          <w:szCs w:val="32"/>
        </w:rPr>
        <w:t xml:space="preserve">While BCA </w:t>
      </w:r>
      <w:r w:rsidR="00520462">
        <w:rPr>
          <w:szCs w:val="32"/>
        </w:rPr>
        <w:t xml:space="preserve">is committed to returning </w:t>
      </w:r>
      <w:r>
        <w:rPr>
          <w:szCs w:val="32"/>
        </w:rPr>
        <w:t>to</w:t>
      </w:r>
      <w:r w:rsidR="00520462">
        <w:rPr>
          <w:szCs w:val="32"/>
        </w:rPr>
        <w:t xml:space="preserve"> face-to-face conventions in the future</w:t>
      </w:r>
      <w:r>
        <w:rPr>
          <w:szCs w:val="32"/>
        </w:rPr>
        <w:t xml:space="preserve">, the online </w:t>
      </w:r>
      <w:r w:rsidR="00520462">
        <w:rPr>
          <w:szCs w:val="32"/>
        </w:rPr>
        <w:t xml:space="preserve">format offered </w:t>
      </w:r>
      <w:r>
        <w:rPr>
          <w:szCs w:val="32"/>
        </w:rPr>
        <w:t xml:space="preserve">members who may not </w:t>
      </w:r>
      <w:r w:rsidR="00520462">
        <w:rPr>
          <w:szCs w:val="32"/>
        </w:rPr>
        <w:t xml:space="preserve">be </w:t>
      </w:r>
      <w:proofErr w:type="gramStart"/>
      <w:r w:rsidR="00520462">
        <w:rPr>
          <w:szCs w:val="32"/>
        </w:rPr>
        <w:t>in a position</w:t>
      </w:r>
      <w:proofErr w:type="gramEnd"/>
      <w:r w:rsidR="00520462">
        <w:rPr>
          <w:szCs w:val="32"/>
        </w:rPr>
        <w:t xml:space="preserve"> to attend in</w:t>
      </w:r>
      <w:r w:rsidR="0074558E">
        <w:rPr>
          <w:szCs w:val="32"/>
        </w:rPr>
        <w:t>-</w:t>
      </w:r>
      <w:r w:rsidR="00520462">
        <w:rPr>
          <w:szCs w:val="32"/>
        </w:rPr>
        <w:t xml:space="preserve">person events for whatever reason the opportunity to </w:t>
      </w:r>
      <w:r>
        <w:rPr>
          <w:szCs w:val="32"/>
        </w:rPr>
        <w:t xml:space="preserve">connect and interact with attendees and presenters. </w:t>
      </w:r>
    </w:p>
    <w:p w14:paraId="62C552BD" w14:textId="77777777" w:rsidR="00D058BA" w:rsidRPr="00D058BA" w:rsidRDefault="00D058BA" w:rsidP="0097434D">
      <w:pPr>
        <w:pStyle w:val="Heading3"/>
      </w:pPr>
      <w:bookmarkStart w:id="43" w:name="_Toc88573869"/>
      <w:r w:rsidRPr="00D058BA">
        <w:t>Meetings and Forums</w:t>
      </w:r>
      <w:bookmarkEnd w:id="43"/>
    </w:p>
    <w:p w14:paraId="4AE8EFBA" w14:textId="73B7B5DA" w:rsidR="005B2507" w:rsidRDefault="00D058BA" w:rsidP="00D058BA">
      <w:r w:rsidRPr="00D058BA">
        <w:t>BCA received many invitations to present at and participate in meetings and forums.</w:t>
      </w:r>
      <w:r w:rsidR="005B2507">
        <w:t xml:space="preserve"> These forums engage the disability sector in a conversation on accessibility in a range of sectors and projects.</w:t>
      </w:r>
    </w:p>
    <w:p w14:paraId="470413DF" w14:textId="62AABB86" w:rsidR="00D058BA" w:rsidRPr="00D058BA" w:rsidRDefault="00D058BA" w:rsidP="00D058BA">
      <w:r w:rsidRPr="00D058BA">
        <w:t xml:space="preserve"> These included:</w:t>
      </w:r>
    </w:p>
    <w:p w14:paraId="633A0FC6" w14:textId="5D6B121A" w:rsidR="00E92756" w:rsidRDefault="00E92756" w:rsidP="00D058BA">
      <w:pPr>
        <w:pStyle w:val="ListBullet"/>
      </w:pPr>
      <w:r w:rsidRPr="00E92756">
        <w:t>Australian Banking Association (ABA) consumer outcomes group.</w:t>
      </w:r>
    </w:p>
    <w:p w14:paraId="6907ECD8" w14:textId="4901C046" w:rsidR="00D058BA" w:rsidRDefault="00D058BA" w:rsidP="00D058BA">
      <w:pPr>
        <w:pStyle w:val="ListBullet"/>
      </w:pPr>
      <w:r w:rsidRPr="00D058BA">
        <w:t xml:space="preserve">Australian Bureau of Statistics – census 2021 accessibility </w:t>
      </w:r>
    </w:p>
    <w:p w14:paraId="4BD3BB1A" w14:textId="2C1E5BAF" w:rsidR="001128D7" w:rsidRPr="00D058BA" w:rsidRDefault="001128D7" w:rsidP="00D058BA">
      <w:pPr>
        <w:pStyle w:val="ListBullet"/>
      </w:pPr>
      <w:r>
        <w:t>Australian Electoral Commission</w:t>
      </w:r>
    </w:p>
    <w:p w14:paraId="6326F1F4" w14:textId="364D3BE4" w:rsidR="00D058BA" w:rsidRPr="00D058BA" w:rsidRDefault="00D058BA" w:rsidP="00D058BA">
      <w:pPr>
        <w:pStyle w:val="ListBullet"/>
      </w:pPr>
      <w:r w:rsidRPr="00D058BA">
        <w:lastRenderedPageBreak/>
        <w:t>A</w:t>
      </w:r>
      <w:r w:rsidR="00B63427">
        <w:t xml:space="preserve">ustralian </w:t>
      </w:r>
      <w:r w:rsidRPr="00D058BA">
        <w:t>F</w:t>
      </w:r>
      <w:r w:rsidR="00B63427">
        <w:t xml:space="preserve">ederation of </w:t>
      </w:r>
      <w:r w:rsidRPr="00D058BA">
        <w:t>D</w:t>
      </w:r>
      <w:r w:rsidR="00B63427">
        <w:t xml:space="preserve">isability </w:t>
      </w:r>
      <w:r w:rsidRPr="00D058BA">
        <w:t>O</w:t>
      </w:r>
      <w:r w:rsidR="00B63427">
        <w:t>rganisations (AFDO)</w:t>
      </w:r>
      <w:r w:rsidRPr="00D058BA">
        <w:t xml:space="preserve"> </w:t>
      </w:r>
      <w:r w:rsidR="00B63427">
        <w:t>working groups</w:t>
      </w:r>
      <w:r w:rsidR="00B05BD9">
        <w:t xml:space="preserve"> and </w:t>
      </w:r>
      <w:r w:rsidR="004814C0">
        <w:t xml:space="preserve">member </w:t>
      </w:r>
      <w:r w:rsidR="00B05BD9">
        <w:t>forums</w:t>
      </w:r>
    </w:p>
    <w:p w14:paraId="075A3CE8" w14:textId="3C6D0BEE" w:rsidR="00B05BD9" w:rsidRDefault="00B05BD9" w:rsidP="00B05BD9">
      <w:pPr>
        <w:pStyle w:val="ListBullet"/>
      </w:pPr>
      <w:r w:rsidRPr="00D058BA">
        <w:t>Assistive Technology for All working group</w:t>
      </w:r>
    </w:p>
    <w:p w14:paraId="3E6F77FC" w14:textId="23B00E8F" w:rsidR="00B05BD9" w:rsidRDefault="00B05BD9" w:rsidP="00B05BD9">
      <w:pPr>
        <w:pStyle w:val="ListBullet"/>
      </w:pPr>
      <w:r>
        <w:t>ADCET Education Guidelines Advisory Group</w:t>
      </w:r>
    </w:p>
    <w:p w14:paraId="342B5074" w14:textId="2BF54B9B" w:rsidR="001128D7" w:rsidRPr="00D058BA" w:rsidRDefault="001128D7" w:rsidP="00B05BD9">
      <w:pPr>
        <w:pStyle w:val="ListBullet"/>
      </w:pPr>
      <w:r>
        <w:t>National Disability Gateway Reference Group</w:t>
      </w:r>
    </w:p>
    <w:p w14:paraId="2FC0BBFB" w14:textId="77777777" w:rsidR="00B63427" w:rsidRDefault="00D058BA" w:rsidP="00D058BA">
      <w:pPr>
        <w:pStyle w:val="ListBullet"/>
      </w:pPr>
      <w:r w:rsidRPr="00D058BA">
        <w:t>N</w:t>
      </w:r>
      <w:r w:rsidR="00B63427">
        <w:t xml:space="preserve">ational </w:t>
      </w:r>
      <w:r w:rsidRPr="00D058BA">
        <w:t>D</w:t>
      </w:r>
      <w:r w:rsidR="00B63427">
        <w:t xml:space="preserve">isability </w:t>
      </w:r>
      <w:r w:rsidRPr="00D058BA">
        <w:t>I</w:t>
      </w:r>
      <w:r w:rsidR="00B63427">
        <w:t xml:space="preserve">nsurance </w:t>
      </w:r>
      <w:r w:rsidRPr="00D058BA">
        <w:t>S</w:t>
      </w:r>
      <w:r w:rsidR="00B63427">
        <w:t>cheme (NDIS)</w:t>
      </w:r>
    </w:p>
    <w:p w14:paraId="3CC19F2A" w14:textId="4524603C" w:rsidR="00D058BA" w:rsidRDefault="00D058BA" w:rsidP="00B63427">
      <w:pPr>
        <w:pStyle w:val="ListBullet"/>
        <w:numPr>
          <w:ilvl w:val="1"/>
          <w:numId w:val="2"/>
        </w:numPr>
      </w:pPr>
      <w:r w:rsidRPr="00D058BA">
        <w:t>CEO Forum</w:t>
      </w:r>
    </w:p>
    <w:p w14:paraId="1F8CB3E4" w14:textId="5D3F673F" w:rsidR="00B63427" w:rsidRPr="00D058BA" w:rsidRDefault="00B63427" w:rsidP="00B63427">
      <w:pPr>
        <w:pStyle w:val="ListBullet"/>
        <w:numPr>
          <w:ilvl w:val="1"/>
          <w:numId w:val="2"/>
        </w:numPr>
      </w:pPr>
      <w:r>
        <w:t>Working group on Independent Assessments</w:t>
      </w:r>
    </w:p>
    <w:p w14:paraId="137F84DC" w14:textId="46B9AC72" w:rsidR="00B05BD9" w:rsidRDefault="00B05BD9" w:rsidP="00B05BD9">
      <w:pPr>
        <w:pStyle w:val="ListBullet"/>
      </w:pPr>
      <w:r>
        <w:t>Disability Royal Commission Operational Meeting</w:t>
      </w:r>
      <w:r w:rsidR="004814C0">
        <w:t>s</w:t>
      </w:r>
    </w:p>
    <w:p w14:paraId="716E25C1" w14:textId="7C625551" w:rsidR="00B05BD9" w:rsidRDefault="00B05BD9" w:rsidP="00B05BD9">
      <w:pPr>
        <w:pStyle w:val="ListBullet"/>
      </w:pPr>
      <w:r w:rsidRPr="00D058BA">
        <w:t>Uber Australia/NZ</w:t>
      </w:r>
    </w:p>
    <w:p w14:paraId="5AB48453" w14:textId="7FB413F5" w:rsidR="0087383A" w:rsidRDefault="0087383A" w:rsidP="00B05BD9">
      <w:pPr>
        <w:pStyle w:val="ListBullet"/>
      </w:pPr>
      <w:proofErr w:type="spellStart"/>
      <w:r>
        <w:t>WooliesX</w:t>
      </w:r>
      <w:proofErr w:type="spellEnd"/>
      <w:r>
        <w:t xml:space="preserve"> – the digital arm of Woolworths</w:t>
      </w:r>
    </w:p>
    <w:p w14:paraId="637006B9" w14:textId="1824E6BC" w:rsidR="001128D7" w:rsidRDefault="001128D7" w:rsidP="00B05BD9">
      <w:pPr>
        <w:pStyle w:val="ListBullet"/>
      </w:pPr>
      <w:r>
        <w:t xml:space="preserve">Telecommunications Industry Ombudsman </w:t>
      </w:r>
    </w:p>
    <w:p w14:paraId="1A0559DC" w14:textId="4B677B25" w:rsidR="001128D7" w:rsidRPr="00D058BA" w:rsidRDefault="001128D7" w:rsidP="00B05BD9">
      <w:pPr>
        <w:pStyle w:val="ListBullet"/>
      </w:pPr>
      <w:r>
        <w:t>Telstra Access Forum</w:t>
      </w:r>
    </w:p>
    <w:p w14:paraId="6B03D79C" w14:textId="77777777" w:rsidR="00D058BA" w:rsidRPr="00D058BA" w:rsidRDefault="00D058BA" w:rsidP="00D058BA">
      <w:pPr>
        <w:pStyle w:val="ListBullet"/>
      </w:pPr>
      <w:r w:rsidRPr="00D058BA">
        <w:t>Vision 2020 Australia</w:t>
      </w:r>
    </w:p>
    <w:p w14:paraId="0D737536" w14:textId="77777777" w:rsidR="00D058BA" w:rsidRPr="00D058BA" w:rsidRDefault="00D058BA" w:rsidP="00B63427">
      <w:pPr>
        <w:pStyle w:val="ListBullet"/>
        <w:numPr>
          <w:ilvl w:val="1"/>
          <w:numId w:val="2"/>
        </w:numPr>
      </w:pPr>
      <w:r w:rsidRPr="00D058BA">
        <w:t>Independence and Participation Committee</w:t>
      </w:r>
    </w:p>
    <w:p w14:paraId="21643DB5" w14:textId="77777777" w:rsidR="00D058BA" w:rsidRPr="00D058BA" w:rsidRDefault="00D058BA" w:rsidP="00B63427">
      <w:pPr>
        <w:pStyle w:val="ListBullet"/>
        <w:numPr>
          <w:ilvl w:val="1"/>
          <w:numId w:val="2"/>
        </w:numPr>
      </w:pPr>
      <w:r w:rsidRPr="00D058BA">
        <w:t>Referral Pathways Working Group</w:t>
      </w:r>
    </w:p>
    <w:p w14:paraId="22DA98B6" w14:textId="77777777" w:rsidR="00D058BA" w:rsidRPr="00D058BA" w:rsidRDefault="00D058BA" w:rsidP="00D058BA">
      <w:pPr>
        <w:pStyle w:val="ListBullet"/>
      </w:pPr>
      <w:r w:rsidRPr="00D058BA">
        <w:t>Quarterly catch ups with Australian banks</w:t>
      </w:r>
    </w:p>
    <w:p w14:paraId="37215123" w14:textId="77777777" w:rsidR="00D058BA" w:rsidRPr="00D058BA" w:rsidRDefault="00D058BA" w:rsidP="00D058BA">
      <w:pPr>
        <w:pStyle w:val="ListBullet"/>
      </w:pPr>
      <w:r w:rsidRPr="00D058BA">
        <w:t>Quarterly catch ups with Virgin Australia and advocacy with other airlines</w:t>
      </w:r>
    </w:p>
    <w:p w14:paraId="090751BF" w14:textId="78D7B059" w:rsidR="001128D7" w:rsidRDefault="00D058BA" w:rsidP="001128D7">
      <w:pPr>
        <w:pStyle w:val="ListBullet"/>
      </w:pPr>
      <w:r w:rsidRPr="00D058BA">
        <w:t>Coordination of Audio Description Sector Working Group.</w:t>
      </w:r>
    </w:p>
    <w:p w14:paraId="4496FC0A" w14:textId="4B2FEF97" w:rsidR="001128D7" w:rsidRPr="00D058BA" w:rsidRDefault="001128D7" w:rsidP="001128D7">
      <w:pPr>
        <w:pStyle w:val="ListBullet"/>
      </w:pPr>
      <w:r w:rsidRPr="00D058BA">
        <w:lastRenderedPageBreak/>
        <w:t>Expert Advisory Group for the 3D Printing for Accessible Graphics project</w:t>
      </w:r>
    </w:p>
    <w:p w14:paraId="6F4FEB9D" w14:textId="0BAB20AC" w:rsidR="001128D7" w:rsidRPr="00D058BA" w:rsidRDefault="00520462" w:rsidP="001128D7">
      <w:pPr>
        <w:pStyle w:val="ListBullet"/>
      </w:pPr>
      <w:r>
        <w:t xml:space="preserve">Representation </w:t>
      </w:r>
      <w:r w:rsidR="001128D7" w:rsidRPr="00D058BA">
        <w:t>on Round Table on Information Access for People with Print Disabilities</w:t>
      </w:r>
    </w:p>
    <w:p w14:paraId="0BD87410" w14:textId="0D88AADE" w:rsidR="001128D7" w:rsidRDefault="001128D7" w:rsidP="00D058BA">
      <w:pPr>
        <w:pStyle w:val="ListBullet"/>
      </w:pPr>
      <w:r>
        <w:t>NSW Interagency Policy and Advocacy group</w:t>
      </w:r>
    </w:p>
    <w:p w14:paraId="4F0FC464" w14:textId="074B2171" w:rsidR="001128D7" w:rsidRDefault="001128D7" w:rsidP="00D058BA">
      <w:pPr>
        <w:pStyle w:val="ListBullet"/>
      </w:pPr>
      <w:r>
        <w:t>NSW Department of Community Justice</w:t>
      </w:r>
    </w:p>
    <w:p w14:paraId="14328F73" w14:textId="5BEC1B19" w:rsidR="00D058BA" w:rsidRDefault="001128D7" w:rsidP="00D058BA">
      <w:pPr>
        <w:pStyle w:val="ListBullet"/>
      </w:pPr>
      <w:r>
        <w:t>NSW Electoral Commission</w:t>
      </w:r>
    </w:p>
    <w:p w14:paraId="42229C06" w14:textId="584D01C1" w:rsidR="001128D7" w:rsidRPr="00D058BA" w:rsidRDefault="001128D7" w:rsidP="00D058BA">
      <w:pPr>
        <w:pStyle w:val="ListBullet"/>
      </w:pPr>
      <w:r>
        <w:t>NSW Health Community of Practice</w:t>
      </w:r>
    </w:p>
    <w:p w14:paraId="72B5D92F" w14:textId="1CC82ED7" w:rsidR="00D058BA" w:rsidRPr="00D058BA" w:rsidRDefault="004814C0" w:rsidP="00D058BA">
      <w:pPr>
        <w:pStyle w:val="ListBullet"/>
      </w:pPr>
      <w:r>
        <w:t xml:space="preserve">NSW </w:t>
      </w:r>
      <w:r w:rsidR="00D058BA" w:rsidRPr="00D058BA">
        <w:t>Accessible Transport Advisory Committee</w:t>
      </w:r>
    </w:p>
    <w:p w14:paraId="2CE5E8B9" w14:textId="2A008D81" w:rsidR="001128D7" w:rsidRDefault="001128D7" w:rsidP="00D058BA">
      <w:pPr>
        <w:pStyle w:val="ListBullet"/>
      </w:pPr>
      <w:r>
        <w:t>Victorian Electoral Commission</w:t>
      </w:r>
    </w:p>
    <w:p w14:paraId="4559D8EF" w14:textId="684EAA3E" w:rsidR="00D058BA" w:rsidRDefault="00D058BA" w:rsidP="00D058BA">
      <w:pPr>
        <w:pStyle w:val="ListBullet"/>
      </w:pPr>
      <w:r w:rsidRPr="00D058BA">
        <w:t>Victorian Public Transport access committees – including</w:t>
      </w:r>
      <w:r w:rsidR="00B05BD9">
        <w:t xml:space="preserve"> Yarra</w:t>
      </w:r>
      <w:r w:rsidRPr="00D058BA">
        <w:t xml:space="preserve"> Trams and Metro</w:t>
      </w:r>
    </w:p>
    <w:p w14:paraId="63F4801E" w14:textId="6684BE62" w:rsidR="001128D7" w:rsidRPr="00D058BA" w:rsidRDefault="001128D7" w:rsidP="001128D7">
      <w:pPr>
        <w:pStyle w:val="ListBullet"/>
      </w:pPr>
      <w:r>
        <w:t>Victorian</w:t>
      </w:r>
      <w:r w:rsidRPr="001128D7">
        <w:t xml:space="preserve"> Infrastructure Accessibility Needs Focus Group</w:t>
      </w:r>
    </w:p>
    <w:p w14:paraId="22E42237" w14:textId="77777777" w:rsidR="00D058BA" w:rsidRPr="00D058BA" w:rsidRDefault="00D058BA" w:rsidP="00D058BA">
      <w:pPr>
        <w:pStyle w:val="ListBullet"/>
      </w:pPr>
      <w:r w:rsidRPr="00D058BA">
        <w:t>Victorian Police Disability Access Committee</w:t>
      </w:r>
    </w:p>
    <w:p w14:paraId="25016635" w14:textId="4BCFC66C" w:rsidR="00D058BA" w:rsidRPr="00D058BA" w:rsidRDefault="00D058BA" w:rsidP="00D058BA">
      <w:pPr>
        <w:pStyle w:val="ListBullet"/>
      </w:pPr>
      <w:r w:rsidRPr="00D058BA">
        <w:t xml:space="preserve">Victorian Department </w:t>
      </w:r>
      <w:r w:rsidR="004814C0">
        <w:t xml:space="preserve">of Education </w:t>
      </w:r>
      <w:r w:rsidRPr="00D058BA">
        <w:t>Disability Advisory Committee</w:t>
      </w:r>
    </w:p>
    <w:p w14:paraId="081A09ED" w14:textId="42C530A3" w:rsidR="00D058BA" w:rsidRPr="00D058BA" w:rsidRDefault="00D058BA" w:rsidP="00D058BA">
      <w:pPr>
        <w:pStyle w:val="ListBullet"/>
      </w:pPr>
      <w:r w:rsidRPr="00D058BA">
        <w:t>Q</w:t>
      </w:r>
      <w:r w:rsidR="00E92756">
        <w:t>ueens</w:t>
      </w:r>
      <w:r w:rsidRPr="00D058BA">
        <w:t>l</w:t>
      </w:r>
      <w:r w:rsidR="00E92756">
        <w:t>an</w:t>
      </w:r>
      <w:r w:rsidRPr="00D058BA">
        <w:t xml:space="preserve">d </w:t>
      </w:r>
      <w:proofErr w:type="spellStart"/>
      <w:r w:rsidRPr="00D058BA">
        <w:t>Translink</w:t>
      </w:r>
      <w:proofErr w:type="spellEnd"/>
      <w:r w:rsidRPr="00D058BA">
        <w:t xml:space="preserve"> – platform wide access gate design / smart ticketing consultation</w:t>
      </w:r>
    </w:p>
    <w:p w14:paraId="69FB6DCF" w14:textId="77777777" w:rsidR="00D058BA" w:rsidRPr="00D058BA" w:rsidRDefault="00D058BA" w:rsidP="00D058BA">
      <w:pPr>
        <w:pStyle w:val="Heading2"/>
      </w:pPr>
      <w:bookmarkStart w:id="44" w:name="_Toc88573870"/>
      <w:r w:rsidRPr="00D058BA">
        <w:lastRenderedPageBreak/>
        <w:t>How we Empowered</w:t>
      </w:r>
      <w:bookmarkEnd w:id="44"/>
    </w:p>
    <w:p w14:paraId="6DB09E8D" w14:textId="77777777" w:rsidR="00D058BA" w:rsidRPr="00D058BA" w:rsidRDefault="00D058BA" w:rsidP="00D058BA">
      <w:pPr>
        <w:pStyle w:val="Heading3"/>
      </w:pPr>
      <w:bookmarkStart w:id="45" w:name="_Toc88573871"/>
      <w:r w:rsidRPr="00D058BA">
        <w:t>Advocacy</w:t>
      </w:r>
      <w:bookmarkEnd w:id="45"/>
    </w:p>
    <w:p w14:paraId="014ABE95" w14:textId="2D11C4C8" w:rsidR="004A5342" w:rsidRPr="00D058BA" w:rsidRDefault="00D058BA" w:rsidP="004A5342">
      <w:pPr>
        <w:pStyle w:val="ListBullet"/>
      </w:pPr>
      <w:r w:rsidRPr="00D058BA">
        <w:t xml:space="preserve">BCA’s advocacy service assisted to resolve </w:t>
      </w:r>
      <w:r w:rsidRPr="004A5342">
        <w:t>12</w:t>
      </w:r>
      <w:r w:rsidR="004A5342" w:rsidRPr="004A5342">
        <w:t>6</w:t>
      </w:r>
      <w:r w:rsidRPr="00D058BA">
        <w:t xml:space="preserve"> issues in 20</w:t>
      </w:r>
      <w:r w:rsidR="00DD3818">
        <w:t>20</w:t>
      </w:r>
      <w:r w:rsidRPr="00D058BA">
        <w:t>-2</w:t>
      </w:r>
      <w:r w:rsidR="00DD3818">
        <w:t>1</w:t>
      </w:r>
      <w:r w:rsidRPr="00D058BA">
        <w:t xml:space="preserve"> financial year.</w:t>
      </w:r>
      <w:r w:rsidR="00940470">
        <w:t xml:space="preserve"> </w:t>
      </w:r>
      <w:r w:rsidR="005905FF">
        <w:t xml:space="preserve">This was a similar resolution rate </w:t>
      </w:r>
      <w:r w:rsidR="005938DE">
        <w:t>to the previous financial year, where 129 cases were closed.</w:t>
      </w:r>
    </w:p>
    <w:p w14:paraId="68D8CA86" w14:textId="77777777" w:rsidR="00D058BA" w:rsidRPr="00D058BA" w:rsidRDefault="00D058BA" w:rsidP="00D058BA">
      <w:pPr>
        <w:pStyle w:val="ListBullet"/>
      </w:pPr>
      <w:r w:rsidRPr="00D058BA">
        <w:t>Advocacy support covered a range of areas; some of the key themes were:</w:t>
      </w:r>
    </w:p>
    <w:p w14:paraId="2C4AE9E0" w14:textId="4138B0AF" w:rsidR="004A5342" w:rsidRPr="004A5342" w:rsidRDefault="004A5342" w:rsidP="00D058BA">
      <w:pPr>
        <w:pStyle w:val="ListBullet"/>
        <w:numPr>
          <w:ilvl w:val="1"/>
          <w:numId w:val="2"/>
        </w:numPr>
      </w:pPr>
      <w:r w:rsidRPr="004A5342">
        <w:t>App and website accessibility</w:t>
      </w:r>
    </w:p>
    <w:p w14:paraId="72E2C086" w14:textId="61B68DD4" w:rsidR="00D058BA" w:rsidRPr="004A5342" w:rsidRDefault="00D058BA" w:rsidP="004A5342">
      <w:pPr>
        <w:pStyle w:val="ListBullet"/>
        <w:numPr>
          <w:ilvl w:val="1"/>
          <w:numId w:val="2"/>
        </w:numPr>
      </w:pPr>
      <w:r w:rsidRPr="004A5342">
        <w:t>Transport and pedestrian access</w:t>
      </w:r>
      <w:r w:rsidR="004A5342" w:rsidRPr="004A5342">
        <w:t>, including taxi subsidy scheme</w:t>
      </w:r>
    </w:p>
    <w:p w14:paraId="0000C42D" w14:textId="77777777" w:rsidR="00D058BA" w:rsidRPr="004A5342" w:rsidRDefault="00D058BA" w:rsidP="00D058BA">
      <w:pPr>
        <w:pStyle w:val="ListBullet"/>
        <w:numPr>
          <w:ilvl w:val="1"/>
          <w:numId w:val="2"/>
        </w:numPr>
      </w:pPr>
      <w:r w:rsidRPr="004A5342">
        <w:t>Telecommunications</w:t>
      </w:r>
    </w:p>
    <w:p w14:paraId="3872B09D" w14:textId="77777777" w:rsidR="00D058BA" w:rsidRPr="004A5342" w:rsidRDefault="00D058BA" w:rsidP="00D058BA">
      <w:pPr>
        <w:pStyle w:val="ListBullet"/>
        <w:numPr>
          <w:ilvl w:val="1"/>
          <w:numId w:val="2"/>
        </w:numPr>
      </w:pPr>
      <w:r w:rsidRPr="004A5342">
        <w:t>Dog guide access</w:t>
      </w:r>
    </w:p>
    <w:p w14:paraId="22EE4EB4" w14:textId="77777777" w:rsidR="00D058BA" w:rsidRPr="004A5342" w:rsidRDefault="00D058BA" w:rsidP="00D058BA">
      <w:pPr>
        <w:pStyle w:val="ListBullet"/>
        <w:numPr>
          <w:ilvl w:val="1"/>
          <w:numId w:val="2"/>
        </w:numPr>
      </w:pPr>
      <w:r w:rsidRPr="004A5342">
        <w:t>Employment and workplace access</w:t>
      </w:r>
    </w:p>
    <w:p w14:paraId="2B4E2496" w14:textId="77777777" w:rsidR="00D058BA" w:rsidRPr="004A5342" w:rsidRDefault="00D058BA" w:rsidP="00D058BA">
      <w:pPr>
        <w:pStyle w:val="ListBullet"/>
        <w:numPr>
          <w:ilvl w:val="1"/>
          <w:numId w:val="2"/>
        </w:numPr>
      </w:pPr>
      <w:r w:rsidRPr="004A5342">
        <w:t>Education</w:t>
      </w:r>
    </w:p>
    <w:p w14:paraId="6FDE561F" w14:textId="336BFBD2" w:rsidR="00D058BA" w:rsidRPr="004A5342" w:rsidRDefault="00D058BA" w:rsidP="00D058BA">
      <w:pPr>
        <w:pStyle w:val="ListBullet"/>
        <w:numPr>
          <w:ilvl w:val="1"/>
          <w:numId w:val="2"/>
        </w:numPr>
      </w:pPr>
      <w:r w:rsidRPr="004A5342">
        <w:t>Healthcare</w:t>
      </w:r>
    </w:p>
    <w:p w14:paraId="50A88027" w14:textId="55A9058D" w:rsidR="004A5342" w:rsidRPr="004A5342" w:rsidRDefault="004A5342" w:rsidP="00D058BA">
      <w:pPr>
        <w:pStyle w:val="ListBullet"/>
        <w:numPr>
          <w:ilvl w:val="1"/>
          <w:numId w:val="2"/>
        </w:numPr>
      </w:pPr>
      <w:r w:rsidRPr="004A5342">
        <w:t xml:space="preserve">Covid-related access, including </w:t>
      </w:r>
      <w:r w:rsidR="008A6E2A">
        <w:t xml:space="preserve">covid testing, </w:t>
      </w:r>
      <w:r w:rsidRPr="004A5342">
        <w:t>QR code sign-in,</w:t>
      </w:r>
      <w:r w:rsidR="008A6E2A">
        <w:t xml:space="preserve"> social distancing, and</w:t>
      </w:r>
      <w:r w:rsidRPr="004A5342">
        <w:t xml:space="preserve"> vaccines</w:t>
      </w:r>
      <w:r w:rsidR="008A6E2A">
        <w:t>.</w:t>
      </w:r>
    </w:p>
    <w:p w14:paraId="45831365" w14:textId="418919E1" w:rsidR="00D058BA" w:rsidRPr="00D058BA" w:rsidRDefault="00D058BA" w:rsidP="0097434D">
      <w:pPr>
        <w:pStyle w:val="Heading3"/>
      </w:pPr>
      <w:bookmarkStart w:id="46" w:name="_Toc88573872"/>
      <w:r w:rsidRPr="00D058BA">
        <w:t>National Policy Council</w:t>
      </w:r>
      <w:bookmarkEnd w:id="46"/>
    </w:p>
    <w:p w14:paraId="508BE1A8" w14:textId="77D19625" w:rsidR="00D058BA" w:rsidRPr="00D058BA" w:rsidRDefault="00D058BA" w:rsidP="00D058BA">
      <w:pPr>
        <w:pStyle w:val="ListBullet"/>
      </w:pPr>
      <w:r w:rsidRPr="00D058BA">
        <w:t>In 20</w:t>
      </w:r>
      <w:r w:rsidR="00DD3818">
        <w:t>20</w:t>
      </w:r>
      <w:r w:rsidRPr="00D058BA">
        <w:t>-2</w:t>
      </w:r>
      <w:r w:rsidR="00DD3818">
        <w:t>1</w:t>
      </w:r>
      <w:r w:rsidRPr="00D058BA">
        <w:t xml:space="preserve">, </w:t>
      </w:r>
      <w:r w:rsidRPr="004A5342">
        <w:t xml:space="preserve">chaired by </w:t>
      </w:r>
      <w:r w:rsidR="00DD3818" w:rsidRPr="004A5342">
        <w:t>Helen Freris</w:t>
      </w:r>
      <w:r w:rsidRPr="004A5342">
        <w:t>, the National Policy Council, (NPC),</w:t>
      </w:r>
      <w:r w:rsidR="00831F1E">
        <w:t xml:space="preserve"> finalised and launched BCA’s Healthcare Policy, and related </w:t>
      </w:r>
      <w:r w:rsidR="00831F1E">
        <w:lastRenderedPageBreak/>
        <w:t>resources. The NPC also</w:t>
      </w:r>
      <w:r w:rsidRPr="004A5342">
        <w:t xml:space="preserve"> refreshed BCA’s </w:t>
      </w:r>
      <w:r w:rsidR="00DD3818" w:rsidRPr="004A5342">
        <w:t>Education</w:t>
      </w:r>
      <w:r w:rsidRPr="004A5342">
        <w:t xml:space="preserve"> Policy, </w:t>
      </w:r>
      <w:r w:rsidR="00DD3818" w:rsidRPr="004A5342">
        <w:t>in conjunction with a review of the National Education Standards</w:t>
      </w:r>
      <w:r w:rsidRPr="004A5342">
        <w:t>.</w:t>
      </w:r>
    </w:p>
    <w:p w14:paraId="215CCD50" w14:textId="039466CA" w:rsidR="00D058BA" w:rsidRPr="00D058BA" w:rsidRDefault="00D058BA" w:rsidP="00D058BA">
      <w:pPr>
        <w:pStyle w:val="ListBullet"/>
      </w:pPr>
      <w:r w:rsidRPr="00D058BA">
        <w:t>The NPC developed position statement</w:t>
      </w:r>
      <w:r w:rsidR="00831F1E">
        <w:t>s</w:t>
      </w:r>
      <w:r w:rsidRPr="00D058BA">
        <w:t xml:space="preserve"> on </w:t>
      </w:r>
      <w:r w:rsidR="00D82B9A">
        <w:t>e</w:t>
      </w:r>
      <w:r w:rsidRPr="00D058BA">
        <w:t>-scooters and e-bikes</w:t>
      </w:r>
    </w:p>
    <w:p w14:paraId="003D4365" w14:textId="1B182C84" w:rsidR="00D058BA" w:rsidRPr="00D058BA" w:rsidRDefault="00940470" w:rsidP="00D058BA">
      <w:pPr>
        <w:pStyle w:val="ListBullet"/>
      </w:pPr>
      <w:r>
        <w:t xml:space="preserve">All </w:t>
      </w:r>
      <w:r w:rsidR="00D058BA" w:rsidRPr="00D058BA">
        <w:t>position and policy statements were developed in consultation with members.</w:t>
      </w:r>
    </w:p>
    <w:p w14:paraId="494F1830" w14:textId="485C2E3A" w:rsidR="00D058BA" w:rsidRPr="00D058BA" w:rsidRDefault="00D058BA" w:rsidP="00D058BA">
      <w:pPr>
        <w:pStyle w:val="ListBullet"/>
      </w:pPr>
      <w:r w:rsidRPr="00D058BA">
        <w:t xml:space="preserve">Thank you to members of the NPC </w:t>
      </w:r>
      <w:r w:rsidR="00940470">
        <w:t xml:space="preserve">and the many members who provided feedback to our consultations </w:t>
      </w:r>
      <w:r w:rsidRPr="00D058BA">
        <w:t>for ensuring our policies reflect the needs and interests of Australians who are blind or vision impaired.</w:t>
      </w:r>
    </w:p>
    <w:p w14:paraId="5FFB875B" w14:textId="5AE9B1E6" w:rsidR="008A3707" w:rsidRDefault="008A3707" w:rsidP="0097434D">
      <w:pPr>
        <w:pStyle w:val="Heading3"/>
      </w:pPr>
      <w:bookmarkStart w:id="47" w:name="_Toc88573873"/>
      <w:r>
        <w:t>Executive Leadership Program</w:t>
      </w:r>
      <w:bookmarkEnd w:id="47"/>
    </w:p>
    <w:p w14:paraId="5A218EAA" w14:textId="3B25964C" w:rsidR="00B57C01" w:rsidRDefault="00B57C01" w:rsidP="00B57C01">
      <w:r>
        <w:t xml:space="preserve">BCA expanded its previous work on leadership development and succession planning, with the launch of an Executive Leadership Program. </w:t>
      </w:r>
    </w:p>
    <w:p w14:paraId="059022AF" w14:textId="2787E36A" w:rsidR="00B57C01" w:rsidRDefault="00B57C01" w:rsidP="00B57C01">
      <w:r>
        <w:t xml:space="preserve">This program is unique, with all participants being blind or vision impaired, and </w:t>
      </w:r>
      <w:r w:rsidR="00595C63">
        <w:t>bring</w:t>
      </w:r>
      <w:r w:rsidR="000B341B">
        <w:t>ing</w:t>
      </w:r>
      <w:r w:rsidR="00595C63">
        <w:t xml:space="preserve"> together mentors, </w:t>
      </w:r>
      <w:r w:rsidR="000B341B">
        <w:t xml:space="preserve">leaders from </w:t>
      </w:r>
      <w:r w:rsidR="009F3278">
        <w:t>BCA</w:t>
      </w:r>
      <w:r w:rsidR="00595C63">
        <w:t xml:space="preserve"> and</w:t>
      </w:r>
      <w:r w:rsidR="000B341B">
        <w:t xml:space="preserve"> the</w:t>
      </w:r>
      <w:r w:rsidR="00595C63">
        <w:t xml:space="preserve"> sector, and program participants.</w:t>
      </w:r>
    </w:p>
    <w:p w14:paraId="4B08C9FC" w14:textId="35C6FCF9" w:rsidR="00B57C01" w:rsidRDefault="00B57C01" w:rsidP="008A3707">
      <w:r>
        <w:t xml:space="preserve">Six participants were selected via an application process. A combination of seminars, </w:t>
      </w:r>
      <w:r w:rsidR="00595C63">
        <w:t xml:space="preserve">group </w:t>
      </w:r>
      <w:r>
        <w:t xml:space="preserve">discussions, individual mentoring, opportunities to step into leadership positions, and observation of external board meetings and AGMs, provided a </w:t>
      </w:r>
      <w:r w:rsidR="00595C63">
        <w:t>remarkable</w:t>
      </w:r>
      <w:r>
        <w:t xml:space="preserve"> experience for growth and development for </w:t>
      </w:r>
      <w:r w:rsidR="00940470">
        <w:t>emerging leaders to develop skills which will enable them to take up leadership roles within BCA and in the wider community</w:t>
      </w:r>
      <w:r>
        <w:t>.</w:t>
      </w:r>
    </w:p>
    <w:p w14:paraId="7A5FC081" w14:textId="3881A09D" w:rsidR="00D058BA" w:rsidRPr="00D058BA" w:rsidRDefault="00D058BA" w:rsidP="0097434D">
      <w:pPr>
        <w:pStyle w:val="Heading3"/>
      </w:pPr>
      <w:bookmarkStart w:id="48" w:name="_Toc88573874"/>
      <w:r w:rsidRPr="00D058BA">
        <w:lastRenderedPageBreak/>
        <w:t>Campaigns</w:t>
      </w:r>
      <w:bookmarkEnd w:id="48"/>
    </w:p>
    <w:p w14:paraId="4523E3E9" w14:textId="77777777" w:rsidR="00D058BA" w:rsidRPr="00D058BA" w:rsidRDefault="00D058BA" w:rsidP="00D058BA">
      <w:pPr>
        <w:pStyle w:val="ListBullet"/>
      </w:pPr>
      <w:r w:rsidRPr="00D058BA">
        <w:t>Audio Description on TV</w:t>
      </w:r>
    </w:p>
    <w:p w14:paraId="0CEB375E" w14:textId="45277E7C" w:rsidR="00D058BA" w:rsidRPr="00D058BA" w:rsidRDefault="00D058BA" w:rsidP="00D058BA">
      <w:pPr>
        <w:pStyle w:val="ListBullet"/>
        <w:numPr>
          <w:ilvl w:val="1"/>
          <w:numId w:val="2"/>
        </w:numPr>
      </w:pPr>
      <w:r w:rsidRPr="00D058BA">
        <w:t>After over twenty-five years of advocacy and campaign work</w:t>
      </w:r>
      <w:r w:rsidR="00940470">
        <w:t xml:space="preserve"> by BCA and the blindness sector</w:t>
      </w:r>
      <w:r w:rsidRPr="00D058BA">
        <w:t xml:space="preserve">, the Federal Government announced in December 2019, that they would fund the ABC and SBS </w:t>
      </w:r>
      <w:r w:rsidR="008A6E2A">
        <w:t xml:space="preserve">for 2 years </w:t>
      </w:r>
      <w:r w:rsidRPr="00D058BA">
        <w:t>to provide a minimum of 14 hours per week of audio described content on their broadcast TV channels.</w:t>
      </w:r>
    </w:p>
    <w:p w14:paraId="36B7BCD5" w14:textId="77777777" w:rsidR="00D058BA" w:rsidRPr="00D058BA" w:rsidRDefault="00D058BA" w:rsidP="00D058BA">
      <w:pPr>
        <w:pStyle w:val="ListBullet"/>
        <w:numPr>
          <w:ilvl w:val="1"/>
          <w:numId w:val="2"/>
        </w:numPr>
      </w:pPr>
      <w:r w:rsidRPr="00D058BA">
        <w:t>BCA worked closely with the ABC, SBS and sector partners Centre for Inclusive Design, ACCAN, and Curtin University, in the development and implementation of the audio description service.</w:t>
      </w:r>
    </w:p>
    <w:p w14:paraId="41D40D3F" w14:textId="1539A228" w:rsidR="00D058BA" w:rsidRPr="00D058BA" w:rsidRDefault="00D058BA" w:rsidP="00D058BA">
      <w:pPr>
        <w:pStyle w:val="ListBullet"/>
        <w:numPr>
          <w:ilvl w:val="1"/>
          <w:numId w:val="2"/>
        </w:numPr>
      </w:pPr>
      <w:r w:rsidRPr="00D058BA">
        <w:t xml:space="preserve">Audio description on broadcast TV was officially launched on </w:t>
      </w:r>
      <w:proofErr w:type="gramStart"/>
      <w:r w:rsidRPr="00D058BA">
        <w:t>28</w:t>
      </w:r>
      <w:r w:rsidR="006C38C2" w:rsidRPr="006C38C2">
        <w:rPr>
          <w:vertAlign w:val="superscript"/>
        </w:rPr>
        <w:t>th</w:t>
      </w:r>
      <w:r w:rsidR="006C38C2">
        <w:t xml:space="preserve"> </w:t>
      </w:r>
      <w:r w:rsidRPr="00D058BA">
        <w:t>June 2020</w:t>
      </w:r>
      <w:r w:rsidR="0066719C">
        <w:t>, and</w:t>
      </w:r>
      <w:proofErr w:type="gramEnd"/>
      <w:r w:rsidR="0066719C">
        <w:t xml:space="preserve"> expanded throughout the year.</w:t>
      </w:r>
    </w:p>
    <w:p w14:paraId="32407DA3" w14:textId="05C60F9E" w:rsidR="00D058BA" w:rsidRPr="00D058BA" w:rsidRDefault="00D058BA" w:rsidP="00D058BA">
      <w:pPr>
        <w:pStyle w:val="ListBullet"/>
      </w:pPr>
      <w:r w:rsidRPr="00D058BA">
        <w:t xml:space="preserve">Solutions for </w:t>
      </w:r>
      <w:r w:rsidR="00940470">
        <w:t xml:space="preserve">improving accessibility of </w:t>
      </w:r>
      <w:r w:rsidRPr="00D058BA">
        <w:t>touchscreen EFTPOS Device</w:t>
      </w:r>
      <w:r w:rsidR="00940470">
        <w:t>s</w:t>
      </w:r>
      <w:r w:rsidRPr="00D058BA">
        <w:t>:</w:t>
      </w:r>
    </w:p>
    <w:p w14:paraId="6F20B6F2" w14:textId="0F4C7D0C" w:rsidR="00D058BA" w:rsidRPr="00D058BA" w:rsidRDefault="00D058BA" w:rsidP="00D058BA">
      <w:pPr>
        <w:pStyle w:val="ListBullet"/>
        <w:numPr>
          <w:ilvl w:val="1"/>
          <w:numId w:val="2"/>
        </w:numPr>
      </w:pPr>
      <w:r w:rsidRPr="00D058BA">
        <w:t>BCA continue</w:t>
      </w:r>
      <w:r w:rsidR="00940470">
        <w:t>d</w:t>
      </w:r>
      <w:r w:rsidRPr="00D058BA">
        <w:t xml:space="preserve"> conversations with </w:t>
      </w:r>
      <w:r w:rsidR="00940470">
        <w:t xml:space="preserve">various banks </w:t>
      </w:r>
      <w:r w:rsidRPr="00D058BA">
        <w:t xml:space="preserve">to </w:t>
      </w:r>
      <w:r w:rsidR="00940470">
        <w:t xml:space="preserve">ensure they implement </w:t>
      </w:r>
      <w:r w:rsidRPr="00D058BA">
        <w:t>accessible solutions to touchscreen EFTPOS device</w:t>
      </w:r>
      <w:r w:rsidR="00940470">
        <w:t>s</w:t>
      </w:r>
      <w:r w:rsidRPr="00D058BA">
        <w:t>.</w:t>
      </w:r>
    </w:p>
    <w:p w14:paraId="55174EDC" w14:textId="0D2518F3" w:rsidR="00D058BA" w:rsidRPr="00D058BA" w:rsidRDefault="00D058BA" w:rsidP="00D058BA">
      <w:pPr>
        <w:pStyle w:val="ListBullet"/>
        <w:numPr>
          <w:ilvl w:val="1"/>
          <w:numId w:val="2"/>
        </w:numPr>
      </w:pPr>
      <w:r w:rsidRPr="00D058BA">
        <w:t xml:space="preserve">BCA </w:t>
      </w:r>
      <w:r w:rsidR="00940470">
        <w:t xml:space="preserve">had </w:t>
      </w:r>
      <w:r w:rsidRPr="00D058BA">
        <w:t>regular meetings with Australian banks and the Australian Banking Association to promote accessibility in banking products and services</w:t>
      </w:r>
      <w:r w:rsidR="00940470">
        <w:t xml:space="preserve"> more generally</w:t>
      </w:r>
      <w:r w:rsidRPr="00D058BA">
        <w:t>.</w:t>
      </w:r>
    </w:p>
    <w:p w14:paraId="7A392BF4" w14:textId="77777777" w:rsidR="00D058BA" w:rsidRPr="00D058BA" w:rsidRDefault="00D058BA" w:rsidP="0097434D">
      <w:pPr>
        <w:pStyle w:val="Heading3"/>
      </w:pPr>
      <w:bookmarkStart w:id="49" w:name="_Toc88573875"/>
      <w:r w:rsidRPr="00D058BA">
        <w:t>Submissions</w:t>
      </w:r>
      <w:bookmarkEnd w:id="49"/>
    </w:p>
    <w:p w14:paraId="11BFAD68" w14:textId="11E57C74" w:rsidR="00D82B9A" w:rsidRPr="00F73353" w:rsidRDefault="00D058BA" w:rsidP="00D82B9A">
      <w:r w:rsidRPr="00D058BA">
        <w:t>The following is a summary of submission</w:t>
      </w:r>
      <w:r w:rsidR="0066719C">
        <w:t>s</w:t>
      </w:r>
      <w:r w:rsidRPr="00D058BA">
        <w:t xml:space="preserve"> made by BCA during the reporting period:</w:t>
      </w:r>
    </w:p>
    <w:p w14:paraId="6026A17C" w14:textId="77777777" w:rsidR="00BB3EF8" w:rsidRDefault="00BB3EF8" w:rsidP="00BB3EF8">
      <w:pPr>
        <w:pStyle w:val="ListParagraph"/>
        <w:numPr>
          <w:ilvl w:val="0"/>
          <w:numId w:val="5"/>
        </w:numPr>
        <w:tabs>
          <w:tab w:val="clear" w:pos="0"/>
        </w:tabs>
        <w:spacing w:after="0" w:line="240" w:lineRule="auto"/>
        <w:rPr>
          <w:rFonts w:eastAsia="Times New Roman"/>
        </w:rPr>
      </w:pPr>
      <w:r>
        <w:rPr>
          <w:rFonts w:eastAsia="Times New Roman"/>
        </w:rPr>
        <w:t>National Disability Strategy - Response to Stage 2 Consultation</w:t>
      </w:r>
    </w:p>
    <w:p w14:paraId="799BAAA1" w14:textId="012A5640" w:rsidR="00BB3EF8" w:rsidRDefault="00BB3EF8" w:rsidP="00D82B9A">
      <w:pPr>
        <w:pStyle w:val="ListParagraph"/>
        <w:numPr>
          <w:ilvl w:val="0"/>
          <w:numId w:val="5"/>
        </w:numPr>
        <w:tabs>
          <w:tab w:val="clear" w:pos="0"/>
        </w:tabs>
        <w:spacing w:after="0" w:line="240" w:lineRule="auto"/>
        <w:rPr>
          <w:rFonts w:eastAsia="Times New Roman"/>
        </w:rPr>
      </w:pPr>
      <w:r>
        <w:rPr>
          <w:rFonts w:eastAsia="Times New Roman"/>
        </w:rPr>
        <w:lastRenderedPageBreak/>
        <w:t>Submissions were made regarding the National Disability Insurance Scheme, including two regarding Functional Assessments,</w:t>
      </w:r>
      <w:r w:rsidR="003A2BDB">
        <w:rPr>
          <w:rFonts w:eastAsia="Times New Roman"/>
        </w:rPr>
        <w:t xml:space="preserve"> as well as</w:t>
      </w:r>
      <w:r>
        <w:rPr>
          <w:rFonts w:eastAsia="Times New Roman"/>
        </w:rPr>
        <w:t xml:space="preserve"> NDS and NDIS Outcomes Framework, and to the Joint Standing Committee.</w:t>
      </w:r>
    </w:p>
    <w:p w14:paraId="51019431" w14:textId="5BD0A688" w:rsidR="00D82B9A" w:rsidRDefault="00D82B9A" w:rsidP="00D82B9A">
      <w:pPr>
        <w:pStyle w:val="ListParagraph"/>
        <w:numPr>
          <w:ilvl w:val="0"/>
          <w:numId w:val="5"/>
        </w:numPr>
        <w:tabs>
          <w:tab w:val="clear" w:pos="0"/>
        </w:tabs>
        <w:spacing w:after="0" w:line="240" w:lineRule="auto"/>
        <w:rPr>
          <w:rFonts w:eastAsia="Times New Roman"/>
        </w:rPr>
      </w:pPr>
      <w:r>
        <w:rPr>
          <w:rFonts w:eastAsia="Times New Roman"/>
        </w:rPr>
        <w:t>Review of Education Standards for Disability</w:t>
      </w:r>
    </w:p>
    <w:p w14:paraId="2928FD28" w14:textId="77777777" w:rsidR="00D82B9A" w:rsidRDefault="00D82B9A" w:rsidP="00D82B9A">
      <w:pPr>
        <w:pStyle w:val="ListParagraph"/>
        <w:numPr>
          <w:ilvl w:val="0"/>
          <w:numId w:val="5"/>
        </w:numPr>
        <w:tabs>
          <w:tab w:val="clear" w:pos="0"/>
        </w:tabs>
        <w:spacing w:after="0" w:line="240" w:lineRule="auto"/>
        <w:rPr>
          <w:rFonts w:eastAsia="Times New Roman"/>
        </w:rPr>
      </w:pPr>
      <w:r>
        <w:rPr>
          <w:rFonts w:eastAsia="Times New Roman"/>
        </w:rPr>
        <w:t>Access to Premises Review</w:t>
      </w:r>
    </w:p>
    <w:p w14:paraId="70C5FB59" w14:textId="77777777" w:rsidR="00D82B9A" w:rsidRDefault="00D82B9A" w:rsidP="00D82B9A">
      <w:pPr>
        <w:pStyle w:val="ListParagraph"/>
        <w:numPr>
          <w:ilvl w:val="0"/>
          <w:numId w:val="5"/>
        </w:numPr>
        <w:tabs>
          <w:tab w:val="clear" w:pos="0"/>
        </w:tabs>
        <w:spacing w:after="0" w:line="240" w:lineRule="auto"/>
        <w:rPr>
          <w:rFonts w:eastAsia="Times New Roman"/>
        </w:rPr>
      </w:pPr>
      <w:r>
        <w:rPr>
          <w:rFonts w:eastAsia="Times New Roman"/>
        </w:rPr>
        <w:t>Reform of the Disability Standards for Accessible Public Transport</w:t>
      </w:r>
    </w:p>
    <w:p w14:paraId="764870B4" w14:textId="77777777" w:rsidR="00D82B9A" w:rsidRDefault="00D82B9A" w:rsidP="00D82B9A">
      <w:pPr>
        <w:pStyle w:val="ListParagraph"/>
        <w:numPr>
          <w:ilvl w:val="0"/>
          <w:numId w:val="5"/>
        </w:numPr>
        <w:tabs>
          <w:tab w:val="clear" w:pos="0"/>
        </w:tabs>
        <w:spacing w:after="0" w:line="240" w:lineRule="auto"/>
        <w:rPr>
          <w:rFonts w:eastAsia="Times New Roman"/>
        </w:rPr>
      </w:pPr>
      <w:r>
        <w:rPr>
          <w:rFonts w:eastAsia="Times New Roman"/>
        </w:rPr>
        <w:t>response to Department of Social Services Assistance Animal Survey</w:t>
      </w:r>
    </w:p>
    <w:p w14:paraId="52E1FB6D" w14:textId="42776C39" w:rsidR="00BB3EF8" w:rsidRDefault="00BB3EF8" w:rsidP="00BB3EF8">
      <w:pPr>
        <w:pStyle w:val="ListParagraph"/>
        <w:numPr>
          <w:ilvl w:val="0"/>
          <w:numId w:val="5"/>
        </w:numPr>
        <w:tabs>
          <w:tab w:val="clear" w:pos="0"/>
        </w:tabs>
        <w:spacing w:after="0" w:line="240" w:lineRule="auto"/>
        <w:rPr>
          <w:rFonts w:eastAsia="Times New Roman"/>
        </w:rPr>
      </w:pPr>
      <w:r>
        <w:rPr>
          <w:rFonts w:eastAsia="Times New Roman"/>
        </w:rPr>
        <w:t>Victorian Unbooked Taxi Fare Review</w:t>
      </w:r>
    </w:p>
    <w:p w14:paraId="4D1E6CC8" w14:textId="77777777" w:rsidR="00D82B9A" w:rsidRDefault="00D82B9A" w:rsidP="00D82B9A">
      <w:pPr>
        <w:rPr>
          <w:lang w:eastAsia="en-US"/>
        </w:rPr>
      </w:pPr>
      <w:r>
        <w:rPr>
          <w:lang w:eastAsia="en-US"/>
        </w:rPr>
        <w:t>Disability Royal Commission Submissions</w:t>
      </w:r>
    </w:p>
    <w:p w14:paraId="6BCC4C0E" w14:textId="77777777" w:rsidR="00D82B9A" w:rsidRDefault="00D82B9A" w:rsidP="00D82B9A">
      <w:pPr>
        <w:pStyle w:val="ListParagraph"/>
        <w:numPr>
          <w:ilvl w:val="0"/>
          <w:numId w:val="5"/>
        </w:numPr>
        <w:tabs>
          <w:tab w:val="clear" w:pos="0"/>
        </w:tabs>
        <w:spacing w:after="0" w:line="240" w:lineRule="auto"/>
        <w:rPr>
          <w:rFonts w:eastAsia="Times New Roman"/>
          <w:lang w:eastAsia="en-AU"/>
        </w:rPr>
      </w:pPr>
      <w:r>
        <w:rPr>
          <w:rFonts w:eastAsia="Times New Roman"/>
        </w:rPr>
        <w:t xml:space="preserve">Response to issues paper on Rights and Attitudes towards </w:t>
      </w:r>
      <w:bookmarkStart w:id="50" w:name="_Hlk53504320"/>
      <w:r>
        <w:rPr>
          <w:rFonts w:eastAsia="Times New Roman"/>
        </w:rPr>
        <w:t>people with disability.</w:t>
      </w:r>
    </w:p>
    <w:bookmarkEnd w:id="50"/>
    <w:p w14:paraId="178EB06C" w14:textId="77777777" w:rsidR="00D82B9A" w:rsidRDefault="00D82B9A" w:rsidP="00D82B9A">
      <w:pPr>
        <w:pStyle w:val="ListParagraph"/>
        <w:numPr>
          <w:ilvl w:val="0"/>
          <w:numId w:val="5"/>
        </w:numPr>
        <w:tabs>
          <w:tab w:val="clear" w:pos="0"/>
        </w:tabs>
        <w:spacing w:after="0" w:line="240" w:lineRule="auto"/>
        <w:rPr>
          <w:rFonts w:eastAsia="Times New Roman"/>
        </w:rPr>
      </w:pPr>
      <w:r>
        <w:rPr>
          <w:rFonts w:eastAsia="Times New Roman"/>
        </w:rPr>
        <w:t>Response to issues paper on Employment</w:t>
      </w:r>
    </w:p>
    <w:p w14:paraId="5812D21C" w14:textId="1CB43463" w:rsidR="00D82B9A" w:rsidRDefault="00D82B9A" w:rsidP="00D82B9A">
      <w:pPr>
        <w:pStyle w:val="ListParagraph"/>
        <w:numPr>
          <w:ilvl w:val="0"/>
          <w:numId w:val="5"/>
        </w:numPr>
        <w:tabs>
          <w:tab w:val="clear" w:pos="0"/>
        </w:tabs>
        <w:spacing w:after="0" w:line="240" w:lineRule="auto"/>
        <w:rPr>
          <w:rFonts w:eastAsia="Times New Roman"/>
        </w:rPr>
      </w:pPr>
      <w:r>
        <w:rPr>
          <w:rFonts w:eastAsia="Times New Roman"/>
        </w:rPr>
        <w:t xml:space="preserve">Contribution to Vision 2020 Australia's submission to the </w:t>
      </w:r>
      <w:r w:rsidR="00E92756">
        <w:rPr>
          <w:rFonts w:eastAsia="Times New Roman"/>
        </w:rPr>
        <w:t>i</w:t>
      </w:r>
      <w:r>
        <w:rPr>
          <w:rFonts w:eastAsia="Times New Roman"/>
        </w:rPr>
        <w:t>ssue</w:t>
      </w:r>
      <w:r w:rsidR="00E92756">
        <w:rPr>
          <w:rFonts w:eastAsia="Times New Roman"/>
        </w:rPr>
        <w:t>s</w:t>
      </w:r>
      <w:r>
        <w:rPr>
          <w:rFonts w:eastAsia="Times New Roman"/>
        </w:rPr>
        <w:t xml:space="preserve"> </w:t>
      </w:r>
      <w:r w:rsidR="00E92756">
        <w:rPr>
          <w:rFonts w:eastAsia="Times New Roman"/>
        </w:rPr>
        <w:t>p</w:t>
      </w:r>
      <w:r>
        <w:rPr>
          <w:rFonts w:eastAsia="Times New Roman"/>
        </w:rPr>
        <w:t>aper relating to First Nations People with Disability.</w:t>
      </w:r>
    </w:p>
    <w:p w14:paraId="651362D2" w14:textId="71631F55" w:rsidR="00D82B9A" w:rsidRDefault="00D82B9A" w:rsidP="00D82B9A">
      <w:pPr>
        <w:pStyle w:val="ListParagraph"/>
        <w:numPr>
          <w:ilvl w:val="0"/>
          <w:numId w:val="5"/>
        </w:numPr>
        <w:tabs>
          <w:tab w:val="clear" w:pos="0"/>
        </w:tabs>
        <w:spacing w:after="0" w:line="240" w:lineRule="auto"/>
        <w:rPr>
          <w:rFonts w:eastAsia="Times New Roman"/>
        </w:rPr>
      </w:pPr>
      <w:r>
        <w:rPr>
          <w:rFonts w:eastAsia="Times New Roman"/>
        </w:rPr>
        <w:t xml:space="preserve">Response to issues paper on Violence and </w:t>
      </w:r>
      <w:r w:rsidR="00E92756">
        <w:rPr>
          <w:rFonts w:eastAsia="Times New Roman"/>
        </w:rPr>
        <w:t>A</w:t>
      </w:r>
      <w:r>
        <w:rPr>
          <w:rFonts w:eastAsia="Times New Roman"/>
        </w:rPr>
        <w:t xml:space="preserve">buse of </w:t>
      </w:r>
      <w:r w:rsidR="00E92756">
        <w:rPr>
          <w:rFonts w:eastAsia="Times New Roman"/>
        </w:rPr>
        <w:t>P</w:t>
      </w:r>
      <w:r>
        <w:rPr>
          <w:rFonts w:eastAsia="Times New Roman"/>
        </w:rPr>
        <w:t xml:space="preserve">eople with </w:t>
      </w:r>
      <w:r w:rsidR="00E92756">
        <w:rPr>
          <w:rFonts w:eastAsia="Times New Roman"/>
        </w:rPr>
        <w:t>D</w:t>
      </w:r>
      <w:r>
        <w:rPr>
          <w:rFonts w:eastAsia="Times New Roman"/>
        </w:rPr>
        <w:t xml:space="preserve">isability at </w:t>
      </w:r>
      <w:r w:rsidR="00E92756">
        <w:rPr>
          <w:rFonts w:eastAsia="Times New Roman"/>
        </w:rPr>
        <w:t>H</w:t>
      </w:r>
      <w:r>
        <w:rPr>
          <w:rFonts w:eastAsia="Times New Roman"/>
        </w:rPr>
        <w:t>ome</w:t>
      </w:r>
    </w:p>
    <w:p w14:paraId="33C30CA6" w14:textId="77777777" w:rsidR="00D82B9A" w:rsidRDefault="00D82B9A" w:rsidP="00D82B9A">
      <w:pPr>
        <w:pStyle w:val="ListParagraph"/>
        <w:numPr>
          <w:ilvl w:val="0"/>
          <w:numId w:val="5"/>
        </w:numPr>
        <w:tabs>
          <w:tab w:val="clear" w:pos="0"/>
        </w:tabs>
        <w:spacing w:after="0" w:line="240" w:lineRule="auto"/>
        <w:rPr>
          <w:rFonts w:eastAsia="Times New Roman"/>
        </w:rPr>
      </w:pPr>
      <w:r>
        <w:rPr>
          <w:rFonts w:eastAsia="Times New Roman"/>
        </w:rPr>
        <w:t>Response to issues paper on Quality and Safeguards</w:t>
      </w:r>
    </w:p>
    <w:p w14:paraId="5CC90788" w14:textId="77777777" w:rsidR="00D82B9A" w:rsidRDefault="00D82B9A" w:rsidP="00D82B9A">
      <w:pPr>
        <w:pStyle w:val="ListParagraph"/>
        <w:numPr>
          <w:ilvl w:val="0"/>
          <w:numId w:val="5"/>
        </w:numPr>
        <w:tabs>
          <w:tab w:val="clear" w:pos="0"/>
        </w:tabs>
        <w:spacing w:after="0" w:line="240" w:lineRule="auto"/>
        <w:rPr>
          <w:rFonts w:eastAsia="Times New Roman"/>
        </w:rPr>
      </w:pPr>
      <w:r>
        <w:rPr>
          <w:rFonts w:eastAsia="Times New Roman"/>
        </w:rPr>
        <w:t>Disability Royal Commission Issues Paper: Promoting Inclusion.</w:t>
      </w:r>
    </w:p>
    <w:p w14:paraId="4729ABCA" w14:textId="19856D2D" w:rsidR="00D058BA" w:rsidRPr="00D058BA" w:rsidRDefault="00D82B9A" w:rsidP="004B2B98">
      <w:pPr>
        <w:pStyle w:val="ListParagraph"/>
        <w:numPr>
          <w:ilvl w:val="0"/>
          <w:numId w:val="0"/>
        </w:numPr>
        <w:tabs>
          <w:tab w:val="clear" w:pos="0"/>
        </w:tabs>
        <w:spacing w:after="0" w:line="240" w:lineRule="auto"/>
        <w:ind w:left="720"/>
      </w:pPr>
      <w:r>
        <w:rPr>
          <w:rFonts w:eastAsia="Times New Roman"/>
        </w:rPr>
        <w:t xml:space="preserve">Six papers </w:t>
      </w:r>
      <w:r w:rsidR="008A6E2A">
        <w:rPr>
          <w:rFonts w:eastAsia="Times New Roman"/>
        </w:rPr>
        <w:t>were</w:t>
      </w:r>
      <w:r>
        <w:rPr>
          <w:rFonts w:eastAsia="Times New Roman"/>
        </w:rPr>
        <w:t xml:space="preserve"> submitted; the topics we addressed </w:t>
      </w:r>
      <w:r w:rsidR="004B2B98">
        <w:rPr>
          <w:rFonts w:eastAsia="Times New Roman"/>
        </w:rPr>
        <w:t xml:space="preserve">were: </w:t>
      </w:r>
      <w:r>
        <w:t>civic participation</w:t>
      </w:r>
      <w:r w:rsidR="004B2B98">
        <w:t xml:space="preserve">, </w:t>
      </w:r>
      <w:r>
        <w:t>employment</w:t>
      </w:r>
      <w:r w:rsidR="004B2B98">
        <w:t xml:space="preserve">, </w:t>
      </w:r>
      <w:r>
        <w:t>technology</w:t>
      </w:r>
      <w:r w:rsidR="004B2B98">
        <w:t xml:space="preserve">, </w:t>
      </w:r>
      <w:r>
        <w:t>education</w:t>
      </w:r>
      <w:r w:rsidR="004B2B98">
        <w:t xml:space="preserve">, </w:t>
      </w:r>
      <w:r>
        <w:t>public transport, and hospitals / health care.</w:t>
      </w:r>
    </w:p>
    <w:p w14:paraId="350CD8A3" w14:textId="77777777" w:rsidR="00D058BA" w:rsidRPr="00D058BA" w:rsidRDefault="00D058BA" w:rsidP="00D058BA">
      <w:pPr>
        <w:pStyle w:val="Heading3"/>
      </w:pPr>
      <w:bookmarkStart w:id="51" w:name="_Toc88573876"/>
      <w:r w:rsidRPr="00D058BA">
        <w:t>Feedback</w:t>
      </w:r>
      <w:bookmarkEnd w:id="51"/>
    </w:p>
    <w:p w14:paraId="48DFC0DA" w14:textId="24E1E763" w:rsidR="00D058BA" w:rsidRPr="00D058BA" w:rsidRDefault="00D058BA" w:rsidP="00D058BA">
      <w:pPr>
        <w:pStyle w:val="ListBullet"/>
      </w:pPr>
      <w:r w:rsidRPr="00D058BA">
        <w:t xml:space="preserve">BCA welcomes feedback on </w:t>
      </w:r>
      <w:proofErr w:type="gramStart"/>
      <w:r w:rsidRPr="00D058BA">
        <w:t>all of</w:t>
      </w:r>
      <w:proofErr w:type="gramEnd"/>
      <w:r w:rsidRPr="00D058BA">
        <w:t xml:space="preserve"> its work, including advocacy, services, projects, events, publication</w:t>
      </w:r>
      <w:r w:rsidR="0066719C">
        <w:t>s and communications.</w:t>
      </w:r>
    </w:p>
    <w:p w14:paraId="4AF64AA7" w14:textId="77777777" w:rsidR="00D058BA" w:rsidRPr="00D058BA" w:rsidRDefault="00D058BA" w:rsidP="00D058BA">
      <w:pPr>
        <w:pStyle w:val="ListBullet"/>
      </w:pPr>
      <w:r w:rsidRPr="00D058BA">
        <w:t xml:space="preserve">BCA evaluates its projects and events via surveys and collation of feedback from participants, </w:t>
      </w:r>
      <w:proofErr w:type="gramStart"/>
      <w:r w:rsidRPr="00D058BA">
        <w:t>volunteers</w:t>
      </w:r>
      <w:proofErr w:type="gramEnd"/>
      <w:r w:rsidRPr="00D058BA">
        <w:t xml:space="preserve"> and organisers.</w:t>
      </w:r>
    </w:p>
    <w:p w14:paraId="659AD23D" w14:textId="77777777" w:rsidR="00D058BA" w:rsidRPr="00D058BA" w:rsidRDefault="00D058BA" w:rsidP="00D058BA">
      <w:pPr>
        <w:pStyle w:val="Heading2"/>
      </w:pPr>
      <w:bookmarkStart w:id="52" w:name="_Toc45885371"/>
      <w:bookmarkStart w:id="53" w:name="_Toc88573877"/>
      <w:r w:rsidRPr="00D058BA">
        <w:lastRenderedPageBreak/>
        <w:t>Closing Remarks</w:t>
      </w:r>
      <w:bookmarkEnd w:id="52"/>
      <w:bookmarkEnd w:id="53"/>
    </w:p>
    <w:p w14:paraId="4DADCBAD" w14:textId="02B5EFFA" w:rsidR="007430D2" w:rsidRDefault="00AC1A47" w:rsidP="00D058BA">
      <w:bookmarkStart w:id="54" w:name="_Toc530488216"/>
      <w:bookmarkStart w:id="55" w:name="_Toc530583199"/>
      <w:bookmarkStart w:id="56" w:name="_Toc530038846"/>
      <w:bookmarkStart w:id="57" w:name="_Toc530487713"/>
      <w:r>
        <w:t xml:space="preserve">Despite the challenges of the </w:t>
      </w:r>
      <w:r w:rsidR="008F1B4C">
        <w:t>past year</w:t>
      </w:r>
      <w:r>
        <w:t xml:space="preserve">, this report demonstrates </w:t>
      </w:r>
      <w:r w:rsidR="008F1B4C">
        <w:t>our organisation’s continued growth and development. As we look towards new leadership</w:t>
      </w:r>
      <w:r w:rsidR="00CA07C9">
        <w:t xml:space="preserve"> for BCA</w:t>
      </w:r>
      <w:r w:rsidR="008F1B4C">
        <w:t xml:space="preserve">, we can do so with the assurance that BCA is in a strong and sustainable position, poised to take advantage of opportunities for future growth. Our sincere congratulations and </w:t>
      </w:r>
      <w:r w:rsidR="007430D2">
        <w:t xml:space="preserve">heartfelt </w:t>
      </w:r>
      <w:r w:rsidR="008F1B4C">
        <w:t xml:space="preserve">thanks to </w:t>
      </w:r>
      <w:r w:rsidR="007430D2">
        <w:t>our staff and directors</w:t>
      </w:r>
      <w:r w:rsidR="002A569D">
        <w:t>, past and present</w:t>
      </w:r>
      <w:r w:rsidR="007430D2">
        <w:t xml:space="preserve"> for continuing to go above and beyond to ensure BCA achieves its goals. Most importantly though, sincere thanks and congratulations to you, our members </w:t>
      </w:r>
      <w:r w:rsidR="008F1B4C">
        <w:t xml:space="preserve">for the myriad </w:t>
      </w:r>
      <w:r w:rsidR="007430D2">
        <w:t xml:space="preserve">of contributions you have made </w:t>
      </w:r>
      <w:r w:rsidR="008F1B4C">
        <w:t xml:space="preserve">to our </w:t>
      </w:r>
      <w:r w:rsidR="00CA07C9">
        <w:t>organisation’s success</w:t>
      </w:r>
      <w:r w:rsidR="007430D2">
        <w:t>.</w:t>
      </w:r>
    </w:p>
    <w:p w14:paraId="0922F445" w14:textId="5C035F6B" w:rsidR="00D058BA" w:rsidRPr="00D058BA" w:rsidRDefault="00E92756" w:rsidP="00D058BA">
      <w:r>
        <w:t>W</w:t>
      </w:r>
      <w:r w:rsidR="00CA07C9">
        <w:t xml:space="preserve">e look forward to working with you towards another year of improving the lives of people who are </w:t>
      </w:r>
      <w:proofErr w:type="gramStart"/>
      <w:r w:rsidR="00CA07C9">
        <w:t>blind</w:t>
      </w:r>
      <w:proofErr w:type="gramEnd"/>
      <w:r w:rsidR="00CA07C9">
        <w:t xml:space="preserve"> or vision impaired in 2021-22.</w:t>
      </w:r>
    </w:p>
    <w:p w14:paraId="1D01AB79" w14:textId="77777777" w:rsidR="00D058BA" w:rsidRPr="00D058BA" w:rsidRDefault="00D058BA" w:rsidP="00D058BA">
      <w:pPr>
        <w:pStyle w:val="Heading2"/>
      </w:pPr>
      <w:bookmarkStart w:id="58" w:name="_Toc45885372"/>
      <w:bookmarkStart w:id="59" w:name="_Toc88573878"/>
      <w:r w:rsidRPr="00D058BA">
        <w:t>The BCA Team</w:t>
      </w:r>
      <w:bookmarkEnd w:id="54"/>
      <w:bookmarkEnd w:id="55"/>
      <w:bookmarkEnd w:id="58"/>
      <w:bookmarkEnd w:id="59"/>
      <w:r w:rsidRPr="00D058BA">
        <w:t xml:space="preserve"> </w:t>
      </w:r>
    </w:p>
    <w:p w14:paraId="641C0178" w14:textId="7D788CC2" w:rsidR="00D058BA" w:rsidRPr="00D058BA" w:rsidRDefault="00D058BA" w:rsidP="00D058BA">
      <w:pPr>
        <w:pStyle w:val="Heading3"/>
      </w:pPr>
      <w:bookmarkStart w:id="60" w:name="_Toc530488217"/>
      <w:bookmarkStart w:id="61" w:name="_Toc530583200"/>
      <w:bookmarkStart w:id="62" w:name="_Toc45885373"/>
      <w:bookmarkStart w:id="63" w:name="_Toc88573879"/>
      <w:r w:rsidRPr="00D058BA">
        <w:t>BCA Directors who served in 20</w:t>
      </w:r>
      <w:r w:rsidR="006078A9">
        <w:t>20</w:t>
      </w:r>
      <w:r w:rsidRPr="00D058BA">
        <w:t>-</w:t>
      </w:r>
      <w:bookmarkEnd w:id="56"/>
      <w:bookmarkEnd w:id="57"/>
      <w:bookmarkEnd w:id="60"/>
      <w:bookmarkEnd w:id="61"/>
      <w:bookmarkEnd w:id="62"/>
      <w:r w:rsidRPr="00D058BA">
        <w:t>2</w:t>
      </w:r>
      <w:r w:rsidR="006078A9">
        <w:t>1</w:t>
      </w:r>
      <w:bookmarkEnd w:id="63"/>
    </w:p>
    <w:p w14:paraId="3FFC86F6" w14:textId="77D96E69" w:rsidR="00545B03" w:rsidRPr="00545B03" w:rsidRDefault="00545B03" w:rsidP="00D058BA">
      <w:pPr>
        <w:pStyle w:val="ListBullet"/>
      </w:pPr>
      <w:r>
        <w:t>Michael Baker Director (until November 2020)</w:t>
      </w:r>
    </w:p>
    <w:p w14:paraId="10EA6401" w14:textId="2B0D8037" w:rsidR="00D058BA" w:rsidRPr="00D058BA" w:rsidRDefault="00D058BA" w:rsidP="00D058BA">
      <w:pPr>
        <w:pStyle w:val="ListBullet"/>
      </w:pPr>
      <w:r w:rsidRPr="00D058BA">
        <w:rPr>
          <w:rFonts w:eastAsia="Calibri"/>
        </w:rPr>
        <w:t>Stephen Belbin Director</w:t>
      </w:r>
    </w:p>
    <w:p w14:paraId="0B0B3D0E" w14:textId="77777777" w:rsidR="00D058BA" w:rsidRPr="00D058BA" w:rsidRDefault="00D058BA" w:rsidP="00D058BA">
      <w:pPr>
        <w:pStyle w:val="ListBullet"/>
      </w:pPr>
      <w:r w:rsidRPr="00D058BA">
        <w:rPr>
          <w:rFonts w:eastAsia="Calibri"/>
        </w:rPr>
        <w:t>Joanne Chua Director</w:t>
      </w:r>
    </w:p>
    <w:p w14:paraId="1AB23D7D" w14:textId="753998B4" w:rsidR="00D058BA" w:rsidRPr="00D058BA" w:rsidRDefault="00D058BA" w:rsidP="00D058BA">
      <w:pPr>
        <w:pStyle w:val="ListBullet"/>
      </w:pPr>
      <w:r w:rsidRPr="00D058BA">
        <w:rPr>
          <w:rFonts w:eastAsia="Calibri"/>
        </w:rPr>
        <w:t xml:space="preserve">Helen Freris </w:t>
      </w:r>
      <w:r w:rsidR="004266A7">
        <w:t>Director</w:t>
      </w:r>
    </w:p>
    <w:p w14:paraId="42EDB1F6" w14:textId="77777777" w:rsidR="00D058BA" w:rsidRPr="00D058BA" w:rsidRDefault="00D058BA" w:rsidP="00D058BA">
      <w:pPr>
        <w:pStyle w:val="ListBullet"/>
      </w:pPr>
      <w:r w:rsidRPr="00D058BA">
        <w:t>Lauren Henley Director</w:t>
      </w:r>
    </w:p>
    <w:p w14:paraId="33D10422" w14:textId="77777777" w:rsidR="00D058BA" w:rsidRPr="00D058BA" w:rsidRDefault="00D058BA" w:rsidP="00D058BA">
      <w:pPr>
        <w:pStyle w:val="ListBullet"/>
        <w:rPr>
          <w:rFonts w:eastAsia="Calibri"/>
        </w:rPr>
      </w:pPr>
      <w:r w:rsidRPr="00D058BA">
        <w:t>Doug McGinn Director</w:t>
      </w:r>
    </w:p>
    <w:p w14:paraId="7498570D" w14:textId="77777777" w:rsidR="00D058BA" w:rsidRPr="00D058BA" w:rsidRDefault="00D058BA" w:rsidP="00D058BA">
      <w:pPr>
        <w:pStyle w:val="ListBullet"/>
      </w:pPr>
      <w:r w:rsidRPr="00D058BA">
        <w:rPr>
          <w:rFonts w:eastAsia="Calibri"/>
        </w:rPr>
        <w:lastRenderedPageBreak/>
        <w:t>John Simpson AM</w:t>
      </w:r>
      <w:r w:rsidRPr="00D058BA">
        <w:t xml:space="preserve"> President</w:t>
      </w:r>
    </w:p>
    <w:p w14:paraId="14EE686F" w14:textId="0BDE285E" w:rsidR="00D058BA" w:rsidRPr="003A20B8" w:rsidRDefault="00D058BA" w:rsidP="00D058BA">
      <w:pPr>
        <w:pStyle w:val="ListBullet"/>
      </w:pPr>
      <w:r w:rsidRPr="00D058BA">
        <w:rPr>
          <w:rFonts w:eastAsia="Calibri"/>
        </w:rPr>
        <w:t>Prue Watt OAM Director</w:t>
      </w:r>
    </w:p>
    <w:p w14:paraId="64BF5046" w14:textId="3B04102A" w:rsidR="003A20B8" w:rsidRPr="00D058BA" w:rsidRDefault="003A20B8" w:rsidP="00D058BA">
      <w:pPr>
        <w:pStyle w:val="ListBullet"/>
      </w:pPr>
      <w:r>
        <w:rPr>
          <w:rFonts w:eastAsia="Calibri"/>
        </w:rPr>
        <w:t>Andrew Webster Director</w:t>
      </w:r>
      <w:r w:rsidR="00545B03">
        <w:rPr>
          <w:rFonts w:eastAsia="Calibri"/>
        </w:rPr>
        <w:t xml:space="preserve"> (from November 2020)</w:t>
      </w:r>
    </w:p>
    <w:p w14:paraId="1929399A" w14:textId="7DE580B5" w:rsidR="00D058BA" w:rsidRPr="00D058BA" w:rsidRDefault="00D058BA" w:rsidP="00D058BA">
      <w:pPr>
        <w:pStyle w:val="ListBullet"/>
      </w:pPr>
      <w:r w:rsidRPr="00D058BA">
        <w:rPr>
          <w:rFonts w:eastAsia="Calibri"/>
        </w:rPr>
        <w:t xml:space="preserve">Fiona Woods </w:t>
      </w:r>
      <w:r w:rsidR="004266A7">
        <w:rPr>
          <w:rFonts w:eastAsia="Calibri"/>
        </w:rPr>
        <w:t>Vice-President</w:t>
      </w:r>
    </w:p>
    <w:p w14:paraId="5D93832A" w14:textId="77777777" w:rsidR="00D058BA" w:rsidRPr="00D058BA" w:rsidRDefault="00D058BA" w:rsidP="00D058BA">
      <w:pPr>
        <w:pStyle w:val="ListBullet"/>
      </w:pPr>
      <w:r w:rsidRPr="00D058BA">
        <w:rPr>
          <w:rFonts w:eastAsia="Calibri"/>
        </w:rPr>
        <w:t>Emma Bennison</w:t>
      </w:r>
      <w:r w:rsidRPr="00D058BA">
        <w:t xml:space="preserve"> (non-voting Member)</w:t>
      </w:r>
    </w:p>
    <w:p w14:paraId="7F1BC143" w14:textId="54F376D0" w:rsidR="00D058BA" w:rsidRPr="00D058BA" w:rsidRDefault="00D058BA" w:rsidP="00D058BA">
      <w:pPr>
        <w:pStyle w:val="Heading3"/>
      </w:pPr>
      <w:bookmarkStart w:id="64" w:name="_Toc530487714"/>
      <w:bookmarkStart w:id="65" w:name="_Toc530488218"/>
      <w:bookmarkStart w:id="66" w:name="_Toc530583201"/>
      <w:bookmarkStart w:id="67" w:name="_Toc45885374"/>
      <w:bookmarkStart w:id="68" w:name="_Toc88573880"/>
      <w:bookmarkStart w:id="69" w:name="_Toc530038848"/>
      <w:r w:rsidRPr="00D058BA">
        <w:t>Finance</w:t>
      </w:r>
      <w:r w:rsidR="007E3D17">
        <w:t>,</w:t>
      </w:r>
      <w:r w:rsidRPr="00D058BA">
        <w:t xml:space="preserve"> Audit and Risk Management Committee (</w:t>
      </w:r>
      <w:proofErr w:type="gramStart"/>
      <w:r w:rsidRPr="00D058BA">
        <w:t xml:space="preserve">FARM)  </w:t>
      </w:r>
      <w:r w:rsidR="007E3D17">
        <w:t>m</w:t>
      </w:r>
      <w:r w:rsidRPr="00D058BA">
        <w:t>embers</w:t>
      </w:r>
      <w:proofErr w:type="gramEnd"/>
      <w:r w:rsidRPr="00D058BA">
        <w:t xml:space="preserve"> who served in 20</w:t>
      </w:r>
      <w:r w:rsidR="00826A7A">
        <w:t>20</w:t>
      </w:r>
      <w:r w:rsidRPr="00D058BA">
        <w:t>-</w:t>
      </w:r>
      <w:bookmarkEnd w:id="64"/>
      <w:bookmarkEnd w:id="65"/>
      <w:bookmarkEnd w:id="66"/>
      <w:bookmarkEnd w:id="67"/>
      <w:r w:rsidRPr="00D058BA">
        <w:t>2</w:t>
      </w:r>
      <w:r w:rsidR="00826A7A">
        <w:t>1</w:t>
      </w:r>
      <w:bookmarkEnd w:id="68"/>
      <w:r w:rsidRPr="00D058BA">
        <w:t xml:space="preserve"> </w:t>
      </w:r>
    </w:p>
    <w:p w14:paraId="66D233D4" w14:textId="28AEF9B4" w:rsidR="00D058BA" w:rsidRPr="00D058BA" w:rsidRDefault="00D058BA" w:rsidP="00D058BA">
      <w:pPr>
        <w:pStyle w:val="ListBullet"/>
      </w:pPr>
      <w:bookmarkStart w:id="70" w:name="_Toc530487715"/>
      <w:bookmarkStart w:id="71" w:name="_Toc530488219"/>
      <w:bookmarkStart w:id="72" w:name="_Toc530583202"/>
      <w:bookmarkStart w:id="73" w:name="_Toc45885375"/>
      <w:r w:rsidRPr="00D058BA">
        <w:t>Mick Baker Chair</w:t>
      </w:r>
      <w:r w:rsidR="003A20B8">
        <w:t xml:space="preserve"> (to </w:t>
      </w:r>
      <w:r w:rsidR="00693878">
        <w:t>Nov</w:t>
      </w:r>
      <w:r w:rsidR="003A20B8">
        <w:t>ember 2020)</w:t>
      </w:r>
      <w:r w:rsidR="00545B03">
        <w:t>, member thereafter</w:t>
      </w:r>
    </w:p>
    <w:p w14:paraId="291B3C09" w14:textId="77777777" w:rsidR="00D058BA" w:rsidRPr="00D058BA" w:rsidRDefault="00D058BA" w:rsidP="00D058BA">
      <w:pPr>
        <w:pStyle w:val="ListBullet"/>
      </w:pPr>
      <w:r w:rsidRPr="00D058BA">
        <w:t>Emma Bennison BCA staff</w:t>
      </w:r>
    </w:p>
    <w:p w14:paraId="14DAEDF4" w14:textId="162EF6E8" w:rsidR="00D058BA" w:rsidRPr="00D058BA" w:rsidRDefault="00D058BA" w:rsidP="00D058BA">
      <w:pPr>
        <w:pStyle w:val="ListBullet"/>
      </w:pPr>
      <w:r w:rsidRPr="00D058BA">
        <w:t>Rocco Cutri</w:t>
      </w:r>
    </w:p>
    <w:p w14:paraId="2DE76476" w14:textId="77777777" w:rsidR="00D058BA" w:rsidRPr="00D058BA" w:rsidRDefault="00D058BA" w:rsidP="00D058BA">
      <w:pPr>
        <w:pStyle w:val="ListBullet"/>
      </w:pPr>
      <w:r w:rsidRPr="00D058BA">
        <w:t>Tony Grant BCA staff</w:t>
      </w:r>
    </w:p>
    <w:p w14:paraId="2105CCE6" w14:textId="77777777" w:rsidR="00D058BA" w:rsidRPr="00D058BA" w:rsidRDefault="00D058BA" w:rsidP="00D058BA">
      <w:pPr>
        <w:pStyle w:val="ListBullet"/>
      </w:pPr>
      <w:r w:rsidRPr="00D058BA">
        <w:t>Angela Jaeschke BCA staff</w:t>
      </w:r>
    </w:p>
    <w:p w14:paraId="769258B6" w14:textId="3C1712CB" w:rsidR="00D058BA" w:rsidRPr="00C90561" w:rsidRDefault="00D058BA" w:rsidP="00D058BA">
      <w:pPr>
        <w:pStyle w:val="ListBullet"/>
      </w:pPr>
      <w:r w:rsidRPr="00C90561">
        <w:t>William Jolley</w:t>
      </w:r>
      <w:r w:rsidR="00C90561" w:rsidRPr="00C90561">
        <w:t xml:space="preserve"> (until November 2020)</w:t>
      </w:r>
    </w:p>
    <w:p w14:paraId="6762310E" w14:textId="45690EEC" w:rsidR="00D058BA" w:rsidRPr="00D058BA" w:rsidRDefault="00D058BA" w:rsidP="00D058BA">
      <w:pPr>
        <w:pStyle w:val="ListBullet"/>
      </w:pPr>
      <w:r w:rsidRPr="00D058BA">
        <w:t>Doug McGinn</w:t>
      </w:r>
      <w:r w:rsidR="003A20B8">
        <w:t xml:space="preserve"> Chair (from </w:t>
      </w:r>
      <w:r w:rsidR="00693878">
        <w:t>Nove</w:t>
      </w:r>
      <w:r w:rsidR="003A20B8">
        <w:t>mber 2020)</w:t>
      </w:r>
    </w:p>
    <w:p w14:paraId="647E8E59" w14:textId="1FD13D4B" w:rsidR="00D058BA" w:rsidRPr="00693878" w:rsidRDefault="00D058BA" w:rsidP="00D058BA">
      <w:pPr>
        <w:pStyle w:val="ListBullet"/>
      </w:pPr>
      <w:r w:rsidRPr="00693878">
        <w:t>Prue Watt</w:t>
      </w:r>
      <w:r w:rsidR="00693878" w:rsidRPr="00693878">
        <w:t xml:space="preserve"> (until </w:t>
      </w:r>
      <w:r w:rsidR="00693878">
        <w:t>Nov</w:t>
      </w:r>
      <w:r w:rsidR="00693878" w:rsidRPr="00693878">
        <w:t>ember 2020)</w:t>
      </w:r>
    </w:p>
    <w:p w14:paraId="53261CD1" w14:textId="1E2EA05E" w:rsidR="003A20B8" w:rsidRPr="00D058BA" w:rsidRDefault="003A20B8" w:rsidP="00D058BA">
      <w:pPr>
        <w:pStyle w:val="ListBullet"/>
      </w:pPr>
      <w:r>
        <w:t xml:space="preserve">Andrew Webster </w:t>
      </w:r>
      <w:r w:rsidR="007E3D17">
        <w:t>(from November 2020)</w:t>
      </w:r>
    </w:p>
    <w:p w14:paraId="6627E317" w14:textId="50542790" w:rsidR="00D058BA" w:rsidRPr="00D058BA" w:rsidRDefault="00D058BA" w:rsidP="00D058BA">
      <w:pPr>
        <w:pStyle w:val="Heading3"/>
      </w:pPr>
      <w:bookmarkStart w:id="74" w:name="_Toc88573881"/>
      <w:r w:rsidRPr="00D058BA">
        <w:t>National Policy Council Members who served in 20</w:t>
      </w:r>
      <w:r w:rsidR="00AD4D6C">
        <w:t>2</w:t>
      </w:r>
      <w:bookmarkEnd w:id="70"/>
      <w:bookmarkEnd w:id="71"/>
      <w:bookmarkEnd w:id="72"/>
      <w:bookmarkEnd w:id="73"/>
      <w:r w:rsidR="00AD4D6C">
        <w:t>0-</w:t>
      </w:r>
      <w:r w:rsidRPr="00D058BA">
        <w:t>2</w:t>
      </w:r>
      <w:r w:rsidR="00AD4D6C">
        <w:t>1</w:t>
      </w:r>
      <w:bookmarkEnd w:id="74"/>
      <w:r w:rsidRPr="00D058BA">
        <w:t xml:space="preserve"> </w:t>
      </w:r>
    </w:p>
    <w:p w14:paraId="233FE5BD" w14:textId="77777777" w:rsidR="00D058BA" w:rsidRPr="00D058BA" w:rsidRDefault="00D058BA" w:rsidP="00D058BA">
      <w:pPr>
        <w:pStyle w:val="ListBullet"/>
      </w:pPr>
      <w:r w:rsidRPr="00D058BA">
        <w:t>Jane Britt BCA staff representative</w:t>
      </w:r>
    </w:p>
    <w:p w14:paraId="655D4B37" w14:textId="64A8976D" w:rsidR="00D058BA" w:rsidRPr="00D058BA" w:rsidRDefault="00D058BA" w:rsidP="00D058BA">
      <w:pPr>
        <w:pStyle w:val="ListBullet"/>
      </w:pPr>
      <w:r w:rsidRPr="00D058BA">
        <w:t>Joanne Chua Board rep</w:t>
      </w:r>
      <w:r w:rsidR="0066719C">
        <w:t xml:space="preserve"> (until </w:t>
      </w:r>
      <w:r w:rsidR="00693878">
        <w:t>Novem</w:t>
      </w:r>
      <w:r w:rsidR="0066719C">
        <w:t>ber 2020)</w:t>
      </w:r>
    </w:p>
    <w:p w14:paraId="471B68BA" w14:textId="1741CF8A" w:rsidR="00D058BA" w:rsidRPr="00D058BA" w:rsidRDefault="00D058BA" w:rsidP="00D058BA">
      <w:pPr>
        <w:pStyle w:val="ListBullet"/>
      </w:pPr>
      <w:r w:rsidRPr="00D058BA">
        <w:lastRenderedPageBreak/>
        <w:t>Lynne Davis N</w:t>
      </w:r>
      <w:r w:rsidR="0066719C">
        <w:t xml:space="preserve">ew </w:t>
      </w:r>
      <w:r w:rsidRPr="00D058BA">
        <w:t>S</w:t>
      </w:r>
      <w:r w:rsidR="0066719C">
        <w:t xml:space="preserve">outh </w:t>
      </w:r>
      <w:r w:rsidRPr="00D058BA">
        <w:t>W</w:t>
      </w:r>
      <w:r w:rsidR="0066719C">
        <w:t>ales</w:t>
      </w:r>
    </w:p>
    <w:p w14:paraId="018D890E" w14:textId="4A898D19" w:rsidR="00D058BA" w:rsidRDefault="00D058BA" w:rsidP="00D058BA">
      <w:pPr>
        <w:pStyle w:val="ListBullet"/>
      </w:pPr>
      <w:r w:rsidRPr="00D058BA">
        <w:t>Helen Freris Board rep</w:t>
      </w:r>
      <w:r w:rsidR="0066719C">
        <w:t xml:space="preserve">, Chair (from </w:t>
      </w:r>
      <w:r w:rsidR="00693878">
        <w:t>Nov</w:t>
      </w:r>
      <w:r w:rsidR="0066719C">
        <w:t>ember 2020)</w:t>
      </w:r>
    </w:p>
    <w:p w14:paraId="09A25BAF" w14:textId="7DCAF78F" w:rsidR="0066719C" w:rsidRPr="00D058BA" w:rsidRDefault="0066719C" w:rsidP="00D058BA">
      <w:pPr>
        <w:pStyle w:val="ListBullet"/>
      </w:pPr>
      <w:r>
        <w:t xml:space="preserve">Lauren Henley Board rep (from </w:t>
      </w:r>
      <w:r w:rsidR="00693878">
        <w:t>Nov</w:t>
      </w:r>
      <w:r>
        <w:t>ember 2020)</w:t>
      </w:r>
    </w:p>
    <w:p w14:paraId="31119F44" w14:textId="77777777" w:rsidR="00D00611" w:rsidRPr="00D058BA" w:rsidRDefault="00D00611" w:rsidP="00D00611">
      <w:pPr>
        <w:pStyle w:val="ListBullet"/>
      </w:pPr>
      <w:r>
        <w:t>John Danesh Krishnan Tasmania (from November 2020)</w:t>
      </w:r>
    </w:p>
    <w:p w14:paraId="2DCF9DA0" w14:textId="77777777" w:rsidR="00D058BA" w:rsidRPr="00D058BA" w:rsidRDefault="00D058BA" w:rsidP="00D058BA">
      <w:pPr>
        <w:pStyle w:val="ListBullet"/>
      </w:pPr>
      <w:r w:rsidRPr="00D058BA">
        <w:t>Sean McLaughlin Western Australia</w:t>
      </w:r>
    </w:p>
    <w:p w14:paraId="10DEDE2B" w14:textId="31304ED9" w:rsidR="00D058BA" w:rsidRDefault="00D058BA" w:rsidP="00D058BA">
      <w:pPr>
        <w:pStyle w:val="ListBullet"/>
      </w:pPr>
      <w:r w:rsidRPr="00D058BA">
        <w:t>David Morrell Tasmania</w:t>
      </w:r>
      <w:r w:rsidR="00790E6E">
        <w:t xml:space="preserve"> (until November 2020)</w:t>
      </w:r>
    </w:p>
    <w:p w14:paraId="50FDCAD5" w14:textId="77777777" w:rsidR="00D058BA" w:rsidRPr="00D058BA" w:rsidRDefault="00D058BA" w:rsidP="00D058BA">
      <w:pPr>
        <w:pStyle w:val="ListBullet"/>
      </w:pPr>
      <w:r w:rsidRPr="00D058BA">
        <w:t>Paul Price Queensland</w:t>
      </w:r>
    </w:p>
    <w:p w14:paraId="4EBB05EC" w14:textId="77777777" w:rsidR="00D058BA" w:rsidRPr="00D058BA" w:rsidRDefault="00D058BA" w:rsidP="00D058BA">
      <w:pPr>
        <w:pStyle w:val="ListBullet"/>
      </w:pPr>
      <w:r w:rsidRPr="00D058BA">
        <w:t>David Squirrel South Australia</w:t>
      </w:r>
    </w:p>
    <w:p w14:paraId="43CE7043" w14:textId="77777777" w:rsidR="00D058BA" w:rsidRPr="00D058BA" w:rsidRDefault="00D058BA" w:rsidP="00D058BA">
      <w:pPr>
        <w:pStyle w:val="ListBullet"/>
      </w:pPr>
      <w:r w:rsidRPr="00D058BA">
        <w:t>Sean Tyrell Victoria</w:t>
      </w:r>
    </w:p>
    <w:p w14:paraId="61B59514" w14:textId="65AE1DB8" w:rsidR="00D058BA" w:rsidRPr="00D058BA" w:rsidRDefault="00D058BA" w:rsidP="00D058BA">
      <w:pPr>
        <w:pStyle w:val="ListBullet"/>
      </w:pPr>
      <w:r w:rsidRPr="00D058BA">
        <w:t>Andrew Webster A</w:t>
      </w:r>
      <w:r w:rsidR="0066719C">
        <w:t xml:space="preserve">ustralian </w:t>
      </w:r>
      <w:r w:rsidRPr="00D058BA">
        <w:t>C</w:t>
      </w:r>
      <w:r w:rsidR="0066719C">
        <w:t xml:space="preserve">apital </w:t>
      </w:r>
      <w:r w:rsidRPr="00D058BA">
        <w:t>T</w:t>
      </w:r>
      <w:r w:rsidR="0066719C">
        <w:t>erritory</w:t>
      </w:r>
      <w:r w:rsidR="00785513">
        <w:t xml:space="preserve"> (until </w:t>
      </w:r>
      <w:r w:rsidR="00693878">
        <w:t>Nov</w:t>
      </w:r>
      <w:r w:rsidR="00785513">
        <w:t>ember 2020)</w:t>
      </w:r>
    </w:p>
    <w:p w14:paraId="700DE517" w14:textId="762A0B29" w:rsidR="0066719C" w:rsidRPr="00D058BA" w:rsidRDefault="00D058BA" w:rsidP="00D86372">
      <w:pPr>
        <w:pStyle w:val="ListBullet"/>
      </w:pPr>
      <w:r w:rsidRPr="00D058BA">
        <w:t>Fiona Woods Chair</w:t>
      </w:r>
      <w:r w:rsidR="0066719C" w:rsidRPr="00D058BA">
        <w:t xml:space="preserve">, </w:t>
      </w:r>
      <w:r w:rsidR="007E3D17">
        <w:t>B</w:t>
      </w:r>
      <w:r w:rsidR="0066719C" w:rsidRPr="00D058BA">
        <w:t>oard rep</w:t>
      </w:r>
      <w:r w:rsidR="0066719C">
        <w:t xml:space="preserve"> (until </w:t>
      </w:r>
      <w:r w:rsidR="00693878">
        <w:t>Nov</w:t>
      </w:r>
      <w:r w:rsidR="0066719C">
        <w:t>ember 2020)</w:t>
      </w:r>
    </w:p>
    <w:p w14:paraId="3B6AD1AE" w14:textId="5B58BD16" w:rsidR="00D058BA" w:rsidRPr="00D058BA" w:rsidRDefault="00D058BA" w:rsidP="00D058BA">
      <w:pPr>
        <w:pStyle w:val="Heading3"/>
      </w:pPr>
      <w:bookmarkStart w:id="75" w:name="_Toc530487716"/>
      <w:bookmarkStart w:id="76" w:name="_Toc530488220"/>
      <w:bookmarkStart w:id="77" w:name="_Toc530583203"/>
      <w:bookmarkStart w:id="78" w:name="_Toc45885376"/>
      <w:bookmarkStart w:id="79" w:name="_Toc88573882"/>
      <w:r w:rsidRPr="00D058BA">
        <w:t>BCA Staff 20</w:t>
      </w:r>
      <w:r w:rsidR="00826A7A">
        <w:t>20</w:t>
      </w:r>
      <w:r w:rsidRPr="00D058BA">
        <w:t>-</w:t>
      </w:r>
      <w:bookmarkEnd w:id="69"/>
      <w:bookmarkEnd w:id="75"/>
      <w:bookmarkEnd w:id="76"/>
      <w:bookmarkEnd w:id="77"/>
      <w:bookmarkEnd w:id="78"/>
      <w:r w:rsidRPr="00D058BA">
        <w:t>2</w:t>
      </w:r>
      <w:r w:rsidR="00826A7A">
        <w:t>1</w:t>
      </w:r>
      <w:bookmarkEnd w:id="79"/>
    </w:p>
    <w:p w14:paraId="2D59F7BE" w14:textId="681ECE33" w:rsidR="004F3A40" w:rsidRDefault="004F3A40" w:rsidP="00346D3D">
      <w:pPr>
        <w:pStyle w:val="ListBullet"/>
      </w:pPr>
      <w:r>
        <w:t>Jaci Armstrong – Advocacy Projects Officer</w:t>
      </w:r>
    </w:p>
    <w:p w14:paraId="0BFAD2EF" w14:textId="2D5191FA" w:rsidR="00D058BA" w:rsidRPr="00D058BA" w:rsidRDefault="00D058BA" w:rsidP="00346D3D">
      <w:pPr>
        <w:pStyle w:val="ListBullet"/>
      </w:pPr>
      <w:r w:rsidRPr="00D058BA">
        <w:t>Sally Aurisch - General Manager Projects and Engagement</w:t>
      </w:r>
    </w:p>
    <w:p w14:paraId="307AE2AF" w14:textId="6A96CDDE" w:rsidR="00D058BA" w:rsidRPr="00D058BA" w:rsidRDefault="00D058BA" w:rsidP="00D058BA">
      <w:pPr>
        <w:pStyle w:val="ListBullet"/>
      </w:pPr>
      <w:r w:rsidRPr="00D058BA">
        <w:t>Naomi Barber –</w:t>
      </w:r>
      <w:r w:rsidR="00826A7A">
        <w:t xml:space="preserve"> </w:t>
      </w:r>
      <w:r w:rsidRPr="00D058BA">
        <w:t>Executive Assistant</w:t>
      </w:r>
    </w:p>
    <w:p w14:paraId="27D2E298" w14:textId="328727B9" w:rsidR="00D058BA" w:rsidRPr="00D058BA" w:rsidRDefault="00D058BA" w:rsidP="00D058BA">
      <w:pPr>
        <w:pStyle w:val="ListBullet"/>
      </w:pPr>
      <w:r w:rsidRPr="00D058BA">
        <w:t>Emma Bennison</w:t>
      </w:r>
      <w:r w:rsidR="0066719C">
        <w:t xml:space="preserve"> -</w:t>
      </w:r>
      <w:r w:rsidRPr="00D058BA">
        <w:t xml:space="preserve"> CEO</w:t>
      </w:r>
    </w:p>
    <w:p w14:paraId="604BA254" w14:textId="77777777" w:rsidR="00D058BA" w:rsidRPr="00D058BA" w:rsidRDefault="00D058BA" w:rsidP="00D058BA">
      <w:pPr>
        <w:pStyle w:val="ListBullet"/>
      </w:pPr>
      <w:r w:rsidRPr="00D058BA">
        <w:t>Anna Briggs – Communications Assistant</w:t>
      </w:r>
    </w:p>
    <w:p w14:paraId="509F6ACC" w14:textId="77777777" w:rsidR="00D058BA" w:rsidRPr="00D058BA" w:rsidRDefault="00D058BA" w:rsidP="00D058BA">
      <w:pPr>
        <w:pStyle w:val="ListBullet"/>
      </w:pPr>
      <w:r w:rsidRPr="00D058BA">
        <w:t xml:space="preserve">Jane Britt - Policy Officer </w:t>
      </w:r>
    </w:p>
    <w:p w14:paraId="0ED0FEBC" w14:textId="173CE602" w:rsidR="00D058BA" w:rsidRPr="00D058BA" w:rsidRDefault="00D058BA" w:rsidP="00D058BA">
      <w:pPr>
        <w:pStyle w:val="ListBullet"/>
      </w:pPr>
      <w:r w:rsidRPr="00D058BA">
        <w:lastRenderedPageBreak/>
        <w:t xml:space="preserve">Rikki Chaplin – Advocacy Projects Officer </w:t>
      </w:r>
      <w:r w:rsidR="0066719C">
        <w:t>/ Policy and Advocacy Team Leader (former)</w:t>
      </w:r>
    </w:p>
    <w:p w14:paraId="02C937FC" w14:textId="4BDBC4E7" w:rsidR="00D058BA" w:rsidRDefault="00D058BA" w:rsidP="00D058BA">
      <w:pPr>
        <w:pStyle w:val="ListBullet"/>
      </w:pPr>
      <w:r w:rsidRPr="00D058BA">
        <w:t>Kathie Elliott - Strategic Development</w:t>
      </w:r>
      <w:r w:rsidR="007E3D17">
        <w:t xml:space="preserve"> </w:t>
      </w:r>
      <w:r w:rsidRPr="00D058BA">
        <w:t>/</w:t>
      </w:r>
      <w:r w:rsidR="007E3D17">
        <w:t xml:space="preserve"> </w:t>
      </w:r>
      <w:r w:rsidRPr="00D058BA">
        <w:t>Corporate and Community Partnerships</w:t>
      </w:r>
    </w:p>
    <w:p w14:paraId="2BA2D01B" w14:textId="190F9BC8" w:rsidR="0066719C" w:rsidRDefault="0066719C" w:rsidP="00D058BA">
      <w:pPr>
        <w:pStyle w:val="ListBullet"/>
      </w:pPr>
      <w:r>
        <w:t>Miriam Fathalla – Project Officer Events and Initiatives (former)</w:t>
      </w:r>
    </w:p>
    <w:p w14:paraId="06D7FD3C" w14:textId="30E7E6EB" w:rsidR="0066719C" w:rsidRPr="00D058BA" w:rsidRDefault="0066719C" w:rsidP="00D058BA">
      <w:pPr>
        <w:pStyle w:val="ListBullet"/>
      </w:pPr>
      <w:r>
        <w:t>Peter Gordon – Project Intern (former)</w:t>
      </w:r>
    </w:p>
    <w:p w14:paraId="7C756F2C" w14:textId="77777777" w:rsidR="00D058BA" w:rsidRPr="00D058BA" w:rsidRDefault="00D058BA" w:rsidP="00D058BA">
      <w:pPr>
        <w:pStyle w:val="ListBullet"/>
      </w:pPr>
      <w:r w:rsidRPr="00D058BA">
        <w:t>Tony Grant – Finance &amp; Administration Manager</w:t>
      </w:r>
    </w:p>
    <w:p w14:paraId="4036E6C5" w14:textId="77777777" w:rsidR="00D058BA" w:rsidRPr="00D058BA" w:rsidRDefault="00D058BA" w:rsidP="00D058BA">
      <w:pPr>
        <w:pStyle w:val="ListBullet"/>
      </w:pPr>
      <w:r w:rsidRPr="00D058BA">
        <w:t>Tim Haggis – National Membership Development Coordinator</w:t>
      </w:r>
    </w:p>
    <w:p w14:paraId="153FE0D2" w14:textId="51D33939" w:rsidR="00D058BA" w:rsidRPr="00D058BA" w:rsidRDefault="00D058BA" w:rsidP="00D058BA">
      <w:pPr>
        <w:pStyle w:val="ListBullet"/>
      </w:pPr>
      <w:r w:rsidRPr="00D058BA">
        <w:t>Angela Jaeschke –</w:t>
      </w:r>
      <w:r w:rsidR="0066719C">
        <w:t xml:space="preserve"> </w:t>
      </w:r>
      <w:r w:rsidRPr="00D058BA">
        <w:t>General Manager Operations</w:t>
      </w:r>
    </w:p>
    <w:p w14:paraId="4EA0962E" w14:textId="62A4E873" w:rsidR="00D058BA" w:rsidRPr="00D058BA" w:rsidRDefault="00D058BA" w:rsidP="00D058BA">
      <w:pPr>
        <w:pStyle w:val="ListBullet"/>
      </w:pPr>
      <w:r w:rsidRPr="00D058BA">
        <w:t>Diana Kube – Policy and Advocacy Team Leader</w:t>
      </w:r>
      <w:r w:rsidR="0066719C">
        <w:t xml:space="preserve"> (former)</w:t>
      </w:r>
    </w:p>
    <w:p w14:paraId="14897C92" w14:textId="6B7665C8" w:rsidR="00D058BA" w:rsidRDefault="00D058BA" w:rsidP="00D058BA">
      <w:pPr>
        <w:pStyle w:val="ListBullet"/>
      </w:pPr>
      <w:r w:rsidRPr="00D058BA">
        <w:t>Samantha Marsh – Information &amp; Administration Officer</w:t>
      </w:r>
    </w:p>
    <w:p w14:paraId="382B99F9" w14:textId="4FE31CEB" w:rsidR="0066719C" w:rsidRPr="00D058BA" w:rsidRDefault="0066719C" w:rsidP="00D058BA">
      <w:pPr>
        <w:pStyle w:val="ListBullet"/>
      </w:pPr>
      <w:r>
        <w:t>Jill McKee – Communications Coordinator</w:t>
      </w:r>
    </w:p>
    <w:p w14:paraId="3D774D02" w14:textId="00D97809" w:rsidR="00D058BA" w:rsidRDefault="00D058BA" w:rsidP="00D058BA">
      <w:pPr>
        <w:pStyle w:val="ListBullet"/>
      </w:pPr>
      <w:r w:rsidRPr="00D058BA">
        <w:t>Jennifer Parry –</w:t>
      </w:r>
      <w:r w:rsidR="00826A7A">
        <w:t xml:space="preserve"> </w:t>
      </w:r>
      <w:r w:rsidRPr="00D058BA">
        <w:t xml:space="preserve">NSW/ACT Program Officer </w:t>
      </w:r>
    </w:p>
    <w:p w14:paraId="31DEAE43" w14:textId="53DC00CC" w:rsidR="004F3A40" w:rsidRDefault="004F3A40" w:rsidP="00D058BA">
      <w:pPr>
        <w:pStyle w:val="ListBullet"/>
      </w:pPr>
      <w:r>
        <w:t>Joelene Scot – Project Assistant</w:t>
      </w:r>
    </w:p>
    <w:p w14:paraId="3A1779E3" w14:textId="1AFD6899" w:rsidR="004F3A40" w:rsidRPr="00D058BA" w:rsidRDefault="004F3A40" w:rsidP="00D058BA">
      <w:pPr>
        <w:pStyle w:val="ListBullet"/>
      </w:pPr>
      <w:r>
        <w:t xml:space="preserve">Conor Smith – Project Officer Peer Support </w:t>
      </w:r>
    </w:p>
    <w:p w14:paraId="2A9C2029" w14:textId="56D94347" w:rsidR="00D058BA" w:rsidRDefault="00D058BA" w:rsidP="00D058BA">
      <w:pPr>
        <w:pStyle w:val="ListBullet"/>
      </w:pPr>
      <w:r w:rsidRPr="00D058BA">
        <w:t>Martin Stewart – Advocacy Officer</w:t>
      </w:r>
    </w:p>
    <w:p w14:paraId="67F6E7D0" w14:textId="5D28F426" w:rsidR="0066719C" w:rsidRDefault="0066719C" w:rsidP="00D058BA">
      <w:pPr>
        <w:pStyle w:val="ListBullet"/>
      </w:pPr>
      <w:r>
        <w:t>Joanne Webber – Project Officer Peer Support (former)</w:t>
      </w:r>
    </w:p>
    <w:p w14:paraId="072B3677" w14:textId="3F841883" w:rsidR="004F3A40" w:rsidRPr="00D058BA" w:rsidRDefault="004F3A40" w:rsidP="00D058BA">
      <w:pPr>
        <w:pStyle w:val="ListBullet"/>
      </w:pPr>
      <w:r>
        <w:t>Fiona Woods – Policy Officer (fill-in role for 7 weeks)</w:t>
      </w:r>
    </w:p>
    <w:p w14:paraId="7D416F54" w14:textId="33A91F81" w:rsidR="00FC2CAD" w:rsidRPr="00D058BA" w:rsidRDefault="00D058BA" w:rsidP="00D058BA">
      <w:r w:rsidRPr="00D058BA">
        <w:t xml:space="preserve">BCA would also like to acknowledge </w:t>
      </w:r>
      <w:r>
        <w:t xml:space="preserve">and thank </w:t>
      </w:r>
      <w:r w:rsidRPr="00D058BA">
        <w:t>our volunteers for their work and commitment to the organisation.</w:t>
      </w:r>
    </w:p>
    <w:sectPr w:rsidR="00FC2CAD" w:rsidRPr="00D058BA" w:rsidSect="00012741">
      <w:footerReference w:type="default" r:id="rId20"/>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2D579" w14:textId="77777777" w:rsidR="00484F3D" w:rsidRDefault="00484F3D" w:rsidP="00EB05A2">
      <w:r>
        <w:separator/>
      </w:r>
    </w:p>
  </w:endnote>
  <w:endnote w:type="continuationSeparator" w:id="0">
    <w:p w14:paraId="07365156" w14:textId="77777777" w:rsidR="00484F3D" w:rsidRDefault="00484F3D" w:rsidP="00EB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anumGothic">
    <w:charset w:val="81"/>
    <w:family w:val="auto"/>
    <w:pitch w:val="variable"/>
    <w:sig w:usb0="80000003" w:usb1="09D7FCE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inion-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5B77" w14:textId="77777777" w:rsidR="006936CC" w:rsidRPr="00347BC4" w:rsidRDefault="00347BC4" w:rsidP="00CB3941">
    <w:pPr>
      <w:pStyle w:val="Footer"/>
      <w:jc w:val="center"/>
      <w:rPr>
        <w:i w:val="0"/>
        <w:iCs w:val="0"/>
        <w:color w:val="auto"/>
        <w:szCs w:val="24"/>
      </w:rPr>
    </w:pPr>
    <w:r w:rsidRPr="00347BC4">
      <w:rPr>
        <w:i w:val="0"/>
        <w:iCs w:val="0"/>
        <w:color w:val="auto"/>
        <w:szCs w:val="24"/>
      </w:rPr>
      <w:t xml:space="preserve">Blind Citizens </w:t>
    </w:r>
    <w:proofErr w:type="gramStart"/>
    <w:r w:rsidRPr="00347BC4">
      <w:rPr>
        <w:i w:val="0"/>
        <w:iCs w:val="0"/>
        <w:color w:val="auto"/>
        <w:szCs w:val="24"/>
      </w:rPr>
      <w:t>Australia</w:t>
    </w:r>
    <w:r w:rsidRPr="00347BC4">
      <w:rPr>
        <w:color w:val="auto"/>
        <w:szCs w:val="24"/>
        <w:shd w:val="clear" w:color="auto" w:fill="FFFFFF"/>
      </w:rPr>
      <w:t xml:space="preserve">  |</w:t>
    </w:r>
    <w:proofErr w:type="gramEnd"/>
    <w:r w:rsidRPr="00347BC4">
      <w:rPr>
        <w:color w:val="auto"/>
        <w:szCs w:val="24"/>
        <w:shd w:val="clear" w:color="auto" w:fill="FFFFFF"/>
      </w:rPr>
      <w:t>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4A155" w14:textId="77777777" w:rsidR="00484F3D" w:rsidRDefault="00484F3D" w:rsidP="00EB05A2">
      <w:r>
        <w:separator/>
      </w:r>
    </w:p>
  </w:footnote>
  <w:footnote w:type="continuationSeparator" w:id="0">
    <w:p w14:paraId="4AD772C6" w14:textId="77777777" w:rsidR="00484F3D" w:rsidRDefault="00484F3D" w:rsidP="00EB0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5ECC4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ED52BE"/>
    <w:multiLevelType w:val="multilevel"/>
    <w:tmpl w:val="FAAC62E4"/>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2" w15:restartNumberingAfterBreak="0">
    <w:nsid w:val="121D0FDB"/>
    <w:multiLevelType w:val="multilevel"/>
    <w:tmpl w:val="04090023"/>
    <w:lvl w:ilvl="0">
      <w:start w:val="1"/>
      <w:numFmt w:val="upperRoman"/>
      <w:pStyle w:val="DirectorBold"/>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15:restartNumberingAfterBreak="0">
    <w:nsid w:val="17263EF7"/>
    <w:multiLevelType w:val="multilevel"/>
    <w:tmpl w:val="780A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E648F8"/>
    <w:multiLevelType w:val="multilevel"/>
    <w:tmpl w:val="1040E24A"/>
    <w:lvl w:ilvl="0">
      <w:start w:val="1"/>
      <w:numFmt w:val="decimal"/>
      <w:pStyle w:val="ListParagraph"/>
      <w:lvlText w:val="%1."/>
      <w:lvlJc w:val="left"/>
      <w:pPr>
        <w:ind w:left="1800" w:hanging="360"/>
      </w:pPr>
      <w:rPr>
        <w:rFonts w:hint="default"/>
      </w:rPr>
    </w:lvl>
    <w:lvl w:ilvl="1">
      <w:start w:val="1"/>
      <w:numFmt w:val="upperLetter"/>
      <w:lvlText w:val="%2."/>
      <w:lvlJc w:val="left"/>
      <w:pPr>
        <w:ind w:left="2520" w:hanging="360"/>
      </w:pPr>
      <w:rPr>
        <w:rFonts w:hint="default"/>
      </w:rPr>
    </w:lvl>
    <w:lvl w:ilvl="2">
      <w:start w:val="1"/>
      <w:numFmt w:val="bullet"/>
      <w:pStyle w:val="Multilevellist"/>
      <w:lvlText w:val=""/>
      <w:lvlJc w:val="left"/>
      <w:pPr>
        <w:ind w:left="3311" w:hanging="251"/>
      </w:pPr>
      <w:rPr>
        <w:rFonts w:ascii="Symbol" w:hAnsi="Symbol"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5" w15:restartNumberingAfterBreak="0">
    <w:nsid w:val="76F7376A"/>
    <w:multiLevelType w:val="hybridMultilevel"/>
    <w:tmpl w:val="A784F31C"/>
    <w:lvl w:ilvl="0" w:tplc="A9D2606C">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7BC47475"/>
    <w:multiLevelType w:val="multilevel"/>
    <w:tmpl w:val="E11C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3">
    <w:abstractNumId w:val="4"/>
  </w:num>
  <w:num w:numId="4">
    <w:abstractNumId w:val="0"/>
  </w:num>
  <w:num w:numId="5">
    <w:abstractNumId w:val="5"/>
  </w:num>
  <w:num w:numId="6">
    <w:abstractNumId w:val="3"/>
  </w:num>
  <w:num w:numId="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8BA"/>
    <w:rsid w:val="00006285"/>
    <w:rsid w:val="00012741"/>
    <w:rsid w:val="000171B1"/>
    <w:rsid w:val="000216C3"/>
    <w:rsid w:val="00023787"/>
    <w:rsid w:val="000343C2"/>
    <w:rsid w:val="000423F0"/>
    <w:rsid w:val="00046F30"/>
    <w:rsid w:val="000711EB"/>
    <w:rsid w:val="000758C9"/>
    <w:rsid w:val="00075D1F"/>
    <w:rsid w:val="00090ADB"/>
    <w:rsid w:val="000A7E1C"/>
    <w:rsid w:val="000B341B"/>
    <w:rsid w:val="001074BE"/>
    <w:rsid w:val="001128D7"/>
    <w:rsid w:val="001344FF"/>
    <w:rsid w:val="00135D5C"/>
    <w:rsid w:val="00145698"/>
    <w:rsid w:val="001514DD"/>
    <w:rsid w:val="00156E73"/>
    <w:rsid w:val="00164C7A"/>
    <w:rsid w:val="00171648"/>
    <w:rsid w:val="00184A1A"/>
    <w:rsid w:val="00192F39"/>
    <w:rsid w:val="001B0D3C"/>
    <w:rsid w:val="001B48A4"/>
    <w:rsid w:val="001C0373"/>
    <w:rsid w:val="001D0346"/>
    <w:rsid w:val="001D0F85"/>
    <w:rsid w:val="001E284B"/>
    <w:rsid w:val="001E7F8F"/>
    <w:rsid w:val="00207B55"/>
    <w:rsid w:val="0021114A"/>
    <w:rsid w:val="00211F98"/>
    <w:rsid w:val="00224498"/>
    <w:rsid w:val="002256FE"/>
    <w:rsid w:val="00237C9C"/>
    <w:rsid w:val="00241F17"/>
    <w:rsid w:val="002476B6"/>
    <w:rsid w:val="0025165E"/>
    <w:rsid w:val="00257BA5"/>
    <w:rsid w:val="00263245"/>
    <w:rsid w:val="00295D3C"/>
    <w:rsid w:val="002A01CB"/>
    <w:rsid w:val="002A2EE3"/>
    <w:rsid w:val="002A569D"/>
    <w:rsid w:val="002B0CD2"/>
    <w:rsid w:val="002B61CE"/>
    <w:rsid w:val="002C72AD"/>
    <w:rsid w:val="002D0EC0"/>
    <w:rsid w:val="002D5C50"/>
    <w:rsid w:val="002D6766"/>
    <w:rsid w:val="002E0172"/>
    <w:rsid w:val="002E5FA2"/>
    <w:rsid w:val="002E7F85"/>
    <w:rsid w:val="002F641A"/>
    <w:rsid w:val="00303F60"/>
    <w:rsid w:val="00306E88"/>
    <w:rsid w:val="00307208"/>
    <w:rsid w:val="003163DD"/>
    <w:rsid w:val="00322CC9"/>
    <w:rsid w:val="003344E6"/>
    <w:rsid w:val="00344C6F"/>
    <w:rsid w:val="00347BC4"/>
    <w:rsid w:val="00352C67"/>
    <w:rsid w:val="003603D8"/>
    <w:rsid w:val="00365322"/>
    <w:rsid w:val="00370D50"/>
    <w:rsid w:val="00393224"/>
    <w:rsid w:val="00394A3B"/>
    <w:rsid w:val="003A20B8"/>
    <w:rsid w:val="003A2BDB"/>
    <w:rsid w:val="003A50EF"/>
    <w:rsid w:val="003B0782"/>
    <w:rsid w:val="003C4CD3"/>
    <w:rsid w:val="003C7D96"/>
    <w:rsid w:val="003D2277"/>
    <w:rsid w:val="003D293F"/>
    <w:rsid w:val="003E10A5"/>
    <w:rsid w:val="003E17AC"/>
    <w:rsid w:val="003F3593"/>
    <w:rsid w:val="00406774"/>
    <w:rsid w:val="0041156C"/>
    <w:rsid w:val="004218F6"/>
    <w:rsid w:val="00423D5D"/>
    <w:rsid w:val="004263AC"/>
    <w:rsid w:val="004266A7"/>
    <w:rsid w:val="00433412"/>
    <w:rsid w:val="00446D5E"/>
    <w:rsid w:val="00447ED6"/>
    <w:rsid w:val="004536F6"/>
    <w:rsid w:val="00466E54"/>
    <w:rsid w:val="004721BA"/>
    <w:rsid w:val="004814C0"/>
    <w:rsid w:val="00484F3D"/>
    <w:rsid w:val="0049267E"/>
    <w:rsid w:val="004932CF"/>
    <w:rsid w:val="004A16B8"/>
    <w:rsid w:val="004A2889"/>
    <w:rsid w:val="004A3ABC"/>
    <w:rsid w:val="004A5342"/>
    <w:rsid w:val="004B2B98"/>
    <w:rsid w:val="004B5630"/>
    <w:rsid w:val="004E42D6"/>
    <w:rsid w:val="004F0E78"/>
    <w:rsid w:val="004F3A40"/>
    <w:rsid w:val="00514237"/>
    <w:rsid w:val="00520462"/>
    <w:rsid w:val="00525AEF"/>
    <w:rsid w:val="005416B7"/>
    <w:rsid w:val="00545B03"/>
    <w:rsid w:val="005504EC"/>
    <w:rsid w:val="005544B4"/>
    <w:rsid w:val="00565C2E"/>
    <w:rsid w:val="005820E8"/>
    <w:rsid w:val="00582839"/>
    <w:rsid w:val="00584EA9"/>
    <w:rsid w:val="00585720"/>
    <w:rsid w:val="00585AB8"/>
    <w:rsid w:val="005905FF"/>
    <w:rsid w:val="005938DE"/>
    <w:rsid w:val="00595C63"/>
    <w:rsid w:val="00597E53"/>
    <w:rsid w:val="005A60A0"/>
    <w:rsid w:val="005B18DE"/>
    <w:rsid w:val="005B2507"/>
    <w:rsid w:val="005B4AB2"/>
    <w:rsid w:val="005B6EF8"/>
    <w:rsid w:val="005C506A"/>
    <w:rsid w:val="005F46B7"/>
    <w:rsid w:val="006078A9"/>
    <w:rsid w:val="0062213B"/>
    <w:rsid w:val="00622B29"/>
    <w:rsid w:val="00624007"/>
    <w:rsid w:val="00625226"/>
    <w:rsid w:val="006255CC"/>
    <w:rsid w:val="00631867"/>
    <w:rsid w:val="00637848"/>
    <w:rsid w:val="00644515"/>
    <w:rsid w:val="00653763"/>
    <w:rsid w:val="00664D4C"/>
    <w:rsid w:val="0066719C"/>
    <w:rsid w:val="00674E90"/>
    <w:rsid w:val="006775B8"/>
    <w:rsid w:val="00684465"/>
    <w:rsid w:val="00687F95"/>
    <w:rsid w:val="006936CC"/>
    <w:rsid w:val="00693878"/>
    <w:rsid w:val="0069572A"/>
    <w:rsid w:val="006962CE"/>
    <w:rsid w:val="006A0E31"/>
    <w:rsid w:val="006A3BD0"/>
    <w:rsid w:val="006B144F"/>
    <w:rsid w:val="006B1AAA"/>
    <w:rsid w:val="006B5353"/>
    <w:rsid w:val="006C38C2"/>
    <w:rsid w:val="006D42EF"/>
    <w:rsid w:val="006D590C"/>
    <w:rsid w:val="006E2EA0"/>
    <w:rsid w:val="006E37C7"/>
    <w:rsid w:val="006F0A23"/>
    <w:rsid w:val="006F5CCC"/>
    <w:rsid w:val="00703734"/>
    <w:rsid w:val="00706642"/>
    <w:rsid w:val="0071555B"/>
    <w:rsid w:val="00737DB9"/>
    <w:rsid w:val="007416D1"/>
    <w:rsid w:val="007430D2"/>
    <w:rsid w:val="00743C7A"/>
    <w:rsid w:val="0074558E"/>
    <w:rsid w:val="007578EE"/>
    <w:rsid w:val="00776CDC"/>
    <w:rsid w:val="0077704C"/>
    <w:rsid w:val="00777D9C"/>
    <w:rsid w:val="0078518D"/>
    <w:rsid w:val="00785513"/>
    <w:rsid w:val="00787A70"/>
    <w:rsid w:val="00790E6E"/>
    <w:rsid w:val="007B3AE2"/>
    <w:rsid w:val="007C1965"/>
    <w:rsid w:val="007C7F6B"/>
    <w:rsid w:val="007D1579"/>
    <w:rsid w:val="007E15F3"/>
    <w:rsid w:val="007E2B6A"/>
    <w:rsid w:val="007E3D17"/>
    <w:rsid w:val="007E3F36"/>
    <w:rsid w:val="007E4667"/>
    <w:rsid w:val="007F371A"/>
    <w:rsid w:val="00805A84"/>
    <w:rsid w:val="0081052B"/>
    <w:rsid w:val="008252A9"/>
    <w:rsid w:val="00826A7A"/>
    <w:rsid w:val="00831F1E"/>
    <w:rsid w:val="00833C5C"/>
    <w:rsid w:val="00841F08"/>
    <w:rsid w:val="00845D86"/>
    <w:rsid w:val="0087383A"/>
    <w:rsid w:val="008A3707"/>
    <w:rsid w:val="008A6E2A"/>
    <w:rsid w:val="008B7237"/>
    <w:rsid w:val="008C3E5B"/>
    <w:rsid w:val="008D07BA"/>
    <w:rsid w:val="008E3AD9"/>
    <w:rsid w:val="008F05A1"/>
    <w:rsid w:val="008F1B4C"/>
    <w:rsid w:val="009048B1"/>
    <w:rsid w:val="00906641"/>
    <w:rsid w:val="00912BC0"/>
    <w:rsid w:val="00912E2B"/>
    <w:rsid w:val="009157D7"/>
    <w:rsid w:val="00917E81"/>
    <w:rsid w:val="00923239"/>
    <w:rsid w:val="00923D49"/>
    <w:rsid w:val="00933BB6"/>
    <w:rsid w:val="00940470"/>
    <w:rsid w:val="0094685F"/>
    <w:rsid w:val="0097269E"/>
    <w:rsid w:val="0097434D"/>
    <w:rsid w:val="009761ED"/>
    <w:rsid w:val="00990A29"/>
    <w:rsid w:val="009927DF"/>
    <w:rsid w:val="009A1AC6"/>
    <w:rsid w:val="009A7101"/>
    <w:rsid w:val="009C2AA2"/>
    <w:rsid w:val="009D241C"/>
    <w:rsid w:val="009D2EE5"/>
    <w:rsid w:val="009D4C90"/>
    <w:rsid w:val="009D7374"/>
    <w:rsid w:val="009E10B9"/>
    <w:rsid w:val="009E7D46"/>
    <w:rsid w:val="009F109E"/>
    <w:rsid w:val="009F3278"/>
    <w:rsid w:val="00A00608"/>
    <w:rsid w:val="00A13AA8"/>
    <w:rsid w:val="00A24FC2"/>
    <w:rsid w:val="00A367CB"/>
    <w:rsid w:val="00A55B6F"/>
    <w:rsid w:val="00A662FC"/>
    <w:rsid w:val="00A67164"/>
    <w:rsid w:val="00A8281B"/>
    <w:rsid w:val="00A91E5A"/>
    <w:rsid w:val="00A94F16"/>
    <w:rsid w:val="00A95224"/>
    <w:rsid w:val="00AA4294"/>
    <w:rsid w:val="00AA5BED"/>
    <w:rsid w:val="00AB2D7D"/>
    <w:rsid w:val="00AB4F47"/>
    <w:rsid w:val="00AC1A47"/>
    <w:rsid w:val="00AC5DAD"/>
    <w:rsid w:val="00AD4D6C"/>
    <w:rsid w:val="00AE2B1F"/>
    <w:rsid w:val="00AF08C7"/>
    <w:rsid w:val="00B01F64"/>
    <w:rsid w:val="00B05BD9"/>
    <w:rsid w:val="00B521CF"/>
    <w:rsid w:val="00B52485"/>
    <w:rsid w:val="00B546B5"/>
    <w:rsid w:val="00B57C01"/>
    <w:rsid w:val="00B63427"/>
    <w:rsid w:val="00BB3EF8"/>
    <w:rsid w:val="00BB74F6"/>
    <w:rsid w:val="00BC3234"/>
    <w:rsid w:val="00BC6453"/>
    <w:rsid w:val="00BC766C"/>
    <w:rsid w:val="00BD5832"/>
    <w:rsid w:val="00BE3A6C"/>
    <w:rsid w:val="00BE40F5"/>
    <w:rsid w:val="00C12018"/>
    <w:rsid w:val="00C12334"/>
    <w:rsid w:val="00C13283"/>
    <w:rsid w:val="00C27753"/>
    <w:rsid w:val="00C44139"/>
    <w:rsid w:val="00C45E7A"/>
    <w:rsid w:val="00C46B05"/>
    <w:rsid w:val="00C665ED"/>
    <w:rsid w:val="00C71508"/>
    <w:rsid w:val="00C74283"/>
    <w:rsid w:val="00C746DE"/>
    <w:rsid w:val="00C90561"/>
    <w:rsid w:val="00C93E73"/>
    <w:rsid w:val="00CA07C9"/>
    <w:rsid w:val="00CA3CA2"/>
    <w:rsid w:val="00CA70D6"/>
    <w:rsid w:val="00CB19E3"/>
    <w:rsid w:val="00CB3941"/>
    <w:rsid w:val="00CB3B7D"/>
    <w:rsid w:val="00CB68D3"/>
    <w:rsid w:val="00CC0A00"/>
    <w:rsid w:val="00CC6B03"/>
    <w:rsid w:val="00CD36C0"/>
    <w:rsid w:val="00CF5454"/>
    <w:rsid w:val="00D0025D"/>
    <w:rsid w:val="00D00611"/>
    <w:rsid w:val="00D00F6C"/>
    <w:rsid w:val="00D058BA"/>
    <w:rsid w:val="00D156B4"/>
    <w:rsid w:val="00D20CAD"/>
    <w:rsid w:val="00D2134D"/>
    <w:rsid w:val="00D31570"/>
    <w:rsid w:val="00D34711"/>
    <w:rsid w:val="00D35550"/>
    <w:rsid w:val="00D42FAF"/>
    <w:rsid w:val="00D5042A"/>
    <w:rsid w:val="00D52EAD"/>
    <w:rsid w:val="00D62551"/>
    <w:rsid w:val="00D653D5"/>
    <w:rsid w:val="00D665F2"/>
    <w:rsid w:val="00D82B9A"/>
    <w:rsid w:val="00D85C7C"/>
    <w:rsid w:val="00D86372"/>
    <w:rsid w:val="00D863C7"/>
    <w:rsid w:val="00D86607"/>
    <w:rsid w:val="00D92D74"/>
    <w:rsid w:val="00D959FD"/>
    <w:rsid w:val="00DA2411"/>
    <w:rsid w:val="00DA401B"/>
    <w:rsid w:val="00DB0BF5"/>
    <w:rsid w:val="00DB5E35"/>
    <w:rsid w:val="00DB76EC"/>
    <w:rsid w:val="00DD3818"/>
    <w:rsid w:val="00DD3CC4"/>
    <w:rsid w:val="00DD670F"/>
    <w:rsid w:val="00E03383"/>
    <w:rsid w:val="00E03D29"/>
    <w:rsid w:val="00E11043"/>
    <w:rsid w:val="00E12CA9"/>
    <w:rsid w:val="00E225CE"/>
    <w:rsid w:val="00E37BE3"/>
    <w:rsid w:val="00E433BE"/>
    <w:rsid w:val="00E4632E"/>
    <w:rsid w:val="00E608B6"/>
    <w:rsid w:val="00E6265C"/>
    <w:rsid w:val="00E631F3"/>
    <w:rsid w:val="00E65B57"/>
    <w:rsid w:val="00E738BC"/>
    <w:rsid w:val="00E76ABC"/>
    <w:rsid w:val="00E83291"/>
    <w:rsid w:val="00E83C53"/>
    <w:rsid w:val="00E872BD"/>
    <w:rsid w:val="00E92756"/>
    <w:rsid w:val="00EB05A2"/>
    <w:rsid w:val="00EB5D3F"/>
    <w:rsid w:val="00EB6A43"/>
    <w:rsid w:val="00EC238C"/>
    <w:rsid w:val="00EC3B73"/>
    <w:rsid w:val="00ED00FB"/>
    <w:rsid w:val="00ED3FDA"/>
    <w:rsid w:val="00EE271E"/>
    <w:rsid w:val="00EE34BE"/>
    <w:rsid w:val="00F076D1"/>
    <w:rsid w:val="00F10BCA"/>
    <w:rsid w:val="00F17018"/>
    <w:rsid w:val="00F21ECC"/>
    <w:rsid w:val="00F228CB"/>
    <w:rsid w:val="00F2399E"/>
    <w:rsid w:val="00F245B1"/>
    <w:rsid w:val="00F24B56"/>
    <w:rsid w:val="00F253C9"/>
    <w:rsid w:val="00F336A9"/>
    <w:rsid w:val="00F4120B"/>
    <w:rsid w:val="00F41AEE"/>
    <w:rsid w:val="00F4314B"/>
    <w:rsid w:val="00F446F0"/>
    <w:rsid w:val="00F46DFD"/>
    <w:rsid w:val="00F52C81"/>
    <w:rsid w:val="00F73353"/>
    <w:rsid w:val="00F8023A"/>
    <w:rsid w:val="00F81CA6"/>
    <w:rsid w:val="00F90CB8"/>
    <w:rsid w:val="00FA3F96"/>
    <w:rsid w:val="00FA5539"/>
    <w:rsid w:val="00FB5288"/>
    <w:rsid w:val="00FC0DCF"/>
    <w:rsid w:val="00FC2621"/>
    <w:rsid w:val="00FC2CAD"/>
    <w:rsid w:val="00FD316F"/>
    <w:rsid w:val="00FE0AAE"/>
    <w:rsid w:val="00FF0AB3"/>
    <w:rsid w:val="00FF1845"/>
    <w:rsid w:val="00FF2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E9B4EB"/>
  <w15:chartTrackingRefBased/>
  <w15:docId w15:val="{DD1F867F-3EA6-4E42-A2D6-031D7607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semiHidden="1" w:uiPriority="0" w:unhideWhenUsed="1"/>
    <w:lsdException w:name="Emphasis" w:semiHidden="1" w:uiPriority="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0"/>
    <w:lsdException w:name="Medium Grid 2 Accent 4" w:locked="1" w:uiPriority="0"/>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1" w:uiPriority="40"/>
    <w:lsdException w:name="Grid Table 1 Light" w:uiPriority="46"/>
    <w:lsdException w:name="Grid Table 2" w:uiPriority="47"/>
    <w:lsdException w:name="Grid Table 3" w:uiPriority="48"/>
    <w:lsdException w:name="Grid Table 4" w:uiPriority="49"/>
    <w:lsdException w:name="Grid Table 5 Dark" w:locked="1"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locked="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locked="1"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iPriority="47" w:unhideWhenUsed="1"/>
    <w:lsdException w:name="Smart Link" w:semiHidden="1" w:unhideWhenUsed="1"/>
  </w:latentStyles>
  <w:style w:type="paragraph" w:default="1" w:styleId="Normal">
    <w:name w:val="Normal"/>
    <w:qFormat/>
    <w:rsid w:val="00F81CA6"/>
    <w:pPr>
      <w:spacing w:before="120" w:after="0" w:line="360" w:lineRule="auto"/>
      <w:ind w:left="0"/>
    </w:pPr>
    <w:rPr>
      <w:rFonts w:eastAsia="MS Mincho" w:cs="Arial"/>
      <w:color w:val="auto"/>
      <w:sz w:val="32"/>
      <w:szCs w:val="16"/>
      <w:lang w:val="en-AU"/>
    </w:rPr>
  </w:style>
  <w:style w:type="paragraph" w:styleId="Heading1">
    <w:name w:val="heading 1"/>
    <w:basedOn w:val="Title"/>
    <w:link w:val="Heading1Char"/>
    <w:qFormat/>
    <w:rsid w:val="00F81CA6"/>
    <w:pPr>
      <w:spacing w:before="240" w:line="360" w:lineRule="auto"/>
      <w:outlineLvl w:val="0"/>
    </w:pPr>
    <w:rPr>
      <w:rFonts w:ascii="Arial" w:hAnsi="Arial"/>
      <w:b/>
      <w:bCs/>
      <w:color w:val="500061"/>
      <w:sz w:val="48"/>
      <w:szCs w:val="40"/>
      <w:lang w:eastAsia="en-US"/>
    </w:rPr>
  </w:style>
  <w:style w:type="paragraph" w:styleId="Heading2">
    <w:name w:val="heading 2"/>
    <w:basedOn w:val="Normal"/>
    <w:next w:val="Normal"/>
    <w:link w:val="Heading2Char"/>
    <w:unhideWhenUsed/>
    <w:qFormat/>
    <w:rsid w:val="00F81CA6"/>
    <w:pPr>
      <w:keepNext/>
      <w:pBdr>
        <w:bottom w:val="single" w:sz="4" w:space="0" w:color="C39F57"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nhideWhenUsed/>
    <w:qFormat/>
    <w:rsid w:val="00F81CA6"/>
    <w:pPr>
      <w:keepNext/>
      <w:keepLines/>
      <w:spacing w:before="360" w:after="120"/>
      <w:contextualSpacing/>
      <w:outlineLvl w:val="2"/>
    </w:pPr>
    <w:rPr>
      <w:rFonts w:eastAsia="MS Gothic" w:cs="Times New Roman"/>
      <w:b/>
      <w:color w:val="4F2260"/>
      <w:sz w:val="36"/>
      <w:szCs w:val="24"/>
    </w:rPr>
  </w:style>
  <w:style w:type="paragraph" w:styleId="Heading4">
    <w:name w:val="heading 4"/>
    <w:basedOn w:val="Normal"/>
    <w:next w:val="Indented"/>
    <w:link w:val="Heading4Char"/>
    <w:unhideWhenUsed/>
    <w:qFormat/>
    <w:rsid w:val="00433412"/>
    <w:pPr>
      <w:keepNext/>
      <w:keepLines/>
      <w:spacing w:before="180"/>
      <w:ind w:left="284"/>
      <w:contextualSpacing/>
      <w:outlineLvl w:val="3"/>
    </w:pPr>
    <w:rPr>
      <w:rFonts w:eastAsia="MS Gothic" w:cs="Times New Roman"/>
      <w:b/>
      <w:iCs/>
      <w:color w:val="4F2260"/>
      <w:szCs w:val="24"/>
    </w:rPr>
  </w:style>
  <w:style w:type="paragraph" w:styleId="Heading5">
    <w:name w:val="heading 5"/>
    <w:basedOn w:val="Normal"/>
    <w:next w:val="Normal"/>
    <w:link w:val="Heading5Char"/>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nhideWhenUsed/>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nhideWhenUsed/>
    <w:rsid w:val="00C13283"/>
    <w:pPr>
      <w:keepNext/>
      <w:keepLines/>
      <w:spacing w:before="40"/>
      <w:outlineLvl w:val="6"/>
    </w:pPr>
    <w:rPr>
      <w:rFonts w:asciiTheme="majorHAnsi" w:eastAsiaTheme="majorEastAsia" w:hAnsiTheme="majorHAnsi" w:cstheme="majorBidi"/>
      <w:i/>
      <w:iCs/>
      <w:color w:val="27112F" w:themeColor="accent1" w:themeShade="7F"/>
    </w:rPr>
  </w:style>
  <w:style w:type="paragraph" w:styleId="Heading8">
    <w:name w:val="heading 8"/>
    <w:basedOn w:val="Normal"/>
    <w:next w:val="Normal"/>
    <w:link w:val="Heading8Char"/>
    <w:rsid w:val="00211F98"/>
    <w:pPr>
      <w:keepNext/>
      <w:keepLines/>
      <w:numPr>
        <w:ilvl w:val="7"/>
        <w:numId w:val="1"/>
      </w:numPr>
      <w:spacing w:before="40" w:line="240" w:lineRule="auto"/>
      <w:outlineLvl w:val="7"/>
    </w:pPr>
    <w:rPr>
      <w:rFonts w:asciiTheme="majorHAnsi" w:eastAsiaTheme="majorEastAsia" w:hAnsiTheme="majorHAnsi" w:cstheme="majorBidi"/>
      <w:color w:val="272727" w:themeColor="text1" w:themeTint="D8"/>
      <w:sz w:val="21"/>
      <w:szCs w:val="21"/>
      <w:lang w:val="en-GB" w:eastAsia="en-GB"/>
    </w:rPr>
  </w:style>
  <w:style w:type="paragraph" w:styleId="Heading9">
    <w:name w:val="heading 9"/>
    <w:basedOn w:val="Normal"/>
    <w:next w:val="Normal"/>
    <w:link w:val="Heading9Char"/>
    <w:rsid w:val="00211F98"/>
    <w:pPr>
      <w:keepNext/>
      <w:keepLines/>
      <w:numPr>
        <w:ilvl w:val="8"/>
        <w:numId w:val="1"/>
      </w:numPr>
      <w:spacing w:before="40" w:line="240" w:lineRule="auto"/>
      <w:outlineLvl w:val="8"/>
    </w:pPr>
    <w:rPr>
      <w:rFonts w:asciiTheme="majorHAnsi" w:eastAsiaTheme="majorEastAsia" w:hAnsiTheme="majorHAnsi" w:cstheme="majorBidi"/>
      <w:i/>
      <w:iCs/>
      <w:color w:val="272727" w:themeColor="text1" w:themeTint="D8"/>
      <w:sz w:val="21"/>
      <w:szCs w:val="2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0"/>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locked/>
    <w:pPr>
      <w:spacing w:line="276" w:lineRule="auto"/>
    </w:pPr>
  </w:style>
  <w:style w:type="paragraph" w:styleId="Date">
    <w:name w:val="Date"/>
    <w:aliases w:val="Address"/>
    <w:basedOn w:val="Title"/>
    <w:next w:val="Normal"/>
    <w:link w:val="DateChar"/>
    <w:uiPriority w:val="4"/>
    <w:unhideWhenUsed/>
    <w:qFormat/>
    <w:rsid w:val="00DD3CC4"/>
    <w:pPr>
      <w:pBdr>
        <w:bottom w:val="single" w:sz="4" w:space="10" w:color="005E5B" w:themeColor="text2"/>
      </w:pBdr>
      <w:spacing w:after="0"/>
    </w:pPr>
    <w:rPr>
      <w:rFonts w:ascii="Arial" w:eastAsiaTheme="minorEastAsia" w:hAnsi="Arial" w:cs="Arial"/>
      <w:bCs/>
      <w:color w:val="500061"/>
      <w:kern w:val="0"/>
      <w:sz w:val="30"/>
      <w:szCs w:val="24"/>
    </w:rPr>
  </w:style>
  <w:style w:type="character" w:customStyle="1" w:styleId="DateChar">
    <w:name w:val="Date Char"/>
    <w:aliases w:val="Address Char"/>
    <w:basedOn w:val="DefaultParagraphFont"/>
    <w:link w:val="Date"/>
    <w:uiPriority w:val="4"/>
    <w:rsid w:val="00DD3CC4"/>
    <w:rPr>
      <w:rFonts w:cs="Arial"/>
      <w:bCs/>
      <w:color w:val="500061"/>
      <w:sz w:val="30"/>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nhideWhenUsed/>
    <w:rsid w:val="009157D7"/>
    <w:pPr>
      <w:spacing w:line="240" w:lineRule="auto"/>
    </w:pPr>
  </w:style>
  <w:style w:type="character" w:customStyle="1" w:styleId="HeaderChar">
    <w:name w:val="Header Char"/>
    <w:basedOn w:val="DefaultParagraphFont"/>
    <w:link w:val="Header"/>
    <w:rsid w:val="009157D7"/>
  </w:style>
  <w:style w:type="paragraph" w:styleId="Footer">
    <w:name w:val="footer"/>
    <w:basedOn w:val="Normal"/>
    <w:link w:val="FooterChar"/>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rsid w:val="00F81CA6"/>
    <w:rPr>
      <w:rFonts w:eastAsiaTheme="majorEastAsia" w:cstheme="majorBidi"/>
      <w:b/>
      <w:bCs/>
      <w:color w:val="500061"/>
      <w:kern w:val="28"/>
      <w:sz w:val="48"/>
      <w:szCs w:val="40"/>
      <w:lang w:val="en-AU" w:eastAsia="en-US"/>
    </w:rPr>
  </w:style>
  <w:style w:type="character" w:customStyle="1" w:styleId="Heading2Char">
    <w:name w:val="Heading 2 Char"/>
    <w:basedOn w:val="DefaultParagraphFont"/>
    <w:link w:val="Heading2"/>
    <w:rsid w:val="00F81CA6"/>
    <w:rPr>
      <w:rFonts w:eastAsia="MS Gothic" w:cs="Times New Roman"/>
      <w:b/>
      <w:color w:val="4F2260"/>
      <w:kern w:val="28"/>
      <w:sz w:val="40"/>
      <w:szCs w:val="26"/>
    </w:rPr>
  </w:style>
  <w:style w:type="paragraph" w:customStyle="1" w:styleId="ContactInfo">
    <w:name w:val="Contact Info"/>
    <w:basedOn w:val="Normal"/>
    <w:uiPriority w:val="4"/>
    <w:locked/>
    <w:rsid w:val="003F3593"/>
    <w:pPr>
      <w:spacing w:line="276" w:lineRule="auto"/>
    </w:pPr>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776CDC"/>
    <w:rPr>
      <w:b/>
      <w:color w:val="4F2260" w:themeColor="accent1"/>
    </w:rPr>
  </w:style>
  <w:style w:type="character" w:customStyle="1" w:styleId="Heading3Char">
    <w:name w:val="Heading 3 Char"/>
    <w:basedOn w:val="DefaultParagraphFont"/>
    <w:link w:val="Heading3"/>
    <w:rsid w:val="00F81CA6"/>
    <w:rPr>
      <w:rFonts w:eastAsia="MS Gothic" w:cs="Times New Roman"/>
      <w:b/>
      <w:color w:val="4F2260"/>
      <w:sz w:val="36"/>
      <w:szCs w:val="24"/>
    </w:rPr>
  </w:style>
  <w:style w:type="character" w:customStyle="1" w:styleId="Heading4Char">
    <w:name w:val="Heading 4 Char"/>
    <w:basedOn w:val="DefaultParagraphFont"/>
    <w:link w:val="Heading4"/>
    <w:rsid w:val="00433412"/>
    <w:rPr>
      <w:rFonts w:eastAsia="MS Gothic" w:cs="Times New Roman"/>
      <w:b/>
      <w:iCs/>
      <w:color w:val="4F2260"/>
      <w:szCs w:val="24"/>
    </w:rPr>
  </w:style>
  <w:style w:type="character" w:customStyle="1" w:styleId="Heading5Char">
    <w:name w:val="Heading 5 Char"/>
    <w:basedOn w:val="DefaultParagraphFont"/>
    <w:link w:val="Heading5"/>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nhideWhenUsed/>
    <w:rsid w:val="00C13283"/>
    <w:rPr>
      <w:color w:val="9B7A37" w:themeColor="accent5" w:themeShade="BF"/>
      <w:u w:val="single"/>
    </w:rPr>
  </w:style>
  <w:style w:type="character" w:styleId="Hyperlink">
    <w:name w:val="Hyperlink"/>
    <w:basedOn w:val="DefaultParagraphFont"/>
    <w:uiPriority w:val="99"/>
    <w:unhideWhenUsed/>
    <w:qFormat/>
    <w:rsid w:val="00F81CA6"/>
    <w:rPr>
      <w:rFonts w:asciiTheme="minorHAnsi" w:hAnsiTheme="minorHAnsi"/>
      <w:color w:val="005E5B" w:themeColor="text2"/>
      <w:sz w:val="3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47"/>
    <w:unhideWhenUsed/>
    <w:rsid w:val="00446D5E"/>
    <w:rPr>
      <w:color w:val="605E5C"/>
      <w:shd w:val="clear" w:color="auto" w:fill="E1DFDD"/>
    </w:rPr>
  </w:style>
  <w:style w:type="paragraph" w:styleId="ListBullet">
    <w:name w:val="List Bullet"/>
    <w:basedOn w:val="Normal"/>
    <w:link w:val="ListBulletChar"/>
    <w:autoRedefine/>
    <w:uiPriority w:val="99"/>
    <w:qFormat/>
    <w:rsid w:val="00075D1F"/>
    <w:pPr>
      <w:numPr>
        <w:numId w:val="2"/>
      </w:numPr>
      <w:tabs>
        <w:tab w:val="left" w:pos="0"/>
      </w:tabs>
      <w:spacing w:before="0" w:after="120"/>
      <w:ind w:left="681" w:hanging="397"/>
    </w:pPr>
    <w:rPr>
      <w:rFonts w:asciiTheme="majorHAnsi" w:eastAsia="Times New Roman" w:hAnsiTheme="majorHAnsi" w:cs="Times New Roman"/>
      <w:lang w:eastAsia="en-AU"/>
    </w:rPr>
  </w:style>
  <w:style w:type="paragraph" w:styleId="ListParagraph">
    <w:name w:val="List Paragraph"/>
    <w:basedOn w:val="Normal"/>
    <w:uiPriority w:val="34"/>
    <w:qFormat/>
    <w:rsid w:val="004721BA"/>
    <w:pPr>
      <w:numPr>
        <w:numId w:val="3"/>
      </w:numPr>
      <w:tabs>
        <w:tab w:val="left" w:pos="0"/>
      </w:tabs>
      <w:spacing w:before="0" w:after="120"/>
    </w:pPr>
    <w:rPr>
      <w:szCs w:val="32"/>
    </w:rPr>
  </w:style>
  <w:style w:type="paragraph" w:customStyle="1" w:styleId="Multilevellist">
    <w:name w:val="Multi level list"/>
    <w:basedOn w:val="Normal"/>
    <w:link w:val="MultilevellistChar"/>
    <w:rsid w:val="004721BA"/>
    <w:pPr>
      <w:numPr>
        <w:ilvl w:val="2"/>
        <w:numId w:val="3"/>
      </w:numPr>
      <w:tabs>
        <w:tab w:val="left" w:pos="0"/>
      </w:tabs>
      <w:spacing w:before="0" w:after="120"/>
    </w:pPr>
    <w:rPr>
      <w:szCs w:val="32"/>
    </w:rPr>
  </w:style>
  <w:style w:type="character" w:customStyle="1" w:styleId="ListBulletChar">
    <w:name w:val="List Bullet Char"/>
    <w:basedOn w:val="DefaultParagraphFont"/>
    <w:link w:val="ListBullet"/>
    <w:rsid w:val="00B01F64"/>
    <w:rPr>
      <w:rFonts w:asciiTheme="majorHAnsi" w:eastAsia="Times New Roman" w:hAnsiTheme="majorHAnsi" w:cs="Times New Roman"/>
      <w:color w:val="auto"/>
      <w:szCs w:val="16"/>
      <w:lang w:val="en-AU" w:eastAsia="en-AU"/>
    </w:rPr>
  </w:style>
  <w:style w:type="character" w:customStyle="1" w:styleId="MultilevellistChar">
    <w:name w:val="Multi level list Char"/>
    <w:basedOn w:val="DefaultParagraphFont"/>
    <w:link w:val="Multilevellist"/>
    <w:rsid w:val="004721BA"/>
    <w:rPr>
      <w:rFonts w:eastAsia="MS Mincho" w:cs="Arial"/>
      <w:color w:val="auto"/>
      <w:szCs w:val="32"/>
    </w:rPr>
  </w:style>
  <w:style w:type="table" w:styleId="GridTable2-Accent1">
    <w:name w:val="Grid Table 2 Accent 1"/>
    <w:basedOn w:val="TableNormal"/>
    <w:uiPriority w:val="47"/>
    <w:rsid w:val="00C27753"/>
    <w:pPr>
      <w:spacing w:after="0" w:line="240" w:lineRule="auto"/>
    </w:pPr>
    <w:tblPr>
      <w:tblStyleRowBandSize w:val="1"/>
      <w:tblStyleColBandSize w:val="1"/>
      <w:tblBorders>
        <w:top w:val="single" w:sz="2" w:space="0" w:color="A556C3" w:themeColor="accent1" w:themeTint="99"/>
        <w:bottom w:val="single" w:sz="2" w:space="0" w:color="A556C3" w:themeColor="accent1" w:themeTint="99"/>
        <w:insideH w:val="single" w:sz="2" w:space="0" w:color="A556C3" w:themeColor="accent1" w:themeTint="99"/>
        <w:insideV w:val="single" w:sz="2" w:space="0" w:color="A556C3" w:themeColor="accent1" w:themeTint="99"/>
      </w:tblBorders>
    </w:tblPr>
    <w:tblStylePr w:type="firstRow">
      <w:rPr>
        <w:b/>
        <w:bCs/>
      </w:rPr>
      <w:tblPr/>
      <w:tcPr>
        <w:tcBorders>
          <w:top w:val="nil"/>
          <w:bottom w:val="single" w:sz="12" w:space="0" w:color="A556C3" w:themeColor="accent1" w:themeTint="99"/>
          <w:insideH w:val="nil"/>
          <w:insideV w:val="nil"/>
        </w:tcBorders>
        <w:shd w:val="clear" w:color="auto" w:fill="FFFFFF" w:themeFill="background1"/>
      </w:tcPr>
    </w:tblStylePr>
    <w:tblStylePr w:type="lastRow">
      <w:rPr>
        <w:b/>
        <w:bCs/>
      </w:rPr>
      <w:tblPr/>
      <w:tcPr>
        <w:tcBorders>
          <w:top w:val="double" w:sz="2" w:space="0" w:color="A556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C6EB" w:themeFill="accent1" w:themeFillTint="33"/>
      </w:tcPr>
    </w:tblStylePr>
    <w:tblStylePr w:type="band1Horz">
      <w:tblPr/>
      <w:tcPr>
        <w:shd w:val="clear" w:color="auto" w:fill="E1C6EB" w:themeFill="accent1" w:themeFillTint="33"/>
      </w:tcPr>
    </w:tblStylePr>
  </w:style>
  <w:style w:type="table" w:styleId="GridTable4-Accent5">
    <w:name w:val="Grid Table 4 Accent 5"/>
    <w:basedOn w:val="TableNormal"/>
    <w:uiPriority w:val="49"/>
    <w:rsid w:val="00C27753"/>
    <w:pPr>
      <w:spacing w:after="0" w:line="240" w:lineRule="auto"/>
    </w:pPr>
    <w:tblPr>
      <w:tblStyleRowBandSize w:val="1"/>
      <w:tblStyleColBandSize w:val="1"/>
      <w:tblBorders>
        <w:top w:val="single" w:sz="4" w:space="0" w:color="DBC59A" w:themeColor="accent5" w:themeTint="99"/>
        <w:left w:val="single" w:sz="4" w:space="0" w:color="DBC59A" w:themeColor="accent5" w:themeTint="99"/>
        <w:bottom w:val="single" w:sz="4" w:space="0" w:color="DBC59A" w:themeColor="accent5" w:themeTint="99"/>
        <w:right w:val="single" w:sz="4" w:space="0" w:color="DBC59A" w:themeColor="accent5" w:themeTint="99"/>
        <w:insideH w:val="single" w:sz="4" w:space="0" w:color="DBC59A" w:themeColor="accent5" w:themeTint="99"/>
        <w:insideV w:val="single" w:sz="4" w:space="0" w:color="DBC59A" w:themeColor="accent5" w:themeTint="99"/>
      </w:tblBorders>
    </w:tblPr>
    <w:tblStylePr w:type="firstRow">
      <w:rPr>
        <w:b/>
        <w:bCs/>
        <w:color w:val="FFFFFF" w:themeColor="background1"/>
      </w:rPr>
      <w:tblPr/>
      <w:tcPr>
        <w:tcBorders>
          <w:top w:val="single" w:sz="4" w:space="0" w:color="C39F57" w:themeColor="accent5"/>
          <w:left w:val="single" w:sz="4" w:space="0" w:color="C39F57" w:themeColor="accent5"/>
          <w:bottom w:val="single" w:sz="4" w:space="0" w:color="C39F57" w:themeColor="accent5"/>
          <w:right w:val="single" w:sz="4" w:space="0" w:color="C39F57" w:themeColor="accent5"/>
          <w:insideH w:val="nil"/>
          <w:insideV w:val="nil"/>
        </w:tcBorders>
        <w:shd w:val="clear" w:color="auto" w:fill="C39F57" w:themeFill="accent5"/>
      </w:tcPr>
    </w:tblStylePr>
    <w:tblStylePr w:type="lastRow">
      <w:rPr>
        <w:b/>
        <w:bCs/>
      </w:rPr>
      <w:tblPr/>
      <w:tcPr>
        <w:tcBorders>
          <w:top w:val="double" w:sz="4" w:space="0" w:color="C39F57" w:themeColor="accent5"/>
        </w:tcBorders>
      </w:tcPr>
    </w:tblStylePr>
    <w:tblStylePr w:type="firstCol">
      <w:rPr>
        <w:b/>
        <w:bCs/>
      </w:rPr>
    </w:tblStylePr>
    <w:tblStylePr w:type="lastCol">
      <w:rPr>
        <w:b/>
        <w:bCs/>
      </w:rPr>
    </w:tblStylePr>
    <w:tblStylePr w:type="band1Vert">
      <w:tblPr/>
      <w:tcPr>
        <w:shd w:val="clear" w:color="auto" w:fill="F3EBDD" w:themeFill="accent5" w:themeFillTint="33"/>
      </w:tcPr>
    </w:tblStylePr>
    <w:tblStylePr w:type="band1Horz">
      <w:tblPr/>
      <w:tcPr>
        <w:shd w:val="clear" w:color="auto" w:fill="F3EBDD" w:themeFill="accent5" w:themeFillTint="33"/>
      </w:tcPr>
    </w:tblStylePr>
  </w:style>
  <w:style w:type="table" w:styleId="GridTable6Colorful">
    <w:name w:val="Grid Table 6 Colorful"/>
    <w:basedOn w:val="TableNormal"/>
    <w:uiPriority w:val="51"/>
    <w:rsid w:val="00C2775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AB2D7D"/>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AB2D7D"/>
    <w:rPr>
      <w:rFonts w:eastAsia="MS Mincho" w:cs="Arial"/>
      <w:color w:val="auto"/>
      <w:sz w:val="20"/>
    </w:rPr>
  </w:style>
  <w:style w:type="character" w:styleId="FootnoteReference">
    <w:name w:val="footnote reference"/>
    <w:basedOn w:val="DefaultParagraphFont"/>
    <w:uiPriority w:val="99"/>
    <w:semiHidden/>
    <w:unhideWhenUsed/>
    <w:rsid w:val="00AB2D7D"/>
    <w:rPr>
      <w:vertAlign w:val="superscript"/>
    </w:rPr>
  </w:style>
  <w:style w:type="paragraph" w:styleId="EndnoteText">
    <w:name w:val="endnote text"/>
    <w:basedOn w:val="Normal"/>
    <w:link w:val="EndnoteTextChar"/>
    <w:uiPriority w:val="99"/>
    <w:semiHidden/>
    <w:unhideWhenUsed/>
    <w:rsid w:val="00AB2D7D"/>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AB2D7D"/>
    <w:rPr>
      <w:rFonts w:eastAsia="MS Mincho" w:cs="Arial"/>
      <w:color w:val="auto"/>
      <w:sz w:val="20"/>
    </w:rPr>
  </w:style>
  <w:style w:type="character" w:styleId="EndnoteReference">
    <w:name w:val="endnote reference"/>
    <w:basedOn w:val="DefaultParagraphFont"/>
    <w:uiPriority w:val="99"/>
    <w:semiHidden/>
    <w:unhideWhenUsed/>
    <w:rsid w:val="00AB2D7D"/>
    <w:rPr>
      <w:vertAlign w:val="superscript"/>
    </w:rPr>
  </w:style>
  <w:style w:type="paragraph" w:styleId="TOCHeading">
    <w:name w:val="TOC Heading"/>
    <w:basedOn w:val="Heading2"/>
    <w:next w:val="Normal"/>
    <w:uiPriority w:val="39"/>
    <w:unhideWhenUsed/>
    <w:qFormat/>
    <w:rsid w:val="006E37C7"/>
    <w:pPr>
      <w:keepLines/>
      <w:pBdr>
        <w:bottom w:val="single" w:sz="4" w:space="0" w:color="005E5B" w:themeColor="text2"/>
      </w:pBdr>
      <w:spacing w:after="0" w:line="259" w:lineRule="auto"/>
      <w:contextualSpacing w:val="0"/>
      <w:outlineLvl w:val="9"/>
    </w:pPr>
    <w:rPr>
      <w:rFonts w:asciiTheme="majorHAnsi" w:hAnsiTheme="majorHAnsi"/>
      <w:bCs/>
      <w:color w:val="3B1947" w:themeColor="accent1" w:themeShade="BF"/>
      <w:kern w:val="0"/>
      <w:szCs w:val="32"/>
    </w:rPr>
  </w:style>
  <w:style w:type="paragraph" w:styleId="TOC1">
    <w:name w:val="toc 1"/>
    <w:basedOn w:val="Normal"/>
    <w:next w:val="Normal"/>
    <w:autoRedefine/>
    <w:uiPriority w:val="39"/>
    <w:unhideWhenUsed/>
    <w:rsid w:val="006B5353"/>
    <w:pPr>
      <w:spacing w:after="100"/>
    </w:pPr>
  </w:style>
  <w:style w:type="paragraph" w:styleId="TOC2">
    <w:name w:val="toc 2"/>
    <w:basedOn w:val="Normal"/>
    <w:next w:val="Normal"/>
    <w:autoRedefine/>
    <w:uiPriority w:val="39"/>
    <w:unhideWhenUsed/>
    <w:rsid w:val="006B5353"/>
    <w:pPr>
      <w:spacing w:after="100"/>
      <w:ind w:left="240"/>
    </w:pPr>
  </w:style>
  <w:style w:type="paragraph" w:styleId="TOC3">
    <w:name w:val="toc 3"/>
    <w:basedOn w:val="Normal"/>
    <w:next w:val="Normal"/>
    <w:autoRedefine/>
    <w:uiPriority w:val="39"/>
    <w:unhideWhenUsed/>
    <w:rsid w:val="00433412"/>
    <w:pPr>
      <w:spacing w:after="100"/>
      <w:ind w:left="480"/>
    </w:pPr>
  </w:style>
  <w:style w:type="table" w:styleId="GridTable5Dark-Accent1">
    <w:name w:val="Grid Table 5 Dark Accent 1"/>
    <w:basedOn w:val="TableNormal"/>
    <w:uiPriority w:val="50"/>
    <w:locked/>
    <w:rsid w:val="004334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C6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26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26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26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260" w:themeFill="accent1"/>
      </w:tcPr>
    </w:tblStylePr>
    <w:tblStylePr w:type="band1Vert">
      <w:tblPr/>
      <w:tcPr>
        <w:shd w:val="clear" w:color="auto" w:fill="C38ED7" w:themeFill="accent1" w:themeFillTint="66"/>
      </w:tcPr>
    </w:tblStylePr>
    <w:tblStylePr w:type="band1Horz">
      <w:tblPr/>
      <w:tcPr>
        <w:shd w:val="clear" w:color="auto" w:fill="C38ED7" w:themeFill="accent1" w:themeFillTint="66"/>
      </w:tcPr>
    </w:tblStylePr>
  </w:style>
  <w:style w:type="paragraph" w:customStyle="1" w:styleId="Indented">
    <w:name w:val="Indented"/>
    <w:basedOn w:val="Normal"/>
    <w:qFormat/>
    <w:rsid w:val="00433412"/>
    <w:pPr>
      <w:ind w:left="284"/>
    </w:pPr>
  </w:style>
  <w:style w:type="character" w:customStyle="1" w:styleId="Heading8Char">
    <w:name w:val="Heading 8 Char"/>
    <w:basedOn w:val="DefaultParagraphFont"/>
    <w:link w:val="Heading8"/>
    <w:rsid w:val="00211F98"/>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rsid w:val="00211F98"/>
    <w:rPr>
      <w:rFonts w:asciiTheme="majorHAnsi" w:eastAsiaTheme="majorEastAsia" w:hAnsiTheme="majorHAnsi" w:cstheme="majorBidi"/>
      <w:i/>
      <w:iCs/>
      <w:color w:val="272727" w:themeColor="text1" w:themeTint="D8"/>
      <w:sz w:val="21"/>
      <w:szCs w:val="21"/>
      <w:lang w:val="en-GB" w:eastAsia="en-GB"/>
    </w:rPr>
  </w:style>
  <w:style w:type="paragraph" w:styleId="Subtitle">
    <w:name w:val="Subtitle"/>
    <w:basedOn w:val="Normal"/>
    <w:next w:val="Normal"/>
    <w:link w:val="SubtitleChar"/>
    <w:rsid w:val="00211F98"/>
    <w:pPr>
      <w:spacing w:before="0" w:after="60" w:line="240" w:lineRule="auto"/>
      <w:jc w:val="center"/>
      <w:outlineLvl w:val="1"/>
    </w:pPr>
    <w:rPr>
      <w:rFonts w:ascii="Cambria" w:eastAsia="Times New Roman" w:hAnsi="NanumGothic" w:cs="NanumGothic"/>
      <w:szCs w:val="20"/>
      <w:lang w:val="en-GB" w:eastAsia="en-GB"/>
    </w:rPr>
  </w:style>
  <w:style w:type="character" w:customStyle="1" w:styleId="SubtitleChar">
    <w:name w:val="Subtitle Char"/>
    <w:basedOn w:val="DefaultParagraphFont"/>
    <w:link w:val="Subtitle"/>
    <w:rsid w:val="00211F98"/>
    <w:rPr>
      <w:rFonts w:ascii="Cambria" w:eastAsia="Times New Roman" w:hAnsi="NanumGothic" w:cs="NanumGothic"/>
      <w:color w:val="auto"/>
      <w:lang w:val="en-GB" w:eastAsia="en-GB"/>
    </w:rPr>
  </w:style>
  <w:style w:type="character" w:styleId="Emphasis">
    <w:name w:val="Emphasis"/>
    <w:rsid w:val="00211F98"/>
    <w:rPr>
      <w:i/>
      <w:sz w:val="20"/>
    </w:rPr>
  </w:style>
  <w:style w:type="character" w:styleId="Strong">
    <w:name w:val="Strong"/>
    <w:rsid w:val="00211F98"/>
    <w:rPr>
      <w:b/>
      <w:sz w:val="20"/>
    </w:rPr>
  </w:style>
  <w:style w:type="paragraph" w:styleId="BodyText">
    <w:name w:val="Body Text"/>
    <w:basedOn w:val="Normal"/>
    <w:link w:val="BodyTextChar"/>
    <w:rsid w:val="00211F98"/>
    <w:pPr>
      <w:spacing w:before="0" w:after="120" w:line="240" w:lineRule="auto"/>
    </w:pPr>
    <w:rPr>
      <w:rFonts w:eastAsia="Calibri" w:hAnsi="NanumGothic" w:cs="NanumGothic"/>
      <w:szCs w:val="20"/>
      <w:lang w:val="en-GB" w:eastAsia="en-GB"/>
    </w:rPr>
  </w:style>
  <w:style w:type="character" w:customStyle="1" w:styleId="BodyTextChar">
    <w:name w:val="Body Text Char"/>
    <w:basedOn w:val="DefaultParagraphFont"/>
    <w:link w:val="BodyText"/>
    <w:rsid w:val="00211F98"/>
    <w:rPr>
      <w:rFonts w:eastAsia="Calibri" w:hAnsi="NanumGothic" w:cs="NanumGothic"/>
      <w:color w:val="auto"/>
      <w:sz w:val="32"/>
      <w:lang w:val="en-GB" w:eastAsia="en-GB"/>
    </w:rPr>
  </w:style>
  <w:style w:type="character" w:customStyle="1" w:styleId="Quotation">
    <w:name w:val="Quotation"/>
    <w:rsid w:val="00211F98"/>
    <w:rPr>
      <w:i/>
      <w:sz w:val="20"/>
    </w:rPr>
  </w:style>
  <w:style w:type="paragraph" w:customStyle="1" w:styleId="Heading">
    <w:name w:val="Heading"/>
    <w:basedOn w:val="Normal"/>
    <w:rsid w:val="00211F98"/>
    <w:pPr>
      <w:spacing w:before="240" w:after="120" w:line="240" w:lineRule="auto"/>
    </w:pPr>
    <w:rPr>
      <w:rFonts w:eastAsia="SimSun" w:hAnsi="NanumGothic" w:cs="NanumGothic"/>
      <w:sz w:val="28"/>
      <w:szCs w:val="20"/>
      <w:lang w:val="en-GB" w:eastAsia="en-GB"/>
    </w:rPr>
  </w:style>
  <w:style w:type="paragraph" w:customStyle="1" w:styleId="Index">
    <w:name w:val="Index"/>
    <w:basedOn w:val="Normal"/>
    <w:rsid w:val="00211F98"/>
    <w:pPr>
      <w:spacing w:before="0" w:line="240" w:lineRule="auto"/>
    </w:pPr>
    <w:rPr>
      <w:rFonts w:eastAsia="Calibri" w:hAnsi="NanumGothic" w:cs="NanumGothic"/>
      <w:szCs w:val="20"/>
      <w:lang w:val="en-GB" w:eastAsia="en-GB"/>
    </w:rPr>
  </w:style>
  <w:style w:type="paragraph" w:styleId="Caption">
    <w:name w:val="caption"/>
    <w:basedOn w:val="Normal"/>
    <w:rsid w:val="00211F98"/>
    <w:pPr>
      <w:spacing w:before="0" w:line="240" w:lineRule="auto"/>
    </w:pPr>
    <w:rPr>
      <w:rFonts w:eastAsia="Calibri" w:hAnsi="NanumGothic" w:cs="NanumGothic"/>
      <w:b/>
      <w:sz w:val="20"/>
      <w:szCs w:val="20"/>
      <w:lang w:val="en-GB" w:eastAsia="en-GB"/>
    </w:rPr>
  </w:style>
  <w:style w:type="paragraph" w:styleId="List">
    <w:name w:val="List"/>
    <w:basedOn w:val="Normal"/>
    <w:rsid w:val="00211F98"/>
    <w:pPr>
      <w:spacing w:after="120" w:line="240" w:lineRule="auto"/>
    </w:pPr>
    <w:rPr>
      <w:rFonts w:eastAsia="Calibri" w:hAnsi="NanumGothic" w:cs="NanumGothic"/>
      <w:szCs w:val="20"/>
      <w:lang w:val="en-GB" w:eastAsia="en-GB"/>
    </w:rPr>
  </w:style>
  <w:style w:type="character" w:customStyle="1" w:styleId="MediumGrid2-Accent2Char">
    <w:name w:val="Medium Grid 2 - Accent 2 Char"/>
    <w:rsid w:val="00211F98"/>
    <w:rPr>
      <w:i/>
      <w:color w:val="000000"/>
      <w:sz w:val="20"/>
    </w:rPr>
  </w:style>
  <w:style w:type="character" w:customStyle="1" w:styleId="MediumGrid3-Accent2Char">
    <w:name w:val="Medium Grid 3 - Accent 2 Char"/>
    <w:rsid w:val="00211F98"/>
    <w:rPr>
      <w:b/>
      <w:i/>
      <w:color w:val="4F81BD"/>
      <w:sz w:val="20"/>
    </w:rPr>
  </w:style>
  <w:style w:type="character" w:customStyle="1" w:styleId="Caption1">
    <w:name w:val="Caption1"/>
    <w:rsid w:val="00211F98"/>
    <w:rPr>
      <w:sz w:val="20"/>
    </w:rPr>
  </w:style>
  <w:style w:type="paragraph" w:customStyle="1" w:styleId="first">
    <w:name w:val="first"/>
    <w:basedOn w:val="Normal"/>
    <w:rsid w:val="00211F98"/>
    <w:pPr>
      <w:spacing w:before="100" w:after="100" w:line="240" w:lineRule="auto"/>
    </w:pPr>
    <w:rPr>
      <w:rFonts w:ascii="Times New Roman" w:eastAsia="Calibri" w:hAnsi="NanumGothic" w:cs="NanumGothic"/>
      <w:szCs w:val="20"/>
      <w:lang w:val="en-GB" w:eastAsia="en-GB"/>
    </w:rPr>
  </w:style>
  <w:style w:type="character" w:customStyle="1" w:styleId="slug">
    <w:name w:val="slug"/>
    <w:rsid w:val="00211F98"/>
    <w:rPr>
      <w:sz w:val="20"/>
    </w:rPr>
  </w:style>
  <w:style w:type="paragraph" w:customStyle="1" w:styleId="guardianbody">
    <w:name w:val="guardianbody"/>
    <w:basedOn w:val="Normal"/>
    <w:rsid w:val="00211F98"/>
    <w:pPr>
      <w:spacing w:before="100" w:after="100" w:line="240" w:lineRule="auto"/>
    </w:pPr>
    <w:rPr>
      <w:rFonts w:ascii="Times New Roman" w:eastAsia="Calibri" w:hAnsi="NanumGothic" w:cs="NanumGothic"/>
      <w:szCs w:val="20"/>
      <w:lang w:val="en-GB" w:eastAsia="en-GB"/>
    </w:rPr>
  </w:style>
  <w:style w:type="paragraph" w:customStyle="1" w:styleId="references">
    <w:name w:val="references"/>
    <w:basedOn w:val="Normal"/>
    <w:next w:val="first"/>
    <w:rsid w:val="00211F98"/>
    <w:pPr>
      <w:spacing w:before="100" w:after="100" w:line="240" w:lineRule="auto"/>
    </w:pPr>
    <w:rPr>
      <w:rFonts w:ascii="Times New Roman" w:eastAsia="Calibri" w:hAnsi="NanumGothic" w:cs="NanumGothic"/>
      <w:szCs w:val="20"/>
      <w:lang w:val="en-GB" w:eastAsia="en-GB"/>
    </w:rPr>
  </w:style>
  <w:style w:type="character" w:styleId="PageNumber">
    <w:name w:val="page number"/>
    <w:rsid w:val="00211F98"/>
    <w:rPr>
      <w:sz w:val="20"/>
    </w:rPr>
  </w:style>
  <w:style w:type="paragraph" w:styleId="PlainText">
    <w:name w:val="Plain Text"/>
    <w:aliases w:val="Plain Text Char Char Char,Plain Text Char Char"/>
    <w:basedOn w:val="Normal"/>
    <w:link w:val="PlainTextChar"/>
    <w:uiPriority w:val="99"/>
    <w:rsid w:val="00211F98"/>
    <w:pPr>
      <w:spacing w:before="0" w:line="240" w:lineRule="auto"/>
      <w:jc w:val="both"/>
    </w:pPr>
    <w:rPr>
      <w:rFonts w:ascii="MS Mincho" w:hAnsi="NanumGothic" w:cs="NanumGothic"/>
      <w:sz w:val="21"/>
      <w:szCs w:val="20"/>
      <w:lang w:val="en-GB" w:eastAsia="en-GB"/>
    </w:rPr>
  </w:style>
  <w:style w:type="character" w:customStyle="1" w:styleId="PlainTextChar">
    <w:name w:val="Plain Text Char"/>
    <w:aliases w:val="Plain Text Char Char Char Char,Plain Text Char Char Char1"/>
    <w:basedOn w:val="DefaultParagraphFont"/>
    <w:link w:val="PlainText"/>
    <w:uiPriority w:val="99"/>
    <w:rsid w:val="00211F98"/>
    <w:rPr>
      <w:rFonts w:ascii="MS Mincho" w:eastAsia="MS Mincho" w:hAnsi="NanumGothic" w:cs="NanumGothic"/>
      <w:color w:val="auto"/>
      <w:sz w:val="21"/>
      <w:lang w:val="en-GB" w:eastAsia="en-GB"/>
    </w:rPr>
  </w:style>
  <w:style w:type="paragraph" w:styleId="NormalWeb">
    <w:name w:val="Normal (Web)"/>
    <w:basedOn w:val="Normal"/>
    <w:rsid w:val="00211F98"/>
    <w:pPr>
      <w:spacing w:before="0" w:after="264" w:line="240" w:lineRule="auto"/>
    </w:pPr>
    <w:rPr>
      <w:rFonts w:ascii="Times New Roman" w:eastAsia="Calibri" w:hAnsi="NanumGothic" w:cs="NanumGothic"/>
      <w:szCs w:val="20"/>
      <w:lang w:val="en-GB" w:eastAsia="en-GB"/>
    </w:rPr>
  </w:style>
  <w:style w:type="character" w:customStyle="1" w:styleId="NormalWebChar">
    <w:name w:val="Normal (Web) Char"/>
    <w:rsid w:val="00211F98"/>
    <w:rPr>
      <w:sz w:val="20"/>
    </w:rPr>
  </w:style>
  <w:style w:type="character" w:styleId="HTMLCite">
    <w:name w:val="HTML Cite"/>
    <w:rsid w:val="00211F98"/>
    <w:rPr>
      <w:color w:val="006621"/>
      <w:sz w:val="20"/>
    </w:rPr>
  </w:style>
  <w:style w:type="numbering" w:styleId="ArticleSection">
    <w:name w:val="Outline List 3"/>
    <w:basedOn w:val="NoList"/>
    <w:rsid w:val="00211F98"/>
  </w:style>
  <w:style w:type="paragraph" w:styleId="BalloonText">
    <w:name w:val="Balloon Text"/>
    <w:basedOn w:val="Normal"/>
    <w:link w:val="BalloonTextChar"/>
    <w:rsid w:val="00211F98"/>
    <w:pPr>
      <w:spacing w:before="0" w:line="240" w:lineRule="auto"/>
    </w:pPr>
    <w:rPr>
      <w:rFonts w:ascii="Tahoma" w:eastAsia="Calibri" w:hAnsi="NanumGothic" w:cs="NanumGothic"/>
      <w:sz w:val="16"/>
      <w:szCs w:val="20"/>
      <w:lang w:val="en-GB" w:eastAsia="en-GB"/>
    </w:rPr>
  </w:style>
  <w:style w:type="character" w:customStyle="1" w:styleId="BalloonTextChar">
    <w:name w:val="Balloon Text Char"/>
    <w:basedOn w:val="DefaultParagraphFont"/>
    <w:link w:val="BalloonText"/>
    <w:rsid w:val="00211F98"/>
    <w:rPr>
      <w:rFonts w:ascii="Tahoma" w:eastAsia="Calibri" w:hAnsi="NanumGothic" w:cs="NanumGothic"/>
      <w:color w:val="auto"/>
      <w:sz w:val="16"/>
      <w:lang w:val="en-GB" w:eastAsia="en-GB"/>
    </w:rPr>
  </w:style>
  <w:style w:type="paragraph" w:styleId="ListBullet2">
    <w:name w:val="List Bullet 2"/>
    <w:basedOn w:val="Normal"/>
    <w:rsid w:val="00211F98"/>
    <w:pPr>
      <w:spacing w:before="0" w:line="240" w:lineRule="auto"/>
    </w:pPr>
    <w:rPr>
      <w:rFonts w:eastAsia="Calibri" w:hAnsi="NanumGothic" w:cs="NanumGothic"/>
      <w:szCs w:val="20"/>
      <w:lang w:val="en-GB" w:eastAsia="en-GB"/>
    </w:rPr>
  </w:style>
  <w:style w:type="paragraph" w:styleId="ListNumber2">
    <w:name w:val="List Number 2"/>
    <w:basedOn w:val="Normal"/>
    <w:next w:val="Normal"/>
    <w:rsid w:val="00211F98"/>
    <w:pPr>
      <w:spacing w:before="0" w:line="240" w:lineRule="auto"/>
    </w:pPr>
    <w:rPr>
      <w:rFonts w:eastAsia="Calibri" w:hAnsi="NanumGothic" w:cs="NanumGothic"/>
      <w:szCs w:val="20"/>
      <w:lang w:val="en-GB" w:eastAsia="en-GB"/>
    </w:rPr>
  </w:style>
  <w:style w:type="paragraph" w:customStyle="1" w:styleId="NormalStandardPrint">
    <w:name w:val="Normal Standard Print"/>
    <w:basedOn w:val="Normal"/>
    <w:next w:val="ListNumber2"/>
    <w:rsid w:val="00211F98"/>
    <w:pPr>
      <w:spacing w:before="0" w:line="240" w:lineRule="auto"/>
    </w:pPr>
    <w:rPr>
      <w:rFonts w:eastAsia="Calibri" w:hAnsi="NanumGothic" w:cs="NanumGothic"/>
      <w:szCs w:val="20"/>
      <w:lang w:val="en-GB" w:eastAsia="en-GB"/>
    </w:rPr>
  </w:style>
  <w:style w:type="numbering" w:customStyle="1" w:styleId="NoList1">
    <w:name w:val="No List1"/>
    <w:next w:val="NoList"/>
    <w:semiHidden/>
    <w:rsid w:val="00211F98"/>
  </w:style>
  <w:style w:type="character" w:customStyle="1" w:styleId="qualifications3">
    <w:name w:val="qualifications3"/>
    <w:rsid w:val="00211F98"/>
    <w:rPr>
      <w:sz w:val="20"/>
    </w:rPr>
  </w:style>
  <w:style w:type="paragraph" w:styleId="TOC4">
    <w:name w:val="toc 4"/>
    <w:basedOn w:val="Normal"/>
    <w:next w:val="Normal"/>
    <w:rsid w:val="00211F98"/>
    <w:pPr>
      <w:spacing w:before="0" w:line="240" w:lineRule="auto"/>
      <w:ind w:left="960"/>
    </w:pPr>
    <w:rPr>
      <w:rFonts w:ascii="Calibri" w:eastAsia="Calibri" w:hAnsi="Calibri" w:cs="NanumGothic"/>
      <w:sz w:val="20"/>
      <w:szCs w:val="20"/>
      <w:lang w:val="en-GB" w:eastAsia="en-GB"/>
    </w:rPr>
  </w:style>
  <w:style w:type="paragraph" w:customStyle="1" w:styleId="Body">
    <w:name w:val="Body"/>
    <w:next w:val="TOC3"/>
    <w:rsid w:val="00211F98"/>
    <w:pPr>
      <w:spacing w:after="0" w:line="240" w:lineRule="auto"/>
      <w:ind w:left="0"/>
    </w:pPr>
    <w:rPr>
      <w:rFonts w:eastAsia="Arial Unicode MS" w:hAnsi="NanumGothic" w:cs="NanumGothic"/>
      <w:color w:val="000000"/>
      <w:sz w:val="32"/>
      <w:lang w:val="en-GB" w:eastAsia="en-GB"/>
    </w:rPr>
  </w:style>
  <w:style w:type="numbering" w:customStyle="1" w:styleId="ImportedStyle1">
    <w:name w:val="Imported Style 1"/>
    <w:rsid w:val="00211F98"/>
  </w:style>
  <w:style w:type="numbering" w:customStyle="1" w:styleId="ImportedStyle2">
    <w:name w:val="Imported Style 2"/>
    <w:next w:val="ImportedStyle1"/>
    <w:rsid w:val="00211F98"/>
  </w:style>
  <w:style w:type="numbering" w:customStyle="1" w:styleId="List0">
    <w:name w:val="List 0"/>
    <w:next w:val="ImportedStyle2"/>
    <w:rsid w:val="00211F98"/>
  </w:style>
  <w:style w:type="character" w:customStyle="1" w:styleId="None">
    <w:name w:val="None"/>
    <w:rsid w:val="00211F98"/>
    <w:rPr>
      <w:sz w:val="20"/>
    </w:rPr>
  </w:style>
  <w:style w:type="character" w:customStyle="1" w:styleId="Hyperlink0">
    <w:name w:val="Hyperlink.0"/>
    <w:rsid w:val="00211F98"/>
    <w:rPr>
      <w:color w:val="0000FF"/>
      <w:sz w:val="20"/>
      <w:u w:val="single" w:color="0000FF"/>
    </w:rPr>
  </w:style>
  <w:style w:type="character" w:customStyle="1" w:styleId="Hyperlink1">
    <w:name w:val="Hyperlink.1"/>
    <w:rsid w:val="00211F98"/>
    <w:rPr>
      <w:color w:val="0000FF"/>
      <w:sz w:val="20"/>
      <w:u w:val="single" w:color="0000FF"/>
    </w:rPr>
  </w:style>
  <w:style w:type="numbering" w:customStyle="1" w:styleId="Bullets">
    <w:name w:val="Bullets"/>
    <w:rsid w:val="00211F98"/>
  </w:style>
  <w:style w:type="paragraph" w:customStyle="1" w:styleId="Default">
    <w:name w:val="Default"/>
    <w:rsid w:val="00211F98"/>
    <w:pPr>
      <w:spacing w:after="0" w:line="240" w:lineRule="auto"/>
      <w:ind w:left="0"/>
    </w:pPr>
    <w:rPr>
      <w:rFonts w:ascii="Helvetica" w:eastAsia="Arial Unicode MS" w:hAnsi="NanumGothic" w:cs="NanumGothic"/>
      <w:color w:val="000000"/>
      <w:sz w:val="22"/>
      <w:lang w:val="en-GB" w:eastAsia="en-GB"/>
    </w:rPr>
  </w:style>
  <w:style w:type="character" w:customStyle="1" w:styleId="Hyperlink2">
    <w:name w:val="Hyperlink.2"/>
    <w:rsid w:val="00211F98"/>
    <w:rPr>
      <w:color w:val="006CAF"/>
      <w:sz w:val="20"/>
      <w:u w:val="single" w:color="006CAF"/>
    </w:rPr>
  </w:style>
  <w:style w:type="character" w:customStyle="1" w:styleId="Hyperlink3">
    <w:name w:val="Hyperlink.3"/>
    <w:rsid w:val="00211F98"/>
    <w:rPr>
      <w:color w:val="0000FF"/>
      <w:sz w:val="20"/>
      <w:u w:val="single" w:color="0000FF"/>
    </w:rPr>
  </w:style>
  <w:style w:type="character" w:customStyle="1" w:styleId="Hyperlink4">
    <w:name w:val="Hyperlink.4"/>
    <w:rsid w:val="00211F98"/>
    <w:rPr>
      <w:sz w:val="20"/>
    </w:rPr>
  </w:style>
  <w:style w:type="character" w:styleId="CommentReference">
    <w:name w:val="annotation reference"/>
    <w:rsid w:val="00211F98"/>
    <w:rPr>
      <w:sz w:val="20"/>
    </w:rPr>
  </w:style>
  <w:style w:type="paragraph" w:styleId="CommentText">
    <w:name w:val="annotation text"/>
    <w:basedOn w:val="Normal"/>
    <w:link w:val="CommentTextChar"/>
    <w:rsid w:val="00211F98"/>
    <w:pPr>
      <w:spacing w:before="0" w:line="240" w:lineRule="auto"/>
    </w:pPr>
    <w:rPr>
      <w:rFonts w:eastAsia="Calibri" w:hAnsi="NanumGothic" w:cs="NanumGothic"/>
      <w:sz w:val="20"/>
      <w:szCs w:val="20"/>
      <w:lang w:val="en-GB" w:eastAsia="en-GB"/>
    </w:rPr>
  </w:style>
  <w:style w:type="character" w:customStyle="1" w:styleId="CommentTextChar">
    <w:name w:val="Comment Text Char"/>
    <w:basedOn w:val="DefaultParagraphFont"/>
    <w:link w:val="CommentText"/>
    <w:rsid w:val="00211F98"/>
    <w:rPr>
      <w:rFonts w:eastAsia="Calibri" w:hAnsi="NanumGothic" w:cs="NanumGothic"/>
      <w:color w:val="auto"/>
      <w:sz w:val="20"/>
      <w:lang w:val="en-GB" w:eastAsia="en-GB"/>
    </w:rPr>
  </w:style>
  <w:style w:type="paragraph" w:styleId="CommentSubject">
    <w:name w:val="annotation subject"/>
    <w:link w:val="CommentSubjectChar"/>
    <w:rsid w:val="00211F98"/>
    <w:pPr>
      <w:spacing w:after="0" w:line="240" w:lineRule="auto"/>
      <w:ind w:left="0"/>
    </w:pPr>
    <w:rPr>
      <w:rFonts w:eastAsia="Calibri" w:hAnsi="NanumGothic" w:cs="NanumGothic"/>
      <w:b/>
      <w:color w:val="auto"/>
      <w:sz w:val="20"/>
      <w:lang w:val="en-GB" w:eastAsia="en-GB"/>
    </w:rPr>
  </w:style>
  <w:style w:type="character" w:customStyle="1" w:styleId="CommentSubjectChar">
    <w:name w:val="Comment Subject Char"/>
    <w:basedOn w:val="CommentTextChar"/>
    <w:link w:val="CommentSubject"/>
    <w:rsid w:val="00211F98"/>
    <w:rPr>
      <w:rFonts w:eastAsia="Calibri" w:hAnsi="NanumGothic" w:cs="NanumGothic"/>
      <w:b/>
      <w:color w:val="auto"/>
      <w:sz w:val="20"/>
      <w:lang w:val="en-GB" w:eastAsia="en-GB"/>
    </w:rPr>
  </w:style>
  <w:style w:type="character" w:customStyle="1" w:styleId="ColorfulGrid-Accent1Char">
    <w:name w:val="Colorful Grid - Accent 1 Char"/>
    <w:rsid w:val="00211F98"/>
    <w:rPr>
      <w:i/>
      <w:color w:val="000000"/>
      <w:sz w:val="20"/>
    </w:rPr>
  </w:style>
  <w:style w:type="character" w:customStyle="1" w:styleId="LightShading-Accent2Char">
    <w:name w:val="Light Shading - Accent 2 Char"/>
    <w:rsid w:val="00211F98"/>
    <w:rPr>
      <w:b/>
      <w:i/>
      <w:color w:val="4F81BD"/>
      <w:sz w:val="20"/>
    </w:rPr>
  </w:style>
  <w:style w:type="table" w:styleId="MediumGrid1-Accent4">
    <w:name w:val="Medium Grid 1 Accent 4"/>
    <w:basedOn w:val="TableNormal"/>
    <w:locked/>
    <w:rsid w:val="00211F98"/>
    <w:pPr>
      <w:spacing w:after="0" w:line="240" w:lineRule="auto"/>
      <w:ind w:left="0"/>
    </w:pPr>
    <w:rPr>
      <w:rFonts w:ascii="NanumGothic" w:eastAsia="NanumGothic" w:hAnsi="NanumGothic" w:cs="NanumGothic"/>
      <w:i/>
      <w:color w:val="000000"/>
      <w:sz w:val="20"/>
      <w:lang w:val="en-AU" w:eastAsia="en-AU"/>
    </w:rPr>
    <w:tblPr>
      <w:tblStyleRowBandSize w:val="1"/>
      <w:tblStyleColBandSize w:val="1"/>
      <w:tblInd w:w="0" w:type="nil"/>
      <w:tblBorders>
        <w:top w:val="none" w:sz="2" w:space="0" w:color="auto"/>
        <w:left w:val="none" w:sz="2" w:space="0" w:color="auto"/>
        <w:bottom w:val="none" w:sz="2" w:space="0" w:color="auto"/>
        <w:right w:val="none" w:sz="2" w:space="0" w:color="auto"/>
        <w:insideH w:val="single" w:sz="4" w:space="0" w:color="FFFFFF"/>
        <w:insideV w:val="none" w:sz="2" w:space="0" w:color="auto"/>
      </w:tblBorders>
      <w:tblCellMar>
        <w:left w:w="0" w:type="dxa"/>
        <w:right w:w="0" w:type="dxa"/>
      </w:tblCellMar>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MediumGrid2-Accent4">
    <w:name w:val="Medium Grid 2 Accent 4"/>
    <w:basedOn w:val="TableNormal"/>
    <w:locked/>
    <w:rsid w:val="00211F98"/>
    <w:pPr>
      <w:spacing w:after="0" w:line="240" w:lineRule="auto"/>
      <w:ind w:left="0"/>
    </w:pPr>
    <w:rPr>
      <w:rFonts w:ascii="NanumGothic" w:eastAsia="NanumGothic" w:hAnsi="NanumGothic" w:cs="NanumGothic"/>
      <w:b/>
      <w:i/>
      <w:color w:val="4F81BD"/>
      <w:sz w:val="20"/>
      <w:lang w:val="en-AU" w:eastAsia="en-AU"/>
    </w:rPr>
    <w:tblPr>
      <w:tblStyleRowBandSize w:val="1"/>
      <w:tblStyleColBandSize w:val="1"/>
      <w:tblInd w:w="0" w:type="nil"/>
      <w:tblBorders>
        <w:top w:val="single" w:sz="8" w:space="0" w:color="ED7D31"/>
        <w:left w:val="none" w:sz="2" w:space="0" w:color="auto"/>
        <w:bottom w:val="single" w:sz="8" w:space="0" w:color="ED7D31"/>
        <w:right w:val="none" w:sz="2" w:space="0" w:color="auto"/>
        <w:insideH w:val="none" w:sz="2" w:space="0" w:color="auto"/>
        <w:insideV w:val="none" w:sz="2" w:space="0" w:color="auto"/>
      </w:tblBorders>
      <w:tblCellMar>
        <w:left w:w="0" w:type="dxa"/>
        <w:right w:w="0" w:type="dxa"/>
      </w:tblCellMar>
    </w:tblPr>
    <w:tblStylePr w:type="firstRow">
      <w:tblPr/>
      <w:tcPr>
        <w:tcBorders>
          <w:top w:val="single" w:sz="8" w:space="0" w:color="ED7D31"/>
          <w:left w:val="nil"/>
          <w:bottom w:val="single" w:sz="8" w:space="0" w:color="ED7D31"/>
          <w:right w:val="nil"/>
          <w:insideH w:val="nil"/>
          <w:insideV w:val="nil"/>
        </w:tcBorders>
      </w:tcPr>
    </w:tblStylePr>
    <w:tblStylePr w:type="lastRow">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paragraph" w:customStyle="1" w:styleId="Text">
    <w:name w:val="_Text"/>
    <w:basedOn w:val="Normal"/>
    <w:rsid w:val="00211F98"/>
    <w:pPr>
      <w:autoSpaceDE w:val="0"/>
      <w:spacing w:before="0" w:line="340" w:lineRule="atLeast"/>
      <w:jc w:val="both"/>
    </w:pPr>
    <w:rPr>
      <w:rFonts w:ascii="Minion-Regular" w:eastAsia="Times New Roman" w:hAnsi="NanumGothic" w:cs="NanumGothic"/>
      <w:color w:val="000000"/>
      <w:sz w:val="23"/>
      <w:szCs w:val="20"/>
      <w:lang w:val="en-GB" w:eastAsia="en-GB"/>
    </w:rPr>
  </w:style>
  <w:style w:type="paragraph" w:styleId="TOC5">
    <w:name w:val="toc 5"/>
    <w:basedOn w:val="Normal"/>
    <w:next w:val="Normal"/>
    <w:autoRedefine/>
    <w:uiPriority w:val="39"/>
    <w:semiHidden/>
    <w:unhideWhenUsed/>
    <w:rsid w:val="00211F98"/>
    <w:pPr>
      <w:spacing w:before="0" w:line="240" w:lineRule="auto"/>
      <w:ind w:left="1280"/>
    </w:pPr>
    <w:rPr>
      <w:rFonts w:ascii="Calibri" w:eastAsia="Calibri" w:hAnsi="Calibri" w:cs="NanumGothic"/>
      <w:sz w:val="20"/>
      <w:szCs w:val="20"/>
      <w:lang w:val="en-GB" w:eastAsia="en-GB"/>
    </w:rPr>
  </w:style>
  <w:style w:type="paragraph" w:styleId="TOC6">
    <w:name w:val="toc 6"/>
    <w:basedOn w:val="Normal"/>
    <w:next w:val="Normal"/>
    <w:autoRedefine/>
    <w:uiPriority w:val="39"/>
    <w:semiHidden/>
    <w:unhideWhenUsed/>
    <w:rsid w:val="00211F98"/>
    <w:pPr>
      <w:spacing w:before="0" w:line="240" w:lineRule="auto"/>
      <w:ind w:left="1600"/>
    </w:pPr>
    <w:rPr>
      <w:rFonts w:ascii="Calibri" w:eastAsia="Calibri" w:hAnsi="Calibri" w:cs="NanumGothic"/>
      <w:sz w:val="20"/>
      <w:szCs w:val="20"/>
      <w:lang w:val="en-GB" w:eastAsia="en-GB"/>
    </w:rPr>
  </w:style>
  <w:style w:type="paragraph" w:styleId="TOC7">
    <w:name w:val="toc 7"/>
    <w:basedOn w:val="Normal"/>
    <w:next w:val="Normal"/>
    <w:autoRedefine/>
    <w:uiPriority w:val="39"/>
    <w:semiHidden/>
    <w:unhideWhenUsed/>
    <w:rsid w:val="00211F98"/>
    <w:pPr>
      <w:spacing w:before="0" w:line="240" w:lineRule="auto"/>
      <w:ind w:left="1920"/>
    </w:pPr>
    <w:rPr>
      <w:rFonts w:ascii="Calibri" w:eastAsia="Calibri" w:hAnsi="Calibri" w:cs="NanumGothic"/>
      <w:sz w:val="20"/>
      <w:szCs w:val="20"/>
      <w:lang w:val="en-GB" w:eastAsia="en-GB"/>
    </w:rPr>
  </w:style>
  <w:style w:type="paragraph" w:styleId="TOC8">
    <w:name w:val="toc 8"/>
    <w:basedOn w:val="Normal"/>
    <w:next w:val="Normal"/>
    <w:autoRedefine/>
    <w:uiPriority w:val="39"/>
    <w:semiHidden/>
    <w:unhideWhenUsed/>
    <w:rsid w:val="00211F98"/>
    <w:pPr>
      <w:spacing w:before="0" w:line="240" w:lineRule="auto"/>
      <w:ind w:left="2240"/>
    </w:pPr>
    <w:rPr>
      <w:rFonts w:ascii="Calibri" w:eastAsia="Calibri" w:hAnsi="Calibri" w:cs="NanumGothic"/>
      <w:sz w:val="20"/>
      <w:szCs w:val="20"/>
      <w:lang w:val="en-GB" w:eastAsia="en-GB"/>
    </w:rPr>
  </w:style>
  <w:style w:type="paragraph" w:styleId="TOC9">
    <w:name w:val="toc 9"/>
    <w:basedOn w:val="Normal"/>
    <w:next w:val="Normal"/>
    <w:autoRedefine/>
    <w:uiPriority w:val="39"/>
    <w:semiHidden/>
    <w:unhideWhenUsed/>
    <w:rsid w:val="00211F98"/>
    <w:pPr>
      <w:spacing w:before="0" w:line="240" w:lineRule="auto"/>
      <w:ind w:left="2560"/>
    </w:pPr>
    <w:rPr>
      <w:rFonts w:ascii="Calibri" w:eastAsia="Calibri" w:hAnsi="Calibri" w:cs="NanumGothic"/>
      <w:sz w:val="20"/>
      <w:szCs w:val="20"/>
      <w:lang w:val="en-GB" w:eastAsia="en-GB"/>
    </w:rPr>
  </w:style>
  <w:style w:type="character" w:customStyle="1" w:styleId="TitleChar1">
    <w:name w:val="Title Char1"/>
    <w:basedOn w:val="DefaultParagraphFont"/>
    <w:uiPriority w:val="10"/>
    <w:rsid w:val="00211F98"/>
    <w:rPr>
      <w:rFonts w:asciiTheme="majorHAnsi" w:eastAsiaTheme="majorEastAsia" w:hAnsiTheme="majorHAnsi" w:cstheme="majorBidi"/>
      <w:spacing w:val="-10"/>
      <w:kern w:val="28"/>
      <w:sz w:val="56"/>
      <w:szCs w:val="56"/>
      <w:lang w:val="en-GB" w:eastAsia="en-GB"/>
    </w:rPr>
  </w:style>
  <w:style w:type="character" w:customStyle="1" w:styleId="apple-converted-space">
    <w:name w:val="apple-converted-space"/>
    <w:rsid w:val="00211F98"/>
  </w:style>
  <w:style w:type="character" w:customStyle="1" w:styleId="apple-tab-span">
    <w:name w:val="apple-tab-span"/>
    <w:rsid w:val="00211F98"/>
  </w:style>
  <w:style w:type="table" w:styleId="GridTable3-Accent3">
    <w:name w:val="Grid Table 3 Accent 3"/>
    <w:basedOn w:val="TableNormal"/>
    <w:uiPriority w:val="48"/>
    <w:locked/>
    <w:rsid w:val="00211F98"/>
    <w:pPr>
      <w:spacing w:after="0" w:line="240" w:lineRule="auto"/>
      <w:ind w:left="0"/>
    </w:pPr>
    <w:rPr>
      <w:rFonts w:ascii="NanumGothic" w:eastAsia="NanumGothic" w:hAnsi="NanumGothic" w:cs="NanumGothic"/>
      <w:color w:val="auto"/>
      <w:sz w:val="20"/>
      <w:lang w:val="en-AU" w:eastAsia="en-AU"/>
    </w:rPr>
    <w:tblPr>
      <w:tblStyleRowBandSize w:val="1"/>
      <w:tblStyleColBandSize w:val="1"/>
      <w:tblBorders>
        <w:top w:val="single" w:sz="4" w:space="0" w:color="3ABFCC" w:themeColor="accent3" w:themeTint="99"/>
        <w:left w:val="single" w:sz="4" w:space="0" w:color="3ABFCC" w:themeColor="accent3" w:themeTint="99"/>
        <w:bottom w:val="single" w:sz="4" w:space="0" w:color="3ABFCC" w:themeColor="accent3" w:themeTint="99"/>
        <w:right w:val="single" w:sz="4" w:space="0" w:color="3ABFCC" w:themeColor="accent3" w:themeTint="99"/>
        <w:insideH w:val="single" w:sz="4" w:space="0" w:color="3ABFCC" w:themeColor="accent3" w:themeTint="99"/>
        <w:insideV w:val="single" w:sz="4" w:space="0" w:color="3ABF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E9EE" w:themeFill="accent3" w:themeFillTint="33"/>
      </w:tcPr>
    </w:tblStylePr>
    <w:tblStylePr w:type="band1Horz">
      <w:tblPr/>
      <w:tcPr>
        <w:shd w:val="clear" w:color="auto" w:fill="BDE9EE" w:themeFill="accent3" w:themeFillTint="33"/>
      </w:tcPr>
    </w:tblStylePr>
    <w:tblStylePr w:type="neCell">
      <w:tblPr/>
      <w:tcPr>
        <w:tcBorders>
          <w:bottom w:val="single" w:sz="4" w:space="0" w:color="3ABFCC" w:themeColor="accent3" w:themeTint="99"/>
        </w:tcBorders>
      </w:tcPr>
    </w:tblStylePr>
    <w:tblStylePr w:type="nwCell">
      <w:tblPr/>
      <w:tcPr>
        <w:tcBorders>
          <w:bottom w:val="single" w:sz="4" w:space="0" w:color="3ABFCC" w:themeColor="accent3" w:themeTint="99"/>
        </w:tcBorders>
      </w:tcPr>
    </w:tblStylePr>
    <w:tblStylePr w:type="seCell">
      <w:tblPr/>
      <w:tcPr>
        <w:tcBorders>
          <w:top w:val="single" w:sz="4" w:space="0" w:color="3ABFCC" w:themeColor="accent3" w:themeTint="99"/>
        </w:tcBorders>
      </w:tcPr>
    </w:tblStylePr>
    <w:tblStylePr w:type="swCell">
      <w:tblPr/>
      <w:tcPr>
        <w:tcBorders>
          <w:top w:val="single" w:sz="4" w:space="0" w:color="3ABFCC" w:themeColor="accent3" w:themeTint="99"/>
        </w:tcBorders>
      </w:tcPr>
    </w:tblStylePr>
  </w:style>
  <w:style w:type="table" w:styleId="GridTable7Colorful-Accent2">
    <w:name w:val="Grid Table 7 Colorful Accent 2"/>
    <w:basedOn w:val="TableNormal"/>
    <w:uiPriority w:val="52"/>
    <w:locked/>
    <w:rsid w:val="00211F98"/>
    <w:pPr>
      <w:spacing w:after="0" w:line="240" w:lineRule="auto"/>
      <w:ind w:left="0"/>
    </w:pPr>
    <w:rPr>
      <w:rFonts w:ascii="NanumGothic" w:eastAsia="NanumGothic" w:hAnsi="NanumGothic" w:cs="NanumGothic"/>
      <w:color w:val="004643" w:themeColor="accent2" w:themeShade="BF"/>
      <w:sz w:val="20"/>
      <w:lang w:val="en-AU" w:eastAsia="en-AU"/>
    </w:rPr>
    <w:tblPr>
      <w:tblStyleRowBandSize w:val="1"/>
      <w:tblStyleColBandSize w:val="1"/>
      <w:tblBorders>
        <w:top w:val="single" w:sz="4" w:space="0" w:color="05FFF6" w:themeColor="accent2" w:themeTint="99"/>
        <w:left w:val="single" w:sz="4" w:space="0" w:color="05FFF6" w:themeColor="accent2" w:themeTint="99"/>
        <w:bottom w:val="single" w:sz="4" w:space="0" w:color="05FFF6" w:themeColor="accent2" w:themeTint="99"/>
        <w:right w:val="single" w:sz="4" w:space="0" w:color="05FFF6" w:themeColor="accent2" w:themeTint="99"/>
        <w:insideH w:val="single" w:sz="4" w:space="0" w:color="05FFF6" w:themeColor="accent2" w:themeTint="99"/>
        <w:insideV w:val="single" w:sz="4" w:space="0" w:color="05FF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C" w:themeFill="accent2" w:themeFillTint="33"/>
      </w:tcPr>
    </w:tblStylePr>
    <w:tblStylePr w:type="band1Horz">
      <w:tblPr/>
      <w:tcPr>
        <w:shd w:val="clear" w:color="auto" w:fill="ABFFFC" w:themeFill="accent2" w:themeFillTint="33"/>
      </w:tcPr>
    </w:tblStylePr>
    <w:tblStylePr w:type="neCell">
      <w:tblPr/>
      <w:tcPr>
        <w:tcBorders>
          <w:bottom w:val="single" w:sz="4" w:space="0" w:color="05FFF6" w:themeColor="accent2" w:themeTint="99"/>
        </w:tcBorders>
      </w:tcPr>
    </w:tblStylePr>
    <w:tblStylePr w:type="nwCell">
      <w:tblPr/>
      <w:tcPr>
        <w:tcBorders>
          <w:bottom w:val="single" w:sz="4" w:space="0" w:color="05FFF6" w:themeColor="accent2" w:themeTint="99"/>
        </w:tcBorders>
      </w:tcPr>
    </w:tblStylePr>
    <w:tblStylePr w:type="seCell">
      <w:tblPr/>
      <w:tcPr>
        <w:tcBorders>
          <w:top w:val="single" w:sz="4" w:space="0" w:color="05FFF6" w:themeColor="accent2" w:themeTint="99"/>
        </w:tcBorders>
      </w:tcPr>
    </w:tblStylePr>
    <w:tblStylePr w:type="swCell">
      <w:tblPr/>
      <w:tcPr>
        <w:tcBorders>
          <w:top w:val="single" w:sz="4" w:space="0" w:color="05FFF6" w:themeColor="accent2" w:themeTint="99"/>
        </w:tcBorders>
      </w:tcPr>
    </w:tblStylePr>
  </w:style>
  <w:style w:type="table" w:styleId="GridTable2-Accent4">
    <w:name w:val="Grid Table 2 Accent 4"/>
    <w:basedOn w:val="TableNormal"/>
    <w:uiPriority w:val="47"/>
    <w:locked/>
    <w:rsid w:val="00211F98"/>
    <w:pPr>
      <w:spacing w:after="0" w:line="240" w:lineRule="auto"/>
      <w:ind w:left="0"/>
    </w:pPr>
    <w:rPr>
      <w:rFonts w:ascii="NanumGothic" w:eastAsia="NanumGothic" w:hAnsi="NanumGothic" w:cs="NanumGothic"/>
      <w:color w:val="auto"/>
      <w:sz w:val="20"/>
      <w:lang w:val="en-AU" w:eastAsia="en-AU"/>
    </w:rPr>
    <w:tblPr>
      <w:tblStyleRowBandSize w:val="1"/>
      <w:tblStyleColBandSize w:val="1"/>
      <w:tblBorders>
        <w:top w:val="single" w:sz="2" w:space="0" w:color="21C5D1" w:themeColor="accent4" w:themeTint="99"/>
        <w:bottom w:val="single" w:sz="2" w:space="0" w:color="21C5D1" w:themeColor="accent4" w:themeTint="99"/>
        <w:insideH w:val="single" w:sz="2" w:space="0" w:color="21C5D1" w:themeColor="accent4" w:themeTint="99"/>
        <w:insideV w:val="single" w:sz="2" w:space="0" w:color="21C5D1" w:themeColor="accent4" w:themeTint="99"/>
      </w:tblBorders>
    </w:tblPr>
    <w:tblStylePr w:type="firstRow">
      <w:rPr>
        <w:b/>
        <w:bCs/>
      </w:rPr>
      <w:tblPr/>
      <w:tcPr>
        <w:tcBorders>
          <w:top w:val="nil"/>
          <w:bottom w:val="single" w:sz="12" w:space="0" w:color="21C5D1" w:themeColor="accent4" w:themeTint="99"/>
          <w:insideH w:val="nil"/>
          <w:insideV w:val="nil"/>
        </w:tcBorders>
        <w:shd w:val="clear" w:color="auto" w:fill="FFFFFF" w:themeFill="background1"/>
      </w:tcPr>
    </w:tblStylePr>
    <w:tblStylePr w:type="lastRow">
      <w:rPr>
        <w:b/>
        <w:bCs/>
      </w:rPr>
      <w:tblPr/>
      <w:tcPr>
        <w:tcBorders>
          <w:top w:val="double" w:sz="2" w:space="0" w:color="21C5D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EEF2" w:themeFill="accent4" w:themeFillTint="33"/>
      </w:tcPr>
    </w:tblStylePr>
    <w:tblStylePr w:type="band1Horz">
      <w:tblPr/>
      <w:tcPr>
        <w:shd w:val="clear" w:color="auto" w:fill="B2EEF2" w:themeFill="accent4" w:themeFillTint="33"/>
      </w:tcPr>
    </w:tblStylePr>
  </w:style>
  <w:style w:type="table" w:styleId="MediumShading1-Accent2">
    <w:name w:val="Medium Shading 1 Accent 2"/>
    <w:basedOn w:val="TableNormal"/>
    <w:uiPriority w:val="63"/>
    <w:semiHidden/>
    <w:unhideWhenUsed/>
    <w:locked/>
    <w:rsid w:val="00211F98"/>
    <w:pPr>
      <w:spacing w:after="0" w:line="240" w:lineRule="auto"/>
      <w:ind w:left="0"/>
    </w:pPr>
    <w:rPr>
      <w:rFonts w:ascii="NanumGothic" w:eastAsia="NanumGothic" w:hAnsi="NanumGothic" w:cs="NanumGothic"/>
      <w:color w:val="auto"/>
      <w:sz w:val="20"/>
      <w:lang w:val="en-AU" w:eastAsia="en-AU"/>
    </w:rPr>
    <w:tblPr>
      <w:tblStyleRowBandSize w:val="1"/>
      <w:tblStyleColBandSize w:val="1"/>
      <w:tblBorders>
        <w:top w:val="single" w:sz="8" w:space="0" w:color="00C6BF" w:themeColor="accent2" w:themeTint="BF"/>
        <w:left w:val="single" w:sz="8" w:space="0" w:color="00C6BF" w:themeColor="accent2" w:themeTint="BF"/>
        <w:bottom w:val="single" w:sz="8" w:space="0" w:color="00C6BF" w:themeColor="accent2" w:themeTint="BF"/>
        <w:right w:val="single" w:sz="8" w:space="0" w:color="00C6BF" w:themeColor="accent2" w:themeTint="BF"/>
        <w:insideH w:val="single" w:sz="8" w:space="0" w:color="00C6BF" w:themeColor="accent2" w:themeTint="BF"/>
      </w:tblBorders>
    </w:tblPr>
    <w:tblStylePr w:type="firstRow">
      <w:pPr>
        <w:spacing w:before="0" w:after="0" w:line="240" w:lineRule="auto"/>
      </w:pPr>
      <w:rPr>
        <w:b/>
        <w:bCs/>
        <w:color w:val="FFFFFF" w:themeColor="background1"/>
      </w:rPr>
      <w:tblPr/>
      <w:tcPr>
        <w:tcBorders>
          <w:top w:val="single" w:sz="8" w:space="0" w:color="00C6BF" w:themeColor="accent2" w:themeTint="BF"/>
          <w:left w:val="single" w:sz="8" w:space="0" w:color="00C6BF" w:themeColor="accent2" w:themeTint="BF"/>
          <w:bottom w:val="single" w:sz="8" w:space="0" w:color="00C6BF" w:themeColor="accent2" w:themeTint="BF"/>
          <w:right w:val="single" w:sz="8" w:space="0" w:color="00C6BF" w:themeColor="accent2" w:themeTint="BF"/>
          <w:insideH w:val="nil"/>
          <w:insideV w:val="nil"/>
        </w:tcBorders>
        <w:shd w:val="clear" w:color="auto" w:fill="005E5B" w:themeFill="accent2"/>
      </w:tcPr>
    </w:tblStylePr>
    <w:tblStylePr w:type="lastRow">
      <w:pPr>
        <w:spacing w:before="0" w:after="0" w:line="240" w:lineRule="auto"/>
      </w:pPr>
      <w:rPr>
        <w:b/>
        <w:bCs/>
      </w:rPr>
      <w:tblPr/>
      <w:tcPr>
        <w:tcBorders>
          <w:top w:val="double" w:sz="6" w:space="0" w:color="00C6BF" w:themeColor="accent2" w:themeTint="BF"/>
          <w:left w:val="single" w:sz="8" w:space="0" w:color="00C6BF" w:themeColor="accent2" w:themeTint="BF"/>
          <w:bottom w:val="single" w:sz="8" w:space="0" w:color="00C6BF" w:themeColor="accent2" w:themeTint="BF"/>
          <w:right w:val="single" w:sz="8" w:space="0" w:color="00C6BF" w:themeColor="accent2" w:themeTint="BF"/>
          <w:insideH w:val="nil"/>
          <w:insideV w:val="nil"/>
        </w:tcBorders>
      </w:tcPr>
    </w:tblStylePr>
    <w:tblStylePr w:type="firstCol">
      <w:rPr>
        <w:b/>
        <w:bCs/>
      </w:rPr>
    </w:tblStylePr>
    <w:tblStylePr w:type="lastCol">
      <w:rPr>
        <w:b/>
        <w:bCs/>
      </w:rPr>
    </w:tblStylePr>
    <w:tblStylePr w:type="band1Vert">
      <w:tblPr/>
      <w:tcPr>
        <w:shd w:val="clear" w:color="auto" w:fill="98FFFB" w:themeFill="accent2" w:themeFillTint="3F"/>
      </w:tcPr>
    </w:tblStylePr>
    <w:tblStylePr w:type="band1Horz">
      <w:tblPr/>
      <w:tcPr>
        <w:tcBorders>
          <w:insideH w:val="nil"/>
          <w:insideV w:val="nil"/>
        </w:tcBorders>
        <w:shd w:val="clear" w:color="auto" w:fill="98FFFB" w:themeFill="accent2" w:themeFillTint="3F"/>
      </w:tcPr>
    </w:tblStylePr>
    <w:tblStylePr w:type="band2Horz">
      <w:tblPr/>
      <w:tcPr>
        <w:tcBorders>
          <w:insideH w:val="nil"/>
          <w:insideV w:val="nil"/>
        </w:tcBorders>
      </w:tcPr>
    </w:tblStylePr>
  </w:style>
  <w:style w:type="table" w:styleId="ColorfulGrid-Accent3">
    <w:name w:val="Colorful Grid Accent 3"/>
    <w:basedOn w:val="TableNormal"/>
    <w:uiPriority w:val="73"/>
    <w:semiHidden/>
    <w:unhideWhenUsed/>
    <w:locked/>
    <w:rsid w:val="00211F98"/>
    <w:pPr>
      <w:spacing w:after="0" w:line="240" w:lineRule="auto"/>
      <w:ind w:left="0"/>
    </w:pPr>
    <w:rPr>
      <w:rFonts w:ascii="NanumGothic" w:eastAsia="NanumGothic" w:hAnsi="NanumGothic" w:cs="NanumGothic"/>
      <w:sz w:val="20"/>
      <w:lang w:val="en-AU" w:eastAsia="en-AU"/>
    </w:rPr>
    <w:tblPr>
      <w:tblStyleRowBandSize w:val="1"/>
      <w:tblStyleColBandSize w:val="1"/>
      <w:tblBorders>
        <w:insideH w:val="single" w:sz="4" w:space="0" w:color="FFFFFF" w:themeColor="background1"/>
      </w:tblBorders>
    </w:tblPr>
    <w:tcPr>
      <w:shd w:val="clear" w:color="auto" w:fill="BDE9EE" w:themeFill="accent3" w:themeFillTint="33"/>
    </w:tcPr>
    <w:tblStylePr w:type="firstRow">
      <w:rPr>
        <w:b/>
        <w:bCs/>
      </w:rPr>
      <w:tblPr/>
      <w:tcPr>
        <w:shd w:val="clear" w:color="auto" w:fill="7BD4DD" w:themeFill="accent3" w:themeFillTint="66"/>
      </w:tcPr>
    </w:tblStylePr>
    <w:tblStylePr w:type="lastRow">
      <w:rPr>
        <w:b/>
        <w:bCs/>
        <w:color w:val="000000" w:themeColor="text1"/>
      </w:rPr>
      <w:tblPr/>
      <w:tcPr>
        <w:shd w:val="clear" w:color="auto" w:fill="7BD4DD" w:themeFill="accent3" w:themeFillTint="66"/>
      </w:tcPr>
    </w:tblStylePr>
    <w:tblStylePr w:type="firstCol">
      <w:rPr>
        <w:color w:val="FFFFFF" w:themeColor="background1"/>
      </w:rPr>
      <w:tblPr/>
      <w:tcPr>
        <w:shd w:val="clear" w:color="auto" w:fill="0F363A" w:themeFill="accent3" w:themeFillShade="BF"/>
      </w:tcPr>
    </w:tblStylePr>
    <w:tblStylePr w:type="lastCol">
      <w:rPr>
        <w:color w:val="FFFFFF" w:themeColor="background1"/>
      </w:rPr>
      <w:tblPr/>
      <w:tcPr>
        <w:shd w:val="clear" w:color="auto" w:fill="0F363A" w:themeFill="accent3" w:themeFillShade="BF"/>
      </w:tcPr>
    </w:tblStylePr>
    <w:tblStylePr w:type="band1Vert">
      <w:tblPr/>
      <w:tcPr>
        <w:shd w:val="clear" w:color="auto" w:fill="5BCAD5" w:themeFill="accent3" w:themeFillTint="7F"/>
      </w:tcPr>
    </w:tblStylePr>
    <w:tblStylePr w:type="band1Horz">
      <w:tblPr/>
      <w:tcPr>
        <w:shd w:val="clear" w:color="auto" w:fill="5BCAD5" w:themeFill="accent3" w:themeFillTint="7F"/>
      </w:tcPr>
    </w:tblStylePr>
  </w:style>
  <w:style w:type="table" w:styleId="ColorfulShading-Accent3">
    <w:name w:val="Colorful Shading Accent 3"/>
    <w:basedOn w:val="TableNormal"/>
    <w:uiPriority w:val="71"/>
    <w:semiHidden/>
    <w:unhideWhenUsed/>
    <w:locked/>
    <w:rsid w:val="00211F98"/>
    <w:pPr>
      <w:spacing w:after="0" w:line="240" w:lineRule="auto"/>
      <w:ind w:left="0"/>
    </w:pPr>
    <w:rPr>
      <w:rFonts w:ascii="NanumGothic" w:eastAsia="NanumGothic" w:hAnsi="NanumGothic" w:cs="NanumGothic"/>
      <w:sz w:val="20"/>
      <w:lang w:val="en-AU" w:eastAsia="en-AU"/>
    </w:rPr>
    <w:tblPr>
      <w:tblStyleRowBandSize w:val="1"/>
      <w:tblStyleColBandSize w:val="1"/>
      <w:tblBorders>
        <w:top w:val="single" w:sz="24" w:space="0" w:color="093538" w:themeColor="accent4"/>
        <w:left w:val="single" w:sz="4" w:space="0" w:color="14494E" w:themeColor="accent3"/>
        <w:bottom w:val="single" w:sz="4" w:space="0" w:color="14494E" w:themeColor="accent3"/>
        <w:right w:val="single" w:sz="4" w:space="0" w:color="14494E" w:themeColor="accent3"/>
        <w:insideH w:val="single" w:sz="4" w:space="0" w:color="FFFFFF" w:themeColor="background1"/>
        <w:insideV w:val="single" w:sz="4" w:space="0" w:color="FFFFFF" w:themeColor="background1"/>
      </w:tblBorders>
    </w:tblPr>
    <w:tcPr>
      <w:shd w:val="clear" w:color="auto" w:fill="DEF4F6" w:themeFill="accent3" w:themeFillTint="19"/>
    </w:tcPr>
    <w:tblStylePr w:type="firstRow">
      <w:rPr>
        <w:b/>
        <w:bCs/>
      </w:rPr>
      <w:tblPr/>
      <w:tcPr>
        <w:tcBorders>
          <w:top w:val="nil"/>
          <w:left w:val="nil"/>
          <w:bottom w:val="single" w:sz="24" w:space="0" w:color="09353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2B2E" w:themeFill="accent3" w:themeFillShade="99"/>
      </w:tcPr>
    </w:tblStylePr>
    <w:tblStylePr w:type="firstCol">
      <w:rPr>
        <w:color w:val="FFFFFF" w:themeColor="background1"/>
      </w:rPr>
      <w:tblPr/>
      <w:tcPr>
        <w:tcBorders>
          <w:top w:val="nil"/>
          <w:left w:val="nil"/>
          <w:bottom w:val="nil"/>
          <w:right w:val="nil"/>
          <w:insideH w:val="single" w:sz="4" w:space="0" w:color="0C2B2E" w:themeColor="accent3" w:themeShade="99"/>
          <w:insideV w:val="nil"/>
        </w:tcBorders>
        <w:shd w:val="clear" w:color="auto" w:fill="0C2B2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C2B2E" w:themeFill="accent3" w:themeFillShade="99"/>
      </w:tcPr>
    </w:tblStylePr>
    <w:tblStylePr w:type="band1Vert">
      <w:tblPr/>
      <w:tcPr>
        <w:shd w:val="clear" w:color="auto" w:fill="7BD4DD" w:themeFill="accent3" w:themeFillTint="66"/>
      </w:tcPr>
    </w:tblStylePr>
    <w:tblStylePr w:type="band1Horz">
      <w:tblPr/>
      <w:tcPr>
        <w:shd w:val="clear" w:color="auto" w:fill="5BCAD5" w:themeFill="accent3" w:themeFillTint="7F"/>
      </w:tcPr>
    </w:tblStylePr>
  </w:style>
  <w:style w:type="paragraph" w:customStyle="1" w:styleId="DirectorBold">
    <w:name w:val="Director Bold"/>
    <w:basedOn w:val="ListBullet"/>
    <w:link w:val="DirectorBoldChar"/>
    <w:qFormat/>
    <w:rsid w:val="0062213B"/>
    <w:pPr>
      <w:numPr>
        <w:numId w:val="1"/>
      </w:numPr>
      <w:spacing w:after="0"/>
      <w:ind w:left="924" w:hanging="357"/>
    </w:pPr>
    <w:rPr>
      <w:b/>
      <w:bCs/>
    </w:rPr>
  </w:style>
  <w:style w:type="character" w:customStyle="1" w:styleId="DirectorBoldChar">
    <w:name w:val="Director Bold Char"/>
    <w:basedOn w:val="ListBulletChar"/>
    <w:link w:val="DirectorBold"/>
    <w:rsid w:val="0062213B"/>
    <w:rPr>
      <w:rFonts w:asciiTheme="majorHAnsi" w:eastAsia="Times New Roman" w:hAnsiTheme="majorHAnsi" w:cs="Times New Roman"/>
      <w:b/>
      <w:bCs/>
      <w:color w:val="auto"/>
      <w:szCs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69903">
      <w:bodyDiv w:val="1"/>
      <w:marLeft w:val="0"/>
      <w:marRight w:val="0"/>
      <w:marTop w:val="0"/>
      <w:marBottom w:val="0"/>
      <w:divBdr>
        <w:top w:val="none" w:sz="0" w:space="0" w:color="auto"/>
        <w:left w:val="none" w:sz="0" w:space="0" w:color="auto"/>
        <w:bottom w:val="none" w:sz="0" w:space="0" w:color="auto"/>
        <w:right w:val="none" w:sz="0" w:space="0" w:color="auto"/>
      </w:divBdr>
      <w:divsChild>
        <w:div w:id="1411073274">
          <w:marLeft w:val="0"/>
          <w:marRight w:val="0"/>
          <w:marTop w:val="0"/>
          <w:marBottom w:val="0"/>
          <w:divBdr>
            <w:top w:val="none" w:sz="0" w:space="0" w:color="auto"/>
            <w:left w:val="none" w:sz="0" w:space="0" w:color="auto"/>
            <w:bottom w:val="none" w:sz="0" w:space="0" w:color="auto"/>
            <w:right w:val="none" w:sz="0" w:space="0" w:color="auto"/>
          </w:divBdr>
        </w:div>
        <w:div w:id="1234120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39147">
      <w:bodyDiv w:val="1"/>
      <w:marLeft w:val="0"/>
      <w:marRight w:val="0"/>
      <w:marTop w:val="0"/>
      <w:marBottom w:val="0"/>
      <w:divBdr>
        <w:top w:val="none" w:sz="0" w:space="0" w:color="auto"/>
        <w:left w:val="none" w:sz="0" w:space="0" w:color="auto"/>
        <w:bottom w:val="none" w:sz="0" w:space="0" w:color="auto"/>
        <w:right w:val="none" w:sz="0" w:space="0" w:color="auto"/>
      </w:divBdr>
    </w:div>
    <w:div w:id="111216157">
      <w:bodyDiv w:val="1"/>
      <w:marLeft w:val="0"/>
      <w:marRight w:val="0"/>
      <w:marTop w:val="0"/>
      <w:marBottom w:val="0"/>
      <w:divBdr>
        <w:top w:val="none" w:sz="0" w:space="0" w:color="auto"/>
        <w:left w:val="none" w:sz="0" w:space="0" w:color="auto"/>
        <w:bottom w:val="none" w:sz="0" w:space="0" w:color="auto"/>
        <w:right w:val="none" w:sz="0" w:space="0" w:color="auto"/>
      </w:divBdr>
    </w:div>
    <w:div w:id="554705368">
      <w:bodyDiv w:val="1"/>
      <w:marLeft w:val="0"/>
      <w:marRight w:val="0"/>
      <w:marTop w:val="0"/>
      <w:marBottom w:val="0"/>
      <w:divBdr>
        <w:top w:val="none" w:sz="0" w:space="0" w:color="auto"/>
        <w:left w:val="none" w:sz="0" w:space="0" w:color="auto"/>
        <w:bottom w:val="none" w:sz="0" w:space="0" w:color="auto"/>
        <w:right w:val="none" w:sz="0" w:space="0" w:color="auto"/>
      </w:divBdr>
    </w:div>
    <w:div w:id="633096696">
      <w:bodyDiv w:val="1"/>
      <w:marLeft w:val="0"/>
      <w:marRight w:val="0"/>
      <w:marTop w:val="0"/>
      <w:marBottom w:val="0"/>
      <w:divBdr>
        <w:top w:val="none" w:sz="0" w:space="0" w:color="auto"/>
        <w:left w:val="none" w:sz="0" w:space="0" w:color="auto"/>
        <w:bottom w:val="none" w:sz="0" w:space="0" w:color="auto"/>
        <w:right w:val="none" w:sz="0" w:space="0" w:color="auto"/>
      </w:divBdr>
    </w:div>
    <w:div w:id="667367270">
      <w:bodyDiv w:val="1"/>
      <w:marLeft w:val="0"/>
      <w:marRight w:val="0"/>
      <w:marTop w:val="0"/>
      <w:marBottom w:val="0"/>
      <w:divBdr>
        <w:top w:val="none" w:sz="0" w:space="0" w:color="auto"/>
        <w:left w:val="none" w:sz="0" w:space="0" w:color="auto"/>
        <w:bottom w:val="none" w:sz="0" w:space="0" w:color="auto"/>
        <w:right w:val="none" w:sz="0" w:space="0" w:color="auto"/>
      </w:divBdr>
    </w:div>
    <w:div w:id="843594842">
      <w:bodyDiv w:val="1"/>
      <w:marLeft w:val="0"/>
      <w:marRight w:val="0"/>
      <w:marTop w:val="0"/>
      <w:marBottom w:val="0"/>
      <w:divBdr>
        <w:top w:val="none" w:sz="0" w:space="0" w:color="auto"/>
        <w:left w:val="none" w:sz="0" w:space="0" w:color="auto"/>
        <w:bottom w:val="none" w:sz="0" w:space="0" w:color="auto"/>
        <w:right w:val="none" w:sz="0" w:space="0" w:color="auto"/>
      </w:divBdr>
    </w:div>
    <w:div w:id="1052386718">
      <w:bodyDiv w:val="1"/>
      <w:marLeft w:val="0"/>
      <w:marRight w:val="0"/>
      <w:marTop w:val="0"/>
      <w:marBottom w:val="0"/>
      <w:divBdr>
        <w:top w:val="none" w:sz="0" w:space="0" w:color="auto"/>
        <w:left w:val="none" w:sz="0" w:space="0" w:color="auto"/>
        <w:bottom w:val="none" w:sz="0" w:space="0" w:color="auto"/>
        <w:right w:val="none" w:sz="0" w:space="0" w:color="auto"/>
      </w:divBdr>
      <w:divsChild>
        <w:div w:id="2117600160">
          <w:marLeft w:val="0"/>
          <w:marRight w:val="0"/>
          <w:marTop w:val="0"/>
          <w:marBottom w:val="0"/>
          <w:divBdr>
            <w:top w:val="none" w:sz="0" w:space="0" w:color="auto"/>
            <w:left w:val="none" w:sz="0" w:space="0" w:color="auto"/>
            <w:bottom w:val="none" w:sz="0" w:space="0" w:color="auto"/>
            <w:right w:val="none" w:sz="0" w:space="0" w:color="auto"/>
          </w:divBdr>
        </w:div>
        <w:div w:id="797264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162858">
      <w:bodyDiv w:val="1"/>
      <w:marLeft w:val="0"/>
      <w:marRight w:val="0"/>
      <w:marTop w:val="0"/>
      <w:marBottom w:val="0"/>
      <w:divBdr>
        <w:top w:val="none" w:sz="0" w:space="0" w:color="auto"/>
        <w:left w:val="none" w:sz="0" w:space="0" w:color="auto"/>
        <w:bottom w:val="none" w:sz="0" w:space="0" w:color="auto"/>
        <w:right w:val="none" w:sz="0" w:space="0" w:color="auto"/>
      </w:divBdr>
    </w:div>
    <w:div w:id="1443375111">
      <w:bodyDiv w:val="1"/>
      <w:marLeft w:val="0"/>
      <w:marRight w:val="0"/>
      <w:marTop w:val="0"/>
      <w:marBottom w:val="0"/>
      <w:divBdr>
        <w:top w:val="none" w:sz="0" w:space="0" w:color="auto"/>
        <w:left w:val="none" w:sz="0" w:space="0" w:color="auto"/>
        <w:bottom w:val="none" w:sz="0" w:space="0" w:color="auto"/>
        <w:right w:val="none" w:sz="0" w:space="0" w:color="auto"/>
      </w:divBdr>
    </w:div>
    <w:div w:id="1793207365">
      <w:bodyDiv w:val="1"/>
      <w:marLeft w:val="0"/>
      <w:marRight w:val="0"/>
      <w:marTop w:val="0"/>
      <w:marBottom w:val="0"/>
      <w:divBdr>
        <w:top w:val="none" w:sz="0" w:space="0" w:color="auto"/>
        <w:left w:val="none" w:sz="0" w:space="0" w:color="auto"/>
        <w:bottom w:val="none" w:sz="0" w:space="0" w:color="auto"/>
        <w:right w:val="none" w:sz="0" w:space="0" w:color="auto"/>
      </w:divBdr>
    </w:div>
    <w:div w:id="1864131665">
      <w:bodyDiv w:val="1"/>
      <w:marLeft w:val="0"/>
      <w:marRight w:val="0"/>
      <w:marTop w:val="0"/>
      <w:marBottom w:val="0"/>
      <w:divBdr>
        <w:top w:val="none" w:sz="0" w:space="0" w:color="auto"/>
        <w:left w:val="none" w:sz="0" w:space="0" w:color="auto"/>
        <w:bottom w:val="none" w:sz="0" w:space="0" w:color="auto"/>
        <w:right w:val="none" w:sz="0" w:space="0" w:color="auto"/>
      </w:divBdr>
    </w:div>
    <w:div w:id="211324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tv4all.com.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yetothefuture.com.au" TargetMode="External"/><Relationship Id="rId2" Type="http://schemas.openxmlformats.org/officeDocument/2006/relationships/customXml" Target="../customXml/item2.xml"/><Relationship Id="rId16" Type="http://schemas.openxmlformats.org/officeDocument/2006/relationships/hyperlink" Target="http://www.bca.org.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ca.org.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eyetothefuture.com.au/accessibility-and-inclusion-beyond-202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ca@bca.org.au"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Jaeschke\Blind%20Citizens%20Australia\Blind%20Citizens%20Australia%20Team%20Site%20-%20Documents\Public\Company%20Shared%20Folders\Admin\Templates\BCA_Year_in_Review_LP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9DA1FBBD5C411B9DB899D9AD3FF83B"/>
        <w:category>
          <w:name w:val="General"/>
          <w:gallery w:val="placeholder"/>
        </w:category>
        <w:types>
          <w:type w:val="bbPlcHdr"/>
        </w:types>
        <w:behaviors>
          <w:behavior w:val="content"/>
        </w:behaviors>
        <w:guid w:val="{56DE2CF0-169B-4954-8B14-1582F8FB5CCB}"/>
      </w:docPartPr>
      <w:docPartBody>
        <w:p w:rsidR="00B82F49" w:rsidRDefault="00FE087A" w:rsidP="00FE087A">
          <w:pPr>
            <w:pStyle w:val="819DA1FBBD5C411B9DB899D9AD3FF83B"/>
          </w:pPr>
          <w:r w:rsidRPr="002437C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anumGothic">
    <w:charset w:val="81"/>
    <w:family w:val="auto"/>
    <w:pitch w:val="variable"/>
    <w:sig w:usb0="80000003" w:usb1="09D7FCE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inion-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7A"/>
    <w:rsid w:val="000743CA"/>
    <w:rsid w:val="000B4952"/>
    <w:rsid w:val="000F4567"/>
    <w:rsid w:val="001D423B"/>
    <w:rsid w:val="00394FD2"/>
    <w:rsid w:val="004349BF"/>
    <w:rsid w:val="004A2DE8"/>
    <w:rsid w:val="005E1486"/>
    <w:rsid w:val="006A3A02"/>
    <w:rsid w:val="007C4AF8"/>
    <w:rsid w:val="00873661"/>
    <w:rsid w:val="0089326F"/>
    <w:rsid w:val="008C143D"/>
    <w:rsid w:val="008C5B1C"/>
    <w:rsid w:val="009279C9"/>
    <w:rsid w:val="00970DDD"/>
    <w:rsid w:val="009C004F"/>
    <w:rsid w:val="00A3123E"/>
    <w:rsid w:val="00B82F49"/>
    <w:rsid w:val="00BC1D1D"/>
    <w:rsid w:val="00C35D82"/>
    <w:rsid w:val="00C61C32"/>
    <w:rsid w:val="00CD0B99"/>
    <w:rsid w:val="00CD1E42"/>
    <w:rsid w:val="00CE0251"/>
    <w:rsid w:val="00DA73C1"/>
    <w:rsid w:val="00E35278"/>
    <w:rsid w:val="00E601CC"/>
    <w:rsid w:val="00EA15C6"/>
    <w:rsid w:val="00FE0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087A"/>
    <w:rPr>
      <w:color w:val="808080"/>
    </w:rPr>
  </w:style>
  <w:style w:type="paragraph" w:customStyle="1" w:styleId="819DA1FBBD5C411B9DB899D9AD3FF83B">
    <w:name w:val="819DA1FBBD5C411B9DB899D9AD3FF83B"/>
    <w:rsid w:val="00FE08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3" ma:contentTypeDescription="Create a new document." ma:contentTypeScope="" ma:versionID="b0d822fb2cc5031df0c03f52136fde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6cfd752065f3979225877d11e9d6f80f"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FCB36D-D8DE-44D8-BDF5-A82C2560F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CFF12-D172-47BA-BF80-14CC048356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486AA0-016C-4B43-ACD8-73438721F351}">
  <ds:schemaRefs>
    <ds:schemaRef ds:uri="http://schemas.microsoft.com/sharepoint/v3/contenttype/forms"/>
  </ds:schemaRefs>
</ds:datastoreItem>
</file>

<file path=customXml/itemProps5.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BCA_Year_in_Review_LP_template</Template>
  <TotalTime>7</TotalTime>
  <Pages>31</Pages>
  <Words>4996</Words>
  <Characters>28480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BCA Year in review - large print</vt:lpstr>
    </vt:vector>
  </TitlesOfParts>
  <Company/>
  <LinksUpToDate>false</LinksUpToDate>
  <CharactersWithSpaces>33410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Year in review - large print</dc:title>
  <dc:subject/>
  <dc:creator>Angela Jaeschke</dc:creator>
  <cp:keywords>BCA, Year in review, Annual Report, large print</cp:keywords>
  <dc:description/>
  <cp:lastModifiedBy>Angela Jaeschke</cp:lastModifiedBy>
  <cp:revision>6</cp:revision>
  <dcterms:created xsi:type="dcterms:W3CDTF">2021-11-23T05:31:00Z</dcterms:created>
  <dcterms:modified xsi:type="dcterms:W3CDTF">2021-12-02T00:04:00Z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