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62B86" w14:textId="77777777" w:rsidR="00D80861" w:rsidRPr="006B4852" w:rsidRDefault="00D80861" w:rsidP="00D80861">
      <w:pPr>
        <w:pStyle w:val="Title"/>
        <w:ind w:left="-284"/>
      </w:pPr>
      <w:r w:rsidRPr="006B4852">
        <w:rPr>
          <w:noProof/>
        </w:rPr>
        <w:drawing>
          <wp:inline distT="0" distB="0" distL="0" distR="0" wp14:anchorId="3F61E383" wp14:editId="2961F8CD">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1"/>
                    <a:stretch>
                      <a:fillRect/>
                    </a:stretch>
                  </pic:blipFill>
                  <pic:spPr>
                    <a:xfrm>
                      <a:off x="0" y="0"/>
                      <a:ext cx="5547133" cy="832070"/>
                    </a:xfrm>
                    <a:prstGeom prst="rect">
                      <a:avLst/>
                    </a:prstGeom>
                  </pic:spPr>
                </pic:pic>
              </a:graphicData>
            </a:graphic>
          </wp:inline>
        </w:drawing>
      </w:r>
    </w:p>
    <w:p w14:paraId="25506D27" w14:textId="77777777" w:rsidR="00D80861" w:rsidRPr="006B4852" w:rsidRDefault="00D80861" w:rsidP="00D80861">
      <w:pPr>
        <w:pStyle w:val="Date"/>
      </w:pPr>
      <w:bookmarkStart w:id="0" w:name="_Toc83292715"/>
      <w:r w:rsidRPr="00222201">
        <w:t>Ph</w:t>
      </w:r>
      <w:bookmarkEnd w:id="0"/>
      <w:r w:rsidRPr="00222201">
        <w:t xml:space="preserve"> </w:t>
      </w:r>
      <w:r w:rsidRPr="006B4852">
        <w:t xml:space="preserve">1800 033 660 | E </w:t>
      </w:r>
      <w:hyperlink r:id="rId12" w:history="1">
        <w:r w:rsidRPr="006B4852">
          <w:rPr>
            <w:rStyle w:val="Hyperlink"/>
          </w:rPr>
          <w:t>bca@bca.org.au</w:t>
        </w:r>
      </w:hyperlink>
      <w:r w:rsidRPr="006B4852">
        <w:rPr>
          <w:rStyle w:val="Hyperlink"/>
        </w:rPr>
        <w:t xml:space="preserve"> </w:t>
      </w:r>
      <w:r w:rsidRPr="006B4852">
        <w:t xml:space="preserve"> |  </w:t>
      </w:r>
      <w:r w:rsidRPr="00222201">
        <w:t>W</w:t>
      </w:r>
      <w:r w:rsidRPr="006B4852">
        <w:t xml:space="preserve"> </w:t>
      </w:r>
      <w:hyperlink r:id="rId13" w:tooltip="click to go to BCA website" w:history="1">
        <w:r w:rsidRPr="006B4852">
          <w:rPr>
            <w:rStyle w:val="Hyperlink"/>
          </w:rPr>
          <w:t>bca.org.au</w:t>
        </w:r>
      </w:hyperlink>
      <w:r w:rsidRPr="00222201">
        <w:rPr>
          <w:rStyle w:val="Hyperlink"/>
        </w:rPr>
        <w:t xml:space="preserve"> | </w:t>
      </w:r>
      <w:r w:rsidRPr="006B4852">
        <w:rPr>
          <w:rStyle w:val="Hyperlink"/>
        </w:rPr>
        <w:t>ABN</w:t>
      </w:r>
      <w:r w:rsidRPr="006B4852">
        <w:t xml:space="preserve"> 90 006 985 226</w:t>
      </w:r>
    </w:p>
    <w:p w14:paraId="197830DC" w14:textId="5656AD75" w:rsidR="00D80861" w:rsidRDefault="00D80861" w:rsidP="00D80861">
      <w:pPr>
        <w:pStyle w:val="Heading1"/>
      </w:pPr>
      <w:bookmarkStart w:id="1" w:name="_Toc131699144"/>
      <w:r>
        <w:t>Consultation on the proposed Disability Inclusion (Review Recommendations) Amendment Bill 2022</w:t>
      </w:r>
      <w:bookmarkEnd w:id="1"/>
    </w:p>
    <w:p w14:paraId="32F72A89" w14:textId="77777777" w:rsidR="00D80861" w:rsidRDefault="00D80861" w:rsidP="00D80861">
      <w:pPr>
        <w:rPr>
          <w:color w:val="2C2A29"/>
          <w:sz w:val="26"/>
          <w:szCs w:val="26"/>
          <w:shd w:val="clear" w:color="auto" w:fill="FFFFFF"/>
        </w:rPr>
      </w:pPr>
    </w:p>
    <w:p w14:paraId="4F278F9A" w14:textId="34760C5F" w:rsidR="00D80861" w:rsidRPr="00F31950" w:rsidRDefault="00D80861" w:rsidP="00D80861">
      <w:pPr>
        <w:rPr>
          <w:sz w:val="26"/>
          <w:szCs w:val="26"/>
        </w:rPr>
      </w:pPr>
      <w:bookmarkStart w:id="2" w:name="_Toc59048282"/>
      <w:r w:rsidRPr="00F31950">
        <w:rPr>
          <w:color w:val="2C2A29"/>
          <w:sz w:val="26"/>
          <w:szCs w:val="26"/>
          <w:shd w:val="clear" w:color="auto" w:fill="FFFFFF"/>
        </w:rPr>
        <w:t>Lodged via:</w:t>
      </w:r>
      <w:r>
        <w:rPr>
          <w:color w:val="2C2A29"/>
          <w:sz w:val="26"/>
          <w:szCs w:val="26"/>
          <w:shd w:val="clear" w:color="auto" w:fill="FFFFFF"/>
        </w:rPr>
        <w:t xml:space="preserve"> </w:t>
      </w:r>
      <w:hyperlink r:id="rId14" w:history="1">
        <w:r w:rsidRPr="00352A4F">
          <w:rPr>
            <w:rStyle w:val="Hyperlink"/>
            <w:sz w:val="26"/>
            <w:szCs w:val="26"/>
            <w:shd w:val="clear" w:color="auto" w:fill="FFFFFF"/>
          </w:rPr>
          <w:t>DHSdisabilityinclusionact@sa.gov.au</w:t>
        </w:r>
      </w:hyperlink>
      <w:r>
        <w:rPr>
          <w:color w:val="2C2A29"/>
          <w:sz w:val="26"/>
          <w:szCs w:val="26"/>
          <w:shd w:val="clear" w:color="auto" w:fill="FFFFFF"/>
        </w:rPr>
        <w:t xml:space="preserve"> </w:t>
      </w:r>
      <w:r w:rsidRPr="00D80861">
        <w:t xml:space="preserve"> </w:t>
      </w:r>
    </w:p>
    <w:p w14:paraId="3BBCEBE0" w14:textId="77777777" w:rsidR="00D80861" w:rsidRPr="00F31950" w:rsidRDefault="00D80861" w:rsidP="00D80861"/>
    <w:p w14:paraId="59B1BD8D" w14:textId="77777777" w:rsidR="00D80861" w:rsidRPr="00F31950" w:rsidRDefault="00D80861" w:rsidP="00D80861">
      <w:r w:rsidRPr="00F31950">
        <w:t>Author: Corey Crawford, National Policy Officer</w:t>
      </w:r>
    </w:p>
    <w:p w14:paraId="12C1A783" w14:textId="77777777" w:rsidR="00D80861" w:rsidRPr="00F31950" w:rsidRDefault="00000000" w:rsidP="00D80861">
      <w:hyperlink r:id="rId15" w:history="1">
        <w:r w:rsidR="00D80861" w:rsidRPr="00F31950">
          <w:rPr>
            <w:color w:val="44546A" w:themeColor="text2"/>
            <w:u w:val="single"/>
          </w:rPr>
          <w:t>corey.crawford@bca.org.au</w:t>
        </w:r>
      </w:hyperlink>
      <w:r w:rsidR="00D80861" w:rsidRPr="00F31950">
        <w:t xml:space="preserve"> </w:t>
      </w:r>
    </w:p>
    <w:p w14:paraId="2A440589" w14:textId="78391509" w:rsidR="00D80861" w:rsidRPr="00F31950" w:rsidRDefault="00747084" w:rsidP="00D80861">
      <w:r>
        <w:t>6</w:t>
      </w:r>
      <w:r w:rsidR="00D80861">
        <w:t xml:space="preserve">th April </w:t>
      </w:r>
      <w:r w:rsidR="00D80861" w:rsidRPr="00F31950">
        <w:t>2023</w:t>
      </w:r>
    </w:p>
    <w:p w14:paraId="0E953469" w14:textId="77777777" w:rsidR="00D80861" w:rsidRDefault="00D80861" w:rsidP="00D80861">
      <w:pPr>
        <w:spacing w:before="0" w:after="240" w:line="300" w:lineRule="auto"/>
        <w:ind w:left="3744"/>
      </w:pPr>
      <w:r>
        <w:br w:type="page"/>
      </w:r>
    </w:p>
    <w:p w14:paraId="0D08593E" w14:textId="77777777" w:rsidR="00D80861" w:rsidRDefault="00D80861" w:rsidP="00D80861">
      <w:pPr>
        <w:pStyle w:val="Heading2"/>
      </w:pPr>
      <w:bookmarkStart w:id="3" w:name="_Toc131699145"/>
      <w:r>
        <w:lastRenderedPageBreak/>
        <w:t>Contents</w:t>
      </w:r>
      <w:bookmarkEnd w:id="3"/>
    </w:p>
    <w:p w14:paraId="0C3FEC39" w14:textId="24CF9B7A" w:rsidR="001D4E1F" w:rsidRDefault="00D80861">
      <w:pPr>
        <w:pStyle w:val="TOC1"/>
        <w:tabs>
          <w:tab w:val="right" w:leader="dot" w:pos="9016"/>
        </w:tabs>
        <w:rPr>
          <w:rFonts w:asciiTheme="minorHAnsi" w:eastAsiaTheme="minorEastAsia" w:hAnsiTheme="minorHAnsi" w:cstheme="minorBidi"/>
          <w:noProof/>
          <w:sz w:val="22"/>
          <w:szCs w:val="22"/>
          <w:lang w:eastAsia="en-AU"/>
        </w:rPr>
      </w:pPr>
      <w:r>
        <w:fldChar w:fldCharType="begin"/>
      </w:r>
      <w:r>
        <w:instrText xml:space="preserve"> TOC \o "1-3" \h \z \u </w:instrText>
      </w:r>
      <w:r>
        <w:fldChar w:fldCharType="separate"/>
      </w:r>
      <w:hyperlink w:anchor="_Toc131699144" w:history="1">
        <w:r w:rsidR="001D4E1F" w:rsidRPr="008960FA">
          <w:rPr>
            <w:rStyle w:val="Hyperlink"/>
            <w:noProof/>
          </w:rPr>
          <w:t>Consultation on the proposed Disability Inclusion (Review Recommendations) Amendment Bill 2022</w:t>
        </w:r>
        <w:r w:rsidR="001D4E1F">
          <w:rPr>
            <w:noProof/>
            <w:webHidden/>
          </w:rPr>
          <w:tab/>
        </w:r>
        <w:r w:rsidR="001D4E1F">
          <w:rPr>
            <w:noProof/>
            <w:webHidden/>
          </w:rPr>
          <w:fldChar w:fldCharType="begin"/>
        </w:r>
        <w:r w:rsidR="001D4E1F">
          <w:rPr>
            <w:noProof/>
            <w:webHidden/>
          </w:rPr>
          <w:instrText xml:space="preserve"> PAGEREF _Toc131699144 \h </w:instrText>
        </w:r>
        <w:r w:rsidR="001D4E1F">
          <w:rPr>
            <w:noProof/>
            <w:webHidden/>
          </w:rPr>
        </w:r>
        <w:r w:rsidR="001D4E1F">
          <w:rPr>
            <w:noProof/>
            <w:webHidden/>
          </w:rPr>
          <w:fldChar w:fldCharType="separate"/>
        </w:r>
        <w:r w:rsidR="001D4E1F">
          <w:rPr>
            <w:noProof/>
            <w:webHidden/>
          </w:rPr>
          <w:t>1</w:t>
        </w:r>
        <w:r w:rsidR="001D4E1F">
          <w:rPr>
            <w:noProof/>
            <w:webHidden/>
          </w:rPr>
          <w:fldChar w:fldCharType="end"/>
        </w:r>
      </w:hyperlink>
    </w:p>
    <w:p w14:paraId="0B55FA90" w14:textId="565A3C8B" w:rsidR="001D4E1F" w:rsidRDefault="001D4E1F">
      <w:pPr>
        <w:pStyle w:val="TOC2"/>
        <w:tabs>
          <w:tab w:val="right" w:leader="dot" w:pos="9016"/>
        </w:tabs>
        <w:rPr>
          <w:rFonts w:asciiTheme="minorHAnsi" w:eastAsiaTheme="minorEastAsia" w:hAnsiTheme="minorHAnsi" w:cstheme="minorBidi"/>
          <w:noProof/>
          <w:sz w:val="22"/>
          <w:szCs w:val="22"/>
          <w:lang w:eastAsia="en-AU"/>
        </w:rPr>
      </w:pPr>
      <w:hyperlink w:anchor="_Toc131699145" w:history="1">
        <w:r w:rsidRPr="008960FA">
          <w:rPr>
            <w:rStyle w:val="Hyperlink"/>
            <w:noProof/>
          </w:rPr>
          <w:t>Contents</w:t>
        </w:r>
        <w:r>
          <w:rPr>
            <w:noProof/>
            <w:webHidden/>
          </w:rPr>
          <w:tab/>
        </w:r>
        <w:r>
          <w:rPr>
            <w:noProof/>
            <w:webHidden/>
          </w:rPr>
          <w:fldChar w:fldCharType="begin"/>
        </w:r>
        <w:r>
          <w:rPr>
            <w:noProof/>
            <w:webHidden/>
          </w:rPr>
          <w:instrText xml:space="preserve"> PAGEREF _Toc131699145 \h </w:instrText>
        </w:r>
        <w:r>
          <w:rPr>
            <w:noProof/>
            <w:webHidden/>
          </w:rPr>
        </w:r>
        <w:r>
          <w:rPr>
            <w:noProof/>
            <w:webHidden/>
          </w:rPr>
          <w:fldChar w:fldCharType="separate"/>
        </w:r>
        <w:r>
          <w:rPr>
            <w:noProof/>
            <w:webHidden/>
          </w:rPr>
          <w:t>2</w:t>
        </w:r>
        <w:r>
          <w:rPr>
            <w:noProof/>
            <w:webHidden/>
          </w:rPr>
          <w:fldChar w:fldCharType="end"/>
        </w:r>
      </w:hyperlink>
    </w:p>
    <w:p w14:paraId="7C7A0E19" w14:textId="126762CA" w:rsidR="001D4E1F" w:rsidRDefault="001D4E1F">
      <w:pPr>
        <w:pStyle w:val="TOC2"/>
        <w:tabs>
          <w:tab w:val="right" w:leader="dot" w:pos="9016"/>
        </w:tabs>
        <w:rPr>
          <w:rFonts w:asciiTheme="minorHAnsi" w:eastAsiaTheme="minorEastAsia" w:hAnsiTheme="minorHAnsi" w:cstheme="minorBidi"/>
          <w:noProof/>
          <w:sz w:val="22"/>
          <w:szCs w:val="22"/>
          <w:lang w:eastAsia="en-AU"/>
        </w:rPr>
      </w:pPr>
      <w:hyperlink w:anchor="_Toc131699146" w:history="1">
        <w:r w:rsidRPr="008960FA">
          <w:rPr>
            <w:rStyle w:val="Hyperlink"/>
            <w:noProof/>
          </w:rPr>
          <w:t>1. Introduction</w:t>
        </w:r>
        <w:r>
          <w:rPr>
            <w:noProof/>
            <w:webHidden/>
          </w:rPr>
          <w:tab/>
        </w:r>
        <w:r>
          <w:rPr>
            <w:noProof/>
            <w:webHidden/>
          </w:rPr>
          <w:fldChar w:fldCharType="begin"/>
        </w:r>
        <w:r>
          <w:rPr>
            <w:noProof/>
            <w:webHidden/>
          </w:rPr>
          <w:instrText xml:space="preserve"> PAGEREF _Toc131699146 \h </w:instrText>
        </w:r>
        <w:r>
          <w:rPr>
            <w:noProof/>
            <w:webHidden/>
          </w:rPr>
        </w:r>
        <w:r>
          <w:rPr>
            <w:noProof/>
            <w:webHidden/>
          </w:rPr>
          <w:fldChar w:fldCharType="separate"/>
        </w:r>
        <w:r>
          <w:rPr>
            <w:noProof/>
            <w:webHidden/>
          </w:rPr>
          <w:t>2</w:t>
        </w:r>
        <w:r>
          <w:rPr>
            <w:noProof/>
            <w:webHidden/>
          </w:rPr>
          <w:fldChar w:fldCharType="end"/>
        </w:r>
      </w:hyperlink>
    </w:p>
    <w:p w14:paraId="717BC03A" w14:textId="40FF4670" w:rsidR="001D4E1F" w:rsidRDefault="001D4E1F">
      <w:pPr>
        <w:pStyle w:val="TOC3"/>
        <w:tabs>
          <w:tab w:val="right" w:leader="dot" w:pos="9016"/>
        </w:tabs>
        <w:rPr>
          <w:rFonts w:asciiTheme="minorHAnsi" w:eastAsiaTheme="minorEastAsia" w:hAnsiTheme="minorHAnsi" w:cstheme="minorBidi"/>
          <w:noProof/>
          <w:sz w:val="22"/>
          <w:szCs w:val="22"/>
          <w:lang w:eastAsia="en-AU"/>
        </w:rPr>
      </w:pPr>
      <w:hyperlink w:anchor="_Toc131699147" w:history="1">
        <w:r w:rsidRPr="008960FA">
          <w:rPr>
            <w:rStyle w:val="Hyperlink"/>
            <w:noProof/>
          </w:rPr>
          <w:t>1.1 About Blind Citizens Australia (BCA)</w:t>
        </w:r>
        <w:r>
          <w:rPr>
            <w:noProof/>
            <w:webHidden/>
          </w:rPr>
          <w:tab/>
        </w:r>
        <w:r>
          <w:rPr>
            <w:noProof/>
            <w:webHidden/>
          </w:rPr>
          <w:fldChar w:fldCharType="begin"/>
        </w:r>
        <w:r>
          <w:rPr>
            <w:noProof/>
            <w:webHidden/>
          </w:rPr>
          <w:instrText xml:space="preserve"> PAGEREF _Toc131699147 \h </w:instrText>
        </w:r>
        <w:r>
          <w:rPr>
            <w:noProof/>
            <w:webHidden/>
          </w:rPr>
        </w:r>
        <w:r>
          <w:rPr>
            <w:noProof/>
            <w:webHidden/>
          </w:rPr>
          <w:fldChar w:fldCharType="separate"/>
        </w:r>
        <w:r>
          <w:rPr>
            <w:noProof/>
            <w:webHidden/>
          </w:rPr>
          <w:t>2</w:t>
        </w:r>
        <w:r>
          <w:rPr>
            <w:noProof/>
            <w:webHidden/>
          </w:rPr>
          <w:fldChar w:fldCharType="end"/>
        </w:r>
      </w:hyperlink>
    </w:p>
    <w:p w14:paraId="338A67AF" w14:textId="7DBC0EF6" w:rsidR="001D4E1F" w:rsidRDefault="001D4E1F">
      <w:pPr>
        <w:pStyle w:val="TOC3"/>
        <w:tabs>
          <w:tab w:val="right" w:leader="dot" w:pos="9016"/>
        </w:tabs>
        <w:rPr>
          <w:rFonts w:asciiTheme="minorHAnsi" w:eastAsiaTheme="minorEastAsia" w:hAnsiTheme="minorHAnsi" w:cstheme="minorBidi"/>
          <w:noProof/>
          <w:sz w:val="22"/>
          <w:szCs w:val="22"/>
          <w:lang w:eastAsia="en-AU"/>
        </w:rPr>
      </w:pPr>
      <w:hyperlink w:anchor="_Toc131699148" w:history="1">
        <w:r w:rsidRPr="008960FA">
          <w:rPr>
            <w:rStyle w:val="Hyperlink"/>
            <w:noProof/>
          </w:rPr>
          <w:t>1.2 About people who are blind or vision impaired</w:t>
        </w:r>
        <w:r>
          <w:rPr>
            <w:noProof/>
            <w:webHidden/>
          </w:rPr>
          <w:tab/>
        </w:r>
        <w:r>
          <w:rPr>
            <w:noProof/>
            <w:webHidden/>
          </w:rPr>
          <w:fldChar w:fldCharType="begin"/>
        </w:r>
        <w:r>
          <w:rPr>
            <w:noProof/>
            <w:webHidden/>
          </w:rPr>
          <w:instrText xml:space="preserve"> PAGEREF _Toc131699148 \h </w:instrText>
        </w:r>
        <w:r>
          <w:rPr>
            <w:noProof/>
            <w:webHidden/>
          </w:rPr>
        </w:r>
        <w:r>
          <w:rPr>
            <w:noProof/>
            <w:webHidden/>
          </w:rPr>
          <w:fldChar w:fldCharType="separate"/>
        </w:r>
        <w:r>
          <w:rPr>
            <w:noProof/>
            <w:webHidden/>
          </w:rPr>
          <w:t>3</w:t>
        </w:r>
        <w:r>
          <w:rPr>
            <w:noProof/>
            <w:webHidden/>
          </w:rPr>
          <w:fldChar w:fldCharType="end"/>
        </w:r>
      </w:hyperlink>
    </w:p>
    <w:p w14:paraId="5FB86CBB" w14:textId="45BD88A9" w:rsidR="001D4E1F" w:rsidRDefault="001D4E1F">
      <w:pPr>
        <w:pStyle w:val="TOC2"/>
        <w:tabs>
          <w:tab w:val="right" w:leader="dot" w:pos="9016"/>
        </w:tabs>
        <w:rPr>
          <w:rFonts w:asciiTheme="minorHAnsi" w:eastAsiaTheme="minorEastAsia" w:hAnsiTheme="minorHAnsi" w:cstheme="minorBidi"/>
          <w:noProof/>
          <w:sz w:val="22"/>
          <w:szCs w:val="22"/>
          <w:lang w:eastAsia="en-AU"/>
        </w:rPr>
      </w:pPr>
      <w:hyperlink w:anchor="_Toc131699149" w:history="1">
        <w:r w:rsidRPr="008960FA">
          <w:rPr>
            <w:rStyle w:val="Hyperlink"/>
            <w:noProof/>
          </w:rPr>
          <w:t>2. Submission Context</w:t>
        </w:r>
        <w:r>
          <w:rPr>
            <w:noProof/>
            <w:webHidden/>
          </w:rPr>
          <w:tab/>
        </w:r>
        <w:r>
          <w:rPr>
            <w:noProof/>
            <w:webHidden/>
          </w:rPr>
          <w:fldChar w:fldCharType="begin"/>
        </w:r>
        <w:r>
          <w:rPr>
            <w:noProof/>
            <w:webHidden/>
          </w:rPr>
          <w:instrText xml:space="preserve"> PAGEREF _Toc131699149 \h </w:instrText>
        </w:r>
        <w:r>
          <w:rPr>
            <w:noProof/>
            <w:webHidden/>
          </w:rPr>
        </w:r>
        <w:r>
          <w:rPr>
            <w:noProof/>
            <w:webHidden/>
          </w:rPr>
          <w:fldChar w:fldCharType="separate"/>
        </w:r>
        <w:r>
          <w:rPr>
            <w:noProof/>
            <w:webHidden/>
          </w:rPr>
          <w:t>3</w:t>
        </w:r>
        <w:r>
          <w:rPr>
            <w:noProof/>
            <w:webHidden/>
          </w:rPr>
          <w:fldChar w:fldCharType="end"/>
        </w:r>
      </w:hyperlink>
    </w:p>
    <w:p w14:paraId="413018B3" w14:textId="4094C616" w:rsidR="001D4E1F" w:rsidRDefault="001D4E1F">
      <w:pPr>
        <w:pStyle w:val="TOC2"/>
        <w:tabs>
          <w:tab w:val="right" w:leader="dot" w:pos="9016"/>
        </w:tabs>
        <w:rPr>
          <w:rFonts w:asciiTheme="minorHAnsi" w:eastAsiaTheme="minorEastAsia" w:hAnsiTheme="minorHAnsi" w:cstheme="minorBidi"/>
          <w:noProof/>
          <w:sz w:val="22"/>
          <w:szCs w:val="22"/>
          <w:lang w:eastAsia="en-AU"/>
        </w:rPr>
      </w:pPr>
      <w:hyperlink w:anchor="_Toc131699150" w:history="1">
        <w:r w:rsidRPr="008960FA">
          <w:rPr>
            <w:rStyle w:val="Hyperlink"/>
            <w:noProof/>
          </w:rPr>
          <w:t>3. Blind Citizens Australia’s Submission</w:t>
        </w:r>
        <w:r>
          <w:rPr>
            <w:noProof/>
            <w:webHidden/>
          </w:rPr>
          <w:tab/>
        </w:r>
        <w:r>
          <w:rPr>
            <w:noProof/>
            <w:webHidden/>
          </w:rPr>
          <w:fldChar w:fldCharType="begin"/>
        </w:r>
        <w:r>
          <w:rPr>
            <w:noProof/>
            <w:webHidden/>
          </w:rPr>
          <w:instrText xml:space="preserve"> PAGEREF _Toc131699150 \h </w:instrText>
        </w:r>
        <w:r>
          <w:rPr>
            <w:noProof/>
            <w:webHidden/>
          </w:rPr>
        </w:r>
        <w:r>
          <w:rPr>
            <w:noProof/>
            <w:webHidden/>
          </w:rPr>
          <w:fldChar w:fldCharType="separate"/>
        </w:r>
        <w:r>
          <w:rPr>
            <w:noProof/>
            <w:webHidden/>
          </w:rPr>
          <w:t>4</w:t>
        </w:r>
        <w:r>
          <w:rPr>
            <w:noProof/>
            <w:webHidden/>
          </w:rPr>
          <w:fldChar w:fldCharType="end"/>
        </w:r>
      </w:hyperlink>
    </w:p>
    <w:p w14:paraId="6D3071E7" w14:textId="0BFA788A" w:rsidR="001D4E1F" w:rsidRDefault="001D4E1F">
      <w:pPr>
        <w:pStyle w:val="TOC3"/>
        <w:tabs>
          <w:tab w:val="right" w:leader="dot" w:pos="9016"/>
        </w:tabs>
        <w:rPr>
          <w:rFonts w:asciiTheme="minorHAnsi" w:eastAsiaTheme="minorEastAsia" w:hAnsiTheme="minorHAnsi" w:cstheme="minorBidi"/>
          <w:noProof/>
          <w:sz w:val="22"/>
          <w:szCs w:val="22"/>
          <w:lang w:eastAsia="en-AU"/>
        </w:rPr>
      </w:pPr>
      <w:hyperlink w:anchor="_Toc131699151" w:history="1">
        <w:r w:rsidRPr="008960FA">
          <w:rPr>
            <w:rStyle w:val="Hyperlink"/>
            <w:noProof/>
          </w:rPr>
          <w:t>3.1 South Australia’s history of electoral inclusion</w:t>
        </w:r>
        <w:r>
          <w:rPr>
            <w:noProof/>
            <w:webHidden/>
          </w:rPr>
          <w:tab/>
        </w:r>
        <w:r>
          <w:rPr>
            <w:noProof/>
            <w:webHidden/>
          </w:rPr>
          <w:fldChar w:fldCharType="begin"/>
        </w:r>
        <w:r>
          <w:rPr>
            <w:noProof/>
            <w:webHidden/>
          </w:rPr>
          <w:instrText xml:space="preserve"> PAGEREF _Toc131699151 \h </w:instrText>
        </w:r>
        <w:r>
          <w:rPr>
            <w:noProof/>
            <w:webHidden/>
          </w:rPr>
        </w:r>
        <w:r>
          <w:rPr>
            <w:noProof/>
            <w:webHidden/>
          </w:rPr>
          <w:fldChar w:fldCharType="separate"/>
        </w:r>
        <w:r>
          <w:rPr>
            <w:noProof/>
            <w:webHidden/>
          </w:rPr>
          <w:t>4</w:t>
        </w:r>
        <w:r>
          <w:rPr>
            <w:noProof/>
            <w:webHidden/>
          </w:rPr>
          <w:fldChar w:fldCharType="end"/>
        </w:r>
      </w:hyperlink>
    </w:p>
    <w:p w14:paraId="768E93D1" w14:textId="0CA4116E" w:rsidR="001D4E1F" w:rsidRDefault="001D4E1F">
      <w:pPr>
        <w:pStyle w:val="TOC3"/>
        <w:tabs>
          <w:tab w:val="right" w:leader="dot" w:pos="9016"/>
        </w:tabs>
        <w:rPr>
          <w:rFonts w:asciiTheme="minorHAnsi" w:eastAsiaTheme="minorEastAsia" w:hAnsiTheme="minorHAnsi" w:cstheme="minorBidi"/>
          <w:noProof/>
          <w:sz w:val="22"/>
          <w:szCs w:val="22"/>
          <w:lang w:eastAsia="en-AU"/>
        </w:rPr>
      </w:pPr>
      <w:hyperlink w:anchor="_Toc131699152" w:history="1">
        <w:r w:rsidRPr="008960FA">
          <w:rPr>
            <w:rStyle w:val="Hyperlink"/>
            <w:noProof/>
          </w:rPr>
          <w:t>3.2 The 2018 trial of electronically assisted voting</w:t>
        </w:r>
        <w:r>
          <w:rPr>
            <w:noProof/>
            <w:webHidden/>
          </w:rPr>
          <w:tab/>
        </w:r>
        <w:r>
          <w:rPr>
            <w:noProof/>
            <w:webHidden/>
          </w:rPr>
          <w:fldChar w:fldCharType="begin"/>
        </w:r>
        <w:r>
          <w:rPr>
            <w:noProof/>
            <w:webHidden/>
          </w:rPr>
          <w:instrText xml:space="preserve"> PAGEREF _Toc131699152 \h </w:instrText>
        </w:r>
        <w:r>
          <w:rPr>
            <w:noProof/>
            <w:webHidden/>
          </w:rPr>
        </w:r>
        <w:r>
          <w:rPr>
            <w:noProof/>
            <w:webHidden/>
          </w:rPr>
          <w:fldChar w:fldCharType="separate"/>
        </w:r>
        <w:r>
          <w:rPr>
            <w:noProof/>
            <w:webHidden/>
          </w:rPr>
          <w:t>5</w:t>
        </w:r>
        <w:r>
          <w:rPr>
            <w:noProof/>
            <w:webHidden/>
          </w:rPr>
          <w:fldChar w:fldCharType="end"/>
        </w:r>
      </w:hyperlink>
    </w:p>
    <w:p w14:paraId="56C99E27" w14:textId="3FE1BD12" w:rsidR="001D4E1F" w:rsidRDefault="001D4E1F">
      <w:pPr>
        <w:pStyle w:val="TOC3"/>
        <w:tabs>
          <w:tab w:val="right" w:leader="dot" w:pos="9016"/>
        </w:tabs>
        <w:rPr>
          <w:rFonts w:asciiTheme="minorHAnsi" w:eastAsiaTheme="minorEastAsia" w:hAnsiTheme="minorHAnsi" w:cstheme="minorBidi"/>
          <w:noProof/>
          <w:sz w:val="22"/>
          <w:szCs w:val="22"/>
          <w:lang w:eastAsia="en-AU"/>
        </w:rPr>
      </w:pPr>
      <w:hyperlink w:anchor="_Toc131699153" w:history="1">
        <w:r w:rsidRPr="008960FA">
          <w:rPr>
            <w:rStyle w:val="Hyperlink"/>
            <w:noProof/>
          </w:rPr>
          <w:t>3.3 The exclusion of South Australian voters who are blind or vision impaired</w:t>
        </w:r>
        <w:r>
          <w:rPr>
            <w:noProof/>
            <w:webHidden/>
          </w:rPr>
          <w:tab/>
        </w:r>
        <w:r>
          <w:rPr>
            <w:noProof/>
            <w:webHidden/>
          </w:rPr>
          <w:fldChar w:fldCharType="begin"/>
        </w:r>
        <w:r>
          <w:rPr>
            <w:noProof/>
            <w:webHidden/>
          </w:rPr>
          <w:instrText xml:space="preserve"> PAGEREF _Toc131699153 \h </w:instrText>
        </w:r>
        <w:r>
          <w:rPr>
            <w:noProof/>
            <w:webHidden/>
          </w:rPr>
        </w:r>
        <w:r>
          <w:rPr>
            <w:noProof/>
            <w:webHidden/>
          </w:rPr>
          <w:fldChar w:fldCharType="separate"/>
        </w:r>
        <w:r>
          <w:rPr>
            <w:noProof/>
            <w:webHidden/>
          </w:rPr>
          <w:t>6</w:t>
        </w:r>
        <w:r>
          <w:rPr>
            <w:noProof/>
            <w:webHidden/>
          </w:rPr>
          <w:fldChar w:fldCharType="end"/>
        </w:r>
      </w:hyperlink>
    </w:p>
    <w:p w14:paraId="0FC5274C" w14:textId="38772351" w:rsidR="001D4E1F" w:rsidRDefault="001D4E1F">
      <w:pPr>
        <w:pStyle w:val="TOC3"/>
        <w:tabs>
          <w:tab w:val="right" w:leader="dot" w:pos="9016"/>
        </w:tabs>
        <w:rPr>
          <w:rFonts w:asciiTheme="minorHAnsi" w:eastAsiaTheme="minorEastAsia" w:hAnsiTheme="minorHAnsi" w:cstheme="minorBidi"/>
          <w:noProof/>
          <w:sz w:val="22"/>
          <w:szCs w:val="22"/>
          <w:lang w:eastAsia="en-AU"/>
        </w:rPr>
      </w:pPr>
      <w:hyperlink w:anchor="_Toc131699154" w:history="1">
        <w:r w:rsidRPr="008960FA">
          <w:rPr>
            <w:rStyle w:val="Hyperlink"/>
            <w:noProof/>
          </w:rPr>
          <w:t>3.4 Legislating technology assisted voting (TAV) in South Australia</w:t>
        </w:r>
        <w:r>
          <w:rPr>
            <w:noProof/>
            <w:webHidden/>
          </w:rPr>
          <w:tab/>
        </w:r>
        <w:r>
          <w:rPr>
            <w:noProof/>
            <w:webHidden/>
          </w:rPr>
          <w:fldChar w:fldCharType="begin"/>
        </w:r>
        <w:r>
          <w:rPr>
            <w:noProof/>
            <w:webHidden/>
          </w:rPr>
          <w:instrText xml:space="preserve"> PAGEREF _Toc131699154 \h </w:instrText>
        </w:r>
        <w:r>
          <w:rPr>
            <w:noProof/>
            <w:webHidden/>
          </w:rPr>
        </w:r>
        <w:r>
          <w:rPr>
            <w:noProof/>
            <w:webHidden/>
          </w:rPr>
          <w:fldChar w:fldCharType="separate"/>
        </w:r>
        <w:r>
          <w:rPr>
            <w:noProof/>
            <w:webHidden/>
          </w:rPr>
          <w:t>6</w:t>
        </w:r>
        <w:r>
          <w:rPr>
            <w:noProof/>
            <w:webHidden/>
          </w:rPr>
          <w:fldChar w:fldCharType="end"/>
        </w:r>
      </w:hyperlink>
    </w:p>
    <w:p w14:paraId="19813C05" w14:textId="55F67EA0" w:rsidR="001D4E1F" w:rsidRDefault="001D4E1F">
      <w:pPr>
        <w:pStyle w:val="TOC3"/>
        <w:tabs>
          <w:tab w:val="right" w:leader="dot" w:pos="9016"/>
        </w:tabs>
        <w:rPr>
          <w:rFonts w:asciiTheme="minorHAnsi" w:eastAsiaTheme="minorEastAsia" w:hAnsiTheme="minorHAnsi" w:cstheme="minorBidi"/>
          <w:noProof/>
          <w:sz w:val="22"/>
          <w:szCs w:val="22"/>
          <w:lang w:eastAsia="en-AU"/>
        </w:rPr>
      </w:pPr>
      <w:hyperlink w:anchor="_Toc131699155" w:history="1">
        <w:r w:rsidRPr="008960FA">
          <w:rPr>
            <w:rStyle w:val="Hyperlink"/>
            <w:noProof/>
          </w:rPr>
          <w:t>3.5 Adopting TAV in South Australia</w:t>
        </w:r>
        <w:r>
          <w:rPr>
            <w:noProof/>
            <w:webHidden/>
          </w:rPr>
          <w:tab/>
        </w:r>
        <w:r>
          <w:rPr>
            <w:noProof/>
            <w:webHidden/>
          </w:rPr>
          <w:fldChar w:fldCharType="begin"/>
        </w:r>
        <w:r>
          <w:rPr>
            <w:noProof/>
            <w:webHidden/>
          </w:rPr>
          <w:instrText xml:space="preserve"> PAGEREF _Toc131699155 \h </w:instrText>
        </w:r>
        <w:r>
          <w:rPr>
            <w:noProof/>
            <w:webHidden/>
          </w:rPr>
        </w:r>
        <w:r>
          <w:rPr>
            <w:noProof/>
            <w:webHidden/>
          </w:rPr>
          <w:fldChar w:fldCharType="separate"/>
        </w:r>
        <w:r>
          <w:rPr>
            <w:noProof/>
            <w:webHidden/>
          </w:rPr>
          <w:t>7</w:t>
        </w:r>
        <w:r>
          <w:rPr>
            <w:noProof/>
            <w:webHidden/>
          </w:rPr>
          <w:fldChar w:fldCharType="end"/>
        </w:r>
      </w:hyperlink>
    </w:p>
    <w:p w14:paraId="0DE84225" w14:textId="72C4B3B4" w:rsidR="001D4E1F" w:rsidRDefault="001D4E1F">
      <w:pPr>
        <w:pStyle w:val="TOC3"/>
        <w:tabs>
          <w:tab w:val="right" w:leader="dot" w:pos="9016"/>
        </w:tabs>
        <w:rPr>
          <w:rFonts w:asciiTheme="minorHAnsi" w:eastAsiaTheme="minorEastAsia" w:hAnsiTheme="minorHAnsi" w:cstheme="minorBidi"/>
          <w:noProof/>
          <w:sz w:val="22"/>
          <w:szCs w:val="22"/>
          <w:lang w:eastAsia="en-AU"/>
        </w:rPr>
      </w:pPr>
      <w:hyperlink w:anchor="_Toc131699156" w:history="1">
        <w:r w:rsidRPr="008960FA">
          <w:rPr>
            <w:rStyle w:val="Hyperlink"/>
            <w:noProof/>
          </w:rPr>
          <w:t>3.6 Telephone voting as an additional option</w:t>
        </w:r>
        <w:r>
          <w:rPr>
            <w:noProof/>
            <w:webHidden/>
          </w:rPr>
          <w:tab/>
        </w:r>
        <w:r>
          <w:rPr>
            <w:noProof/>
            <w:webHidden/>
          </w:rPr>
          <w:fldChar w:fldCharType="begin"/>
        </w:r>
        <w:r>
          <w:rPr>
            <w:noProof/>
            <w:webHidden/>
          </w:rPr>
          <w:instrText xml:space="preserve"> PAGEREF _Toc131699156 \h </w:instrText>
        </w:r>
        <w:r>
          <w:rPr>
            <w:noProof/>
            <w:webHidden/>
          </w:rPr>
        </w:r>
        <w:r>
          <w:rPr>
            <w:noProof/>
            <w:webHidden/>
          </w:rPr>
          <w:fldChar w:fldCharType="separate"/>
        </w:r>
        <w:r>
          <w:rPr>
            <w:noProof/>
            <w:webHidden/>
          </w:rPr>
          <w:t>8</w:t>
        </w:r>
        <w:r>
          <w:rPr>
            <w:noProof/>
            <w:webHidden/>
          </w:rPr>
          <w:fldChar w:fldCharType="end"/>
        </w:r>
      </w:hyperlink>
    </w:p>
    <w:p w14:paraId="223E2D01" w14:textId="5B1B5A61" w:rsidR="001D4E1F" w:rsidRDefault="001D4E1F">
      <w:pPr>
        <w:pStyle w:val="TOC2"/>
        <w:tabs>
          <w:tab w:val="right" w:leader="dot" w:pos="9016"/>
        </w:tabs>
        <w:rPr>
          <w:rFonts w:asciiTheme="minorHAnsi" w:eastAsiaTheme="minorEastAsia" w:hAnsiTheme="minorHAnsi" w:cstheme="minorBidi"/>
          <w:noProof/>
          <w:sz w:val="22"/>
          <w:szCs w:val="22"/>
          <w:lang w:eastAsia="en-AU"/>
        </w:rPr>
      </w:pPr>
      <w:hyperlink w:anchor="_Toc131699157" w:history="1">
        <w:r w:rsidRPr="008960FA">
          <w:rPr>
            <w:rStyle w:val="Hyperlink"/>
            <w:noProof/>
          </w:rPr>
          <w:t>4. Recommendations</w:t>
        </w:r>
        <w:r>
          <w:rPr>
            <w:noProof/>
            <w:webHidden/>
          </w:rPr>
          <w:tab/>
        </w:r>
        <w:r>
          <w:rPr>
            <w:noProof/>
            <w:webHidden/>
          </w:rPr>
          <w:fldChar w:fldCharType="begin"/>
        </w:r>
        <w:r>
          <w:rPr>
            <w:noProof/>
            <w:webHidden/>
          </w:rPr>
          <w:instrText xml:space="preserve"> PAGEREF _Toc131699157 \h </w:instrText>
        </w:r>
        <w:r>
          <w:rPr>
            <w:noProof/>
            <w:webHidden/>
          </w:rPr>
        </w:r>
        <w:r>
          <w:rPr>
            <w:noProof/>
            <w:webHidden/>
          </w:rPr>
          <w:fldChar w:fldCharType="separate"/>
        </w:r>
        <w:r>
          <w:rPr>
            <w:noProof/>
            <w:webHidden/>
          </w:rPr>
          <w:t>8</w:t>
        </w:r>
        <w:r>
          <w:rPr>
            <w:noProof/>
            <w:webHidden/>
          </w:rPr>
          <w:fldChar w:fldCharType="end"/>
        </w:r>
      </w:hyperlink>
    </w:p>
    <w:p w14:paraId="4D7A7027" w14:textId="4651559B" w:rsidR="00D80861" w:rsidRDefault="00D80861" w:rsidP="00D80861">
      <w:r>
        <w:fldChar w:fldCharType="end"/>
      </w:r>
    </w:p>
    <w:p w14:paraId="6D2D6F7E" w14:textId="77777777" w:rsidR="00D80861" w:rsidRPr="001B58E6" w:rsidRDefault="00D80861" w:rsidP="00D80861">
      <w:pPr>
        <w:pStyle w:val="Heading2"/>
      </w:pPr>
      <w:bookmarkStart w:id="4" w:name="_Toc131699146"/>
      <w:r w:rsidRPr="001B58E6">
        <w:t>1. Introduction</w:t>
      </w:r>
      <w:bookmarkEnd w:id="2"/>
      <w:bookmarkEnd w:id="4"/>
    </w:p>
    <w:p w14:paraId="031B2120" w14:textId="77777777" w:rsidR="00D80861" w:rsidRPr="001B58E6" w:rsidRDefault="00D80861" w:rsidP="00D80861">
      <w:pPr>
        <w:pStyle w:val="Heading3"/>
      </w:pPr>
      <w:bookmarkStart w:id="5" w:name="_Toc59048283"/>
      <w:bookmarkStart w:id="6" w:name="_Toc43900325"/>
      <w:bookmarkStart w:id="7" w:name="_Toc131699147"/>
      <w:r w:rsidRPr="001B58E6">
        <w:t>1.1 About Blind Citizens Australia (BCA)</w:t>
      </w:r>
      <w:bookmarkEnd w:id="5"/>
      <w:bookmarkEnd w:id="7"/>
    </w:p>
    <w:p w14:paraId="42D26EEA" w14:textId="77777777" w:rsidR="00D80861" w:rsidRDefault="00D80861" w:rsidP="00D80861">
      <w:bookmarkStart w:id="8" w:name="_Toc59048284"/>
      <w:bookmarkEnd w:id="6"/>
      <w:r w:rsidRPr="00DA7AD0">
        <w:t xml:space="preserve">Blind Citizens Australia (BCA) is the peak national representative organisation of and for the over 500,000 people in Australia who are blind or vision impaired. For nearly 50 years, BCA has built a strong reputation for empowering Australians who are blind or vision impaired to lead full and active lives and to make meaningful contributions to our communities. BCA provides peer support and individual advocacy to people who are blind or vision impaired across Australia. Through our </w:t>
      </w:r>
      <w:r w:rsidRPr="00DA7AD0">
        <w:lastRenderedPageBreak/>
        <w:t>campaign work, we address systemic barriers by promoting the full and equal participation in society of people who are blind or vision impaired. Through our policy work, we provide advice to community and governments on issues of importance to people who are blind or vision impaired. As a disability-led organisation, our work is directly informed by lived experience. All directors are full members of BCA and the majority of our volunteers and staff are blind or vision impaired. They are of diverse backgrounds and identities</w:t>
      </w:r>
      <w:r w:rsidRPr="001B58E6">
        <w:t xml:space="preserve">. </w:t>
      </w:r>
    </w:p>
    <w:p w14:paraId="1DF5D9E2" w14:textId="77777777" w:rsidR="00D80861" w:rsidRPr="001B58E6" w:rsidRDefault="00D80861" w:rsidP="00D80861">
      <w:pPr>
        <w:pStyle w:val="Heading3"/>
      </w:pPr>
      <w:bookmarkStart w:id="9" w:name="_Toc131699148"/>
      <w:r w:rsidRPr="001B58E6">
        <w:t>1.2 About people who are blind or vision impaired</w:t>
      </w:r>
      <w:bookmarkEnd w:id="8"/>
      <w:bookmarkEnd w:id="9"/>
    </w:p>
    <w:p w14:paraId="7BB47988" w14:textId="40000824" w:rsidR="00D80861" w:rsidRPr="001B58E6" w:rsidRDefault="00D80861" w:rsidP="00D80861">
      <w:r w:rsidRPr="001B58E6">
        <w:t xml:space="preserve">There are currently more than </w:t>
      </w:r>
      <w:r>
        <w:t>500</w:t>
      </w:r>
      <w:r w:rsidRPr="001B58E6">
        <w:t>,000 people who are blind or vision impaired in Australi</w:t>
      </w:r>
      <w:r>
        <w:t>a</w:t>
      </w:r>
      <w:r w:rsidRPr="001B58E6">
        <w:t xml:space="preserve"> with estimates that this will rise to 564,000 by 2030. According to Vision Initiative, around 80% of vision loss in Australia is caused by conditions that become more common as people age</w:t>
      </w:r>
      <w:r>
        <w:t>.</w:t>
      </w:r>
      <w:r>
        <w:rPr>
          <w:rStyle w:val="EndnoteReference"/>
        </w:rPr>
        <w:endnoteReference w:id="1"/>
      </w:r>
    </w:p>
    <w:p w14:paraId="55A74CB8" w14:textId="77777777" w:rsidR="00D80861" w:rsidRPr="001B58E6" w:rsidRDefault="00D80861" w:rsidP="00D80861">
      <w:r w:rsidRPr="001B58E6">
        <w:t xml:space="preserve">Australians who are blind or vision impaired can live rich and active lives and make meaningful contributions to their communities: working, volunteering, raising families and engaging in sports and other recreational activities. The extent to which people can actively and independently participate in community life does, however, rely on facilities, services and systems that are available to the public being designed in a way that makes them inclusive of the needs of all citizens – including those who are blind or vision impaired. </w:t>
      </w:r>
    </w:p>
    <w:p w14:paraId="0E37017E" w14:textId="77777777" w:rsidR="00D80861" w:rsidRPr="001B58E6" w:rsidRDefault="00D80861" w:rsidP="00D80861">
      <w:pPr>
        <w:pStyle w:val="Heading2"/>
      </w:pPr>
      <w:bookmarkStart w:id="10" w:name="_Toc59048285"/>
      <w:bookmarkStart w:id="11" w:name="_Toc131699149"/>
      <w:r w:rsidRPr="001B58E6">
        <w:t xml:space="preserve">2. </w:t>
      </w:r>
      <w:bookmarkEnd w:id="10"/>
      <w:r>
        <w:t>Submission Context</w:t>
      </w:r>
      <w:bookmarkEnd w:id="11"/>
    </w:p>
    <w:p w14:paraId="6F40FFA9" w14:textId="4C37D5F7" w:rsidR="00D80861" w:rsidRPr="00F31950" w:rsidRDefault="00D80861" w:rsidP="00132B21">
      <w:r w:rsidRPr="0008652C">
        <w:t xml:space="preserve">BCA welcomes the opportunity to make a submission </w:t>
      </w:r>
      <w:r w:rsidR="00132B21">
        <w:t xml:space="preserve">on the proposed Disability Inclusion (Review Recommendations) Amendment Bill 2022. </w:t>
      </w:r>
      <w:r w:rsidRPr="00F31950">
        <w:t>This submission is based on existing legislation and frameworks</w:t>
      </w:r>
      <w:r w:rsidR="00132B21">
        <w:t>:</w:t>
      </w:r>
    </w:p>
    <w:p w14:paraId="2B9CDBC6" w14:textId="1F44B54A" w:rsidR="00D80861" w:rsidRPr="00F96C1C" w:rsidRDefault="00132B21" w:rsidP="00D80861">
      <w:pPr>
        <w:numPr>
          <w:ilvl w:val="0"/>
          <w:numId w:val="1"/>
        </w:numPr>
        <w:spacing w:before="0"/>
        <w:contextualSpacing/>
      </w:pPr>
      <w:r>
        <w:rPr>
          <w:rFonts w:eastAsia="Times New Roman"/>
          <w:lang w:eastAsia="en-AU"/>
        </w:rPr>
        <w:t xml:space="preserve">Disability Inclusion Act 2018 (SA) </w:t>
      </w:r>
      <w:r w:rsidR="00D80861" w:rsidRPr="00F31950">
        <w:rPr>
          <w:rFonts w:eastAsia="Times New Roman"/>
          <w:lang w:eastAsia="en-AU"/>
        </w:rPr>
        <w:t>(the Act)</w:t>
      </w:r>
    </w:p>
    <w:p w14:paraId="7926C115" w14:textId="2FAFF8EA" w:rsidR="00F96C1C" w:rsidRPr="009D1BD7" w:rsidRDefault="00F96C1C" w:rsidP="00F96C1C">
      <w:pPr>
        <w:numPr>
          <w:ilvl w:val="0"/>
          <w:numId w:val="1"/>
        </w:numPr>
        <w:spacing w:before="0"/>
        <w:contextualSpacing/>
      </w:pPr>
      <w:bookmarkStart w:id="12" w:name="_Hlk131502551"/>
      <w:r>
        <w:t>Electoral Act 1985 (SA)</w:t>
      </w:r>
    </w:p>
    <w:bookmarkEnd w:id="12"/>
    <w:p w14:paraId="79CCDF1D" w14:textId="3B7C49F0" w:rsidR="009D1BD7" w:rsidRPr="00132B21" w:rsidRDefault="009D1BD7" w:rsidP="000206E5">
      <w:pPr>
        <w:numPr>
          <w:ilvl w:val="0"/>
          <w:numId w:val="1"/>
        </w:numPr>
        <w:spacing w:before="0"/>
        <w:contextualSpacing/>
      </w:pPr>
      <w:r>
        <w:t xml:space="preserve">Inclusive SA (South Australia’s </w:t>
      </w:r>
      <w:r w:rsidRPr="00132B21">
        <w:t xml:space="preserve">first </w:t>
      </w:r>
      <w:r>
        <w:t xml:space="preserve">State </w:t>
      </w:r>
      <w:r w:rsidRPr="00132B21">
        <w:t>Disability Inclusion Plan</w:t>
      </w:r>
      <w:r>
        <w:t>)</w:t>
      </w:r>
      <w:r w:rsidRPr="000206E5">
        <w:rPr>
          <w:rFonts w:eastAsia="Times New Roman"/>
          <w:lang w:eastAsia="en-AU"/>
        </w:rPr>
        <w:t xml:space="preserve"> </w:t>
      </w:r>
    </w:p>
    <w:p w14:paraId="0CC92189" w14:textId="586C4350" w:rsidR="009D1BD7" w:rsidRPr="009D1BD7" w:rsidRDefault="009D1BD7" w:rsidP="009D1BD7">
      <w:pPr>
        <w:numPr>
          <w:ilvl w:val="0"/>
          <w:numId w:val="1"/>
        </w:numPr>
        <w:spacing w:before="0"/>
        <w:contextualSpacing/>
      </w:pPr>
      <w:r w:rsidRPr="00F31950">
        <w:rPr>
          <w:rFonts w:eastAsia="Times New Roman"/>
          <w:lang w:eastAsia="en-AU"/>
        </w:rPr>
        <w:t>National Disability Strategy 2021</w:t>
      </w:r>
      <w:r>
        <w:rPr>
          <w:rFonts w:eastAsia="Times New Roman"/>
          <w:lang w:eastAsia="en-AU"/>
        </w:rPr>
        <w:t>–</w:t>
      </w:r>
      <w:r w:rsidRPr="00F31950">
        <w:rPr>
          <w:rFonts w:eastAsia="Times New Roman"/>
          <w:lang w:eastAsia="en-AU"/>
        </w:rPr>
        <w:t>2031</w:t>
      </w:r>
      <w:r>
        <w:rPr>
          <w:rFonts w:eastAsia="Times New Roman"/>
          <w:lang w:eastAsia="en-AU"/>
        </w:rPr>
        <w:t xml:space="preserve"> </w:t>
      </w:r>
    </w:p>
    <w:p w14:paraId="64C34A62" w14:textId="1732A3F8" w:rsidR="00132B21" w:rsidRPr="00F31950" w:rsidRDefault="00132B21" w:rsidP="00132B21">
      <w:pPr>
        <w:numPr>
          <w:ilvl w:val="0"/>
          <w:numId w:val="1"/>
        </w:numPr>
        <w:spacing w:before="0"/>
        <w:contextualSpacing/>
      </w:pPr>
      <w:r w:rsidRPr="00F31950">
        <w:rPr>
          <w:rFonts w:eastAsia="Times New Roman"/>
          <w:lang w:eastAsia="en-AU"/>
        </w:rPr>
        <w:t>United Nations Convention on the Rights of Persons with Disabilities (</w:t>
      </w:r>
      <w:bookmarkStart w:id="13" w:name="_Hlk125992386"/>
      <w:r w:rsidRPr="00F31950">
        <w:rPr>
          <w:rFonts w:eastAsia="Times New Roman"/>
          <w:lang w:eastAsia="en-AU"/>
        </w:rPr>
        <w:t>UNCRPD</w:t>
      </w:r>
      <w:bookmarkEnd w:id="13"/>
      <w:r w:rsidRPr="00F31950">
        <w:rPr>
          <w:rFonts w:eastAsia="Times New Roman"/>
          <w:lang w:eastAsia="en-AU"/>
        </w:rPr>
        <w:t>)</w:t>
      </w:r>
    </w:p>
    <w:p w14:paraId="7A5CF0E6" w14:textId="77777777" w:rsidR="00472C19" w:rsidRDefault="00472C19" w:rsidP="009D1BD7">
      <w:r>
        <w:lastRenderedPageBreak/>
        <w:t>According to the YourSAy website, the Act ‘</w:t>
      </w:r>
      <w:r w:rsidRPr="00472C19">
        <w:t>is designed to promote full inclusion within the South Australian community of people with disability, and to support and enhance the ability of people with disability to achieve their full potential as equal citizens</w:t>
      </w:r>
      <w:r>
        <w:t>.’</w:t>
      </w:r>
      <w:r>
        <w:rPr>
          <w:rStyle w:val="EndnoteReference"/>
        </w:rPr>
        <w:endnoteReference w:id="2"/>
      </w:r>
      <w:r>
        <w:t xml:space="preserve"> </w:t>
      </w:r>
    </w:p>
    <w:p w14:paraId="58983A7C" w14:textId="63AC63D9" w:rsidR="00472C19" w:rsidRDefault="00472C19" w:rsidP="009D1BD7">
      <w:r>
        <w:t>South Australia’s electoral system is clearly fa</w:t>
      </w:r>
      <w:r w:rsidR="000206E5">
        <w:t>lling short of th</w:t>
      </w:r>
      <w:r w:rsidR="004943A9">
        <w:t>is ta</w:t>
      </w:r>
      <w:r w:rsidR="000206E5">
        <w:t xml:space="preserve">rget, </w:t>
      </w:r>
      <w:r w:rsidR="00A77947">
        <w:t xml:space="preserve">with </w:t>
      </w:r>
      <w:r w:rsidR="000206E5">
        <w:t xml:space="preserve">residents </w:t>
      </w:r>
      <w:r>
        <w:t xml:space="preserve">who are blind or vision impaired </w:t>
      </w:r>
      <w:r w:rsidR="00A77947">
        <w:t xml:space="preserve">denied the right to </w:t>
      </w:r>
      <w:r w:rsidR="000206E5">
        <w:t xml:space="preserve">cast </w:t>
      </w:r>
      <w:r>
        <w:t xml:space="preserve">a secret, independent and verifiable vote in state and local elections. </w:t>
      </w:r>
    </w:p>
    <w:p w14:paraId="4B58D3F1" w14:textId="7D7F756B" w:rsidR="00125434" w:rsidRDefault="004A659F" w:rsidP="009D1BD7">
      <w:r>
        <w:t xml:space="preserve">BCA believes </w:t>
      </w:r>
      <w:bookmarkStart w:id="14" w:name="_Hlk131698513"/>
      <w:r>
        <w:t xml:space="preserve">the </w:t>
      </w:r>
      <w:r>
        <w:t>Disability Inclusion (Review Recommendations) Amendment Bill 2022</w:t>
      </w:r>
      <w:r w:rsidR="00125434">
        <w:t xml:space="preserve"> should have at its heart </w:t>
      </w:r>
      <w:r w:rsidR="003C0F05">
        <w:t>the principles of Universal Design</w:t>
      </w:r>
      <w:r w:rsidR="00890798">
        <w:t xml:space="preserve">, </w:t>
      </w:r>
      <w:r w:rsidR="003E6776">
        <w:t>and that th</w:t>
      </w:r>
      <w:r w:rsidR="00EB2768">
        <w:t xml:space="preserve">ese principles </w:t>
      </w:r>
      <w:r w:rsidR="005C24C0">
        <w:t>must</w:t>
      </w:r>
      <w:r w:rsidR="003E6776">
        <w:t xml:space="preserve"> extend to electoral matters.</w:t>
      </w:r>
    </w:p>
    <w:p w14:paraId="28331D40" w14:textId="68140CEF" w:rsidR="000206E5" w:rsidRDefault="007245E1" w:rsidP="009D1BD7">
      <w:r>
        <w:t xml:space="preserve">More specifically, BCA </w:t>
      </w:r>
      <w:r w:rsidR="008F6B63">
        <w:t xml:space="preserve">believes the Amendment Bill </w:t>
      </w:r>
      <w:r w:rsidR="004A659F">
        <w:t xml:space="preserve">provides the South Australian </w:t>
      </w:r>
      <w:r w:rsidR="00AD7C02">
        <w:t>government with</w:t>
      </w:r>
      <w:r w:rsidR="008D787A">
        <w:t xml:space="preserve"> a unique</w:t>
      </w:r>
      <w:r w:rsidR="00AD7C02">
        <w:t xml:space="preserve"> opportunity to </w:t>
      </w:r>
      <w:r w:rsidR="008F6B63">
        <w:t>take</w:t>
      </w:r>
      <w:r w:rsidR="00E04011">
        <w:t xml:space="preserve"> bold</w:t>
      </w:r>
      <w:r w:rsidR="008F6B63">
        <w:t xml:space="preserve"> action on </w:t>
      </w:r>
      <w:r w:rsidR="005E4499">
        <w:t>accessible voting</w:t>
      </w:r>
      <w:r w:rsidR="00F86107">
        <w:t xml:space="preserve">. </w:t>
      </w:r>
      <w:r w:rsidR="0081008C">
        <w:t>Indeed, t</w:t>
      </w:r>
      <w:r w:rsidR="00F86107">
        <w:t xml:space="preserve">he new legislation </w:t>
      </w:r>
      <w:r w:rsidR="000A708A">
        <w:t xml:space="preserve">should </w:t>
      </w:r>
      <w:r w:rsidR="00A63277">
        <w:t xml:space="preserve">contain a </w:t>
      </w:r>
      <w:r w:rsidR="000A708A">
        <w:t xml:space="preserve">provision </w:t>
      </w:r>
      <w:r w:rsidR="00A63277">
        <w:t xml:space="preserve">requiring </w:t>
      </w:r>
      <w:r w:rsidR="0081008C">
        <w:t>the</w:t>
      </w:r>
      <w:r w:rsidR="000D18B6">
        <w:t xml:space="preserve"> </w:t>
      </w:r>
      <w:r w:rsidR="00443E6F">
        <w:t xml:space="preserve">government to </w:t>
      </w:r>
      <w:r w:rsidR="00713B53">
        <w:t xml:space="preserve">consider </w:t>
      </w:r>
      <w:r w:rsidR="00624FE2">
        <w:t xml:space="preserve">permanent </w:t>
      </w:r>
      <w:r w:rsidR="001C4D88">
        <w:t>accessible voting</w:t>
      </w:r>
      <w:r w:rsidR="00624FE2">
        <w:t>.</w:t>
      </w:r>
    </w:p>
    <w:bookmarkEnd w:id="14"/>
    <w:p w14:paraId="71AB97AC" w14:textId="76E1A977" w:rsidR="00A77947" w:rsidRPr="00F31950" w:rsidRDefault="00163CEA" w:rsidP="009D1BD7">
      <w:r>
        <w:t>This submission</w:t>
      </w:r>
      <w:r w:rsidR="00713B53">
        <w:t xml:space="preserve"> examines </w:t>
      </w:r>
      <w:r>
        <w:t>accessible voting in South Australia and offers several recommendations</w:t>
      </w:r>
      <w:r w:rsidR="00A93AD2">
        <w:t>. BCA’s</w:t>
      </w:r>
      <w:r w:rsidR="00A77947" w:rsidRPr="00A77947">
        <w:t xml:space="preserve"> response is based on extensive consultations with members and other people who are blind or vision impaired, and our ongoing advocacy work in the </w:t>
      </w:r>
      <w:r w:rsidR="00A77947">
        <w:t xml:space="preserve">disability </w:t>
      </w:r>
      <w:r w:rsidR="00A77947" w:rsidRPr="00A77947">
        <w:t>sector.</w:t>
      </w:r>
    </w:p>
    <w:p w14:paraId="6AC3F847" w14:textId="77777777" w:rsidR="00CC3FC9" w:rsidRPr="001B58E6" w:rsidRDefault="00CC3FC9" w:rsidP="00CC3FC9">
      <w:pPr>
        <w:pStyle w:val="Heading2"/>
      </w:pPr>
      <w:bookmarkStart w:id="15" w:name="_Toc59048287"/>
      <w:bookmarkStart w:id="16" w:name="_Toc126862910"/>
      <w:bookmarkStart w:id="17" w:name="_Toc131699150"/>
      <w:r>
        <w:t>3</w:t>
      </w:r>
      <w:r w:rsidRPr="001B58E6">
        <w:t>.</w:t>
      </w:r>
      <w:bookmarkEnd w:id="15"/>
      <w:r>
        <w:t xml:space="preserve"> Blind Citizens Australia’s Submission</w:t>
      </w:r>
      <w:bookmarkEnd w:id="16"/>
      <w:bookmarkEnd w:id="17"/>
    </w:p>
    <w:p w14:paraId="6EE2C09C" w14:textId="4EE61F23" w:rsidR="00CC3FC9" w:rsidRDefault="00CC3FC9" w:rsidP="00CC3FC9">
      <w:pPr>
        <w:pStyle w:val="Heading3"/>
      </w:pPr>
      <w:bookmarkStart w:id="18" w:name="_Toc131699151"/>
      <w:r>
        <w:t>3</w:t>
      </w:r>
      <w:r w:rsidRPr="001B58E6">
        <w:t xml:space="preserve">.1 </w:t>
      </w:r>
      <w:r>
        <w:t xml:space="preserve">South Australia’s </w:t>
      </w:r>
      <w:r w:rsidR="00AE199B">
        <w:t>h</w:t>
      </w:r>
      <w:r>
        <w:t xml:space="preserve">istory of </w:t>
      </w:r>
      <w:r w:rsidR="00AE199B">
        <w:t>e</w:t>
      </w:r>
      <w:r>
        <w:t xml:space="preserve">lectoral </w:t>
      </w:r>
      <w:r w:rsidR="00AE199B">
        <w:t>i</w:t>
      </w:r>
      <w:r>
        <w:t>nclusion</w:t>
      </w:r>
      <w:bookmarkEnd w:id="18"/>
    </w:p>
    <w:p w14:paraId="0F67BB22" w14:textId="2E60ED04" w:rsidR="00853030" w:rsidRDefault="00A806D0" w:rsidP="00CC3FC9">
      <w:r>
        <w:t xml:space="preserve">Since </w:t>
      </w:r>
      <w:r w:rsidR="00CC3FC9">
        <w:t xml:space="preserve">becoming a self-governing colony in 1856, South Australia </w:t>
      </w:r>
      <w:r>
        <w:t xml:space="preserve">has been at the forefront of </w:t>
      </w:r>
      <w:r w:rsidR="00CC3FC9">
        <w:t>elect</w:t>
      </w:r>
      <w:r>
        <w:t>oral</w:t>
      </w:r>
      <w:r w:rsidR="00CC3FC9">
        <w:t xml:space="preserve"> innovation</w:t>
      </w:r>
      <w:r w:rsidR="007A2154">
        <w:t>.</w:t>
      </w:r>
      <w:r w:rsidR="003E5F87">
        <w:rPr>
          <w:rStyle w:val="EndnoteReference"/>
        </w:rPr>
        <w:endnoteReference w:id="3"/>
      </w:r>
      <w:r>
        <w:t xml:space="preserve"> </w:t>
      </w:r>
      <w:r w:rsidR="00853030">
        <w:t xml:space="preserve">To save time and ink, South Australian voters were provided with pencils. Instead of requiring voters to put a line through the names of rejected candidates, South Australian ballot papers simply needed a cross to be marked in a square next to the preferred candidate. These reforms were later adopted for Commonwealth elections.  </w:t>
      </w:r>
    </w:p>
    <w:p w14:paraId="72F7BB16" w14:textId="0AC12DD6" w:rsidR="007A2154" w:rsidRDefault="00AE199B" w:rsidP="00CC3FC9">
      <w:r>
        <w:t>Furthermore, t</w:t>
      </w:r>
      <w:r w:rsidR="00A806D0">
        <w:t>he world’s first permanent electoral administration</w:t>
      </w:r>
      <w:r w:rsidR="00853030">
        <w:t xml:space="preserve"> was established in South Australia. </w:t>
      </w:r>
      <w:r w:rsidR="007A2154">
        <w:t xml:space="preserve">After New Zealand, South Australia became the world’s second </w:t>
      </w:r>
      <w:r w:rsidR="007A2154">
        <w:lastRenderedPageBreak/>
        <w:t xml:space="preserve">jurisdiction to give women the right to vote. At the same time, South Australia became the first place in the world to give women the right to stand for parliament. </w:t>
      </w:r>
    </w:p>
    <w:p w14:paraId="3D151BD6" w14:textId="776A316A" w:rsidR="00CC3FC9" w:rsidRDefault="007A2154" w:rsidP="00CC3FC9">
      <w:r>
        <w:t xml:space="preserve">Unfortunately, South Australia’s proud </w:t>
      </w:r>
      <w:r w:rsidR="003E5F87">
        <w:t xml:space="preserve">tradition </w:t>
      </w:r>
      <w:r>
        <w:t xml:space="preserve">of electoral inclusion </w:t>
      </w:r>
      <w:r w:rsidR="00AE199B">
        <w:t>has not</w:t>
      </w:r>
      <w:r w:rsidR="003E5F87">
        <w:t xml:space="preserve"> been</w:t>
      </w:r>
      <w:r w:rsidR="00AE199B">
        <w:t xml:space="preserve"> fully extended to </w:t>
      </w:r>
      <w:r>
        <w:t xml:space="preserve">people who are blind or vision impaired. </w:t>
      </w:r>
    </w:p>
    <w:p w14:paraId="133FD003" w14:textId="3DAD5623" w:rsidR="00AE199B" w:rsidRDefault="00AE199B" w:rsidP="00AE199B">
      <w:pPr>
        <w:pStyle w:val="Heading3"/>
      </w:pPr>
      <w:bookmarkStart w:id="19" w:name="_Hlk131504678"/>
      <w:bookmarkStart w:id="20" w:name="_Toc131699152"/>
      <w:r>
        <w:t>3</w:t>
      </w:r>
      <w:r w:rsidRPr="001B58E6">
        <w:t>.</w:t>
      </w:r>
      <w:r>
        <w:t>2</w:t>
      </w:r>
      <w:r w:rsidRPr="001B58E6">
        <w:t xml:space="preserve"> </w:t>
      </w:r>
      <w:r w:rsidR="00C74B5F">
        <w:t xml:space="preserve">The 2018 </w:t>
      </w:r>
      <w:r>
        <w:t xml:space="preserve">trial of </w:t>
      </w:r>
      <w:r w:rsidR="00DE6576">
        <w:t>electronically a</w:t>
      </w:r>
      <w:r>
        <w:t>ssisted voting</w:t>
      </w:r>
      <w:bookmarkEnd w:id="20"/>
      <w:r w:rsidR="00DE6576">
        <w:t xml:space="preserve"> </w:t>
      </w:r>
    </w:p>
    <w:bookmarkEnd w:id="19"/>
    <w:p w14:paraId="7A87E0C1" w14:textId="41FDE2CD" w:rsidR="00AE199B" w:rsidRDefault="00AE199B" w:rsidP="00CC3FC9">
      <w:r>
        <w:t xml:space="preserve">For the 2018 </w:t>
      </w:r>
      <w:r w:rsidR="00EE31D6">
        <w:t xml:space="preserve">South Australian </w:t>
      </w:r>
      <w:r>
        <w:t xml:space="preserve">state election, </w:t>
      </w:r>
      <w:bookmarkStart w:id="21" w:name="_Hlk131698798"/>
      <w:r>
        <w:t>Electoral Commission</w:t>
      </w:r>
      <w:r w:rsidR="00DA0047">
        <w:t xml:space="preserve"> SA </w:t>
      </w:r>
      <w:r w:rsidR="001808EA">
        <w:t>(E</w:t>
      </w:r>
      <w:r w:rsidR="007913DF">
        <w:t>C</w:t>
      </w:r>
      <w:r w:rsidR="001808EA">
        <w:t xml:space="preserve">SA) </w:t>
      </w:r>
      <w:bookmarkEnd w:id="21"/>
      <w:r>
        <w:t>offered</w:t>
      </w:r>
      <w:r w:rsidR="00D23445">
        <w:t xml:space="preserve"> electronically assisted voting through the </w:t>
      </w:r>
      <w:r>
        <w:t>VoteAssist</w:t>
      </w:r>
      <w:r w:rsidR="00D23445">
        <w:t xml:space="preserve"> service</w:t>
      </w:r>
      <w:r w:rsidR="00FF629B">
        <w:t>, which had</w:t>
      </w:r>
      <w:r w:rsidR="00EE31D6">
        <w:t xml:space="preserve"> been successfully used at </w:t>
      </w:r>
      <w:r w:rsidR="008858A4">
        <w:t xml:space="preserve">the 2013 </w:t>
      </w:r>
      <w:r w:rsidR="00EE31D6">
        <w:t>Western Australian state election</w:t>
      </w:r>
      <w:r w:rsidR="00D23445">
        <w:t>. This allowed</w:t>
      </w:r>
      <w:r>
        <w:t xml:space="preserve"> </w:t>
      </w:r>
      <w:r w:rsidR="00EE31D6">
        <w:t xml:space="preserve">South Australian </w:t>
      </w:r>
      <w:r>
        <w:t>voters who are blind or vision impaired the opportunity to vote independently for the first time.</w:t>
      </w:r>
      <w:r w:rsidR="003E5F87">
        <w:rPr>
          <w:rStyle w:val="EndnoteReference"/>
        </w:rPr>
        <w:endnoteReference w:id="4"/>
      </w:r>
      <w:r w:rsidR="00E25F0A">
        <w:t xml:space="preserve"> </w:t>
      </w:r>
    </w:p>
    <w:p w14:paraId="29C1485F" w14:textId="4D1C72B1" w:rsidR="00716FB8" w:rsidRDefault="00220BD6" w:rsidP="00716FB8">
      <w:r>
        <w:t xml:space="preserve">In June 2017, </w:t>
      </w:r>
      <w:r w:rsidR="00232347">
        <w:t xml:space="preserve">amendments to the Electoral Act 1985 (SA) </w:t>
      </w:r>
      <w:r w:rsidR="000F0CBD">
        <w:t xml:space="preserve">enabling </w:t>
      </w:r>
      <w:r w:rsidR="00716FB8">
        <w:t xml:space="preserve">the VoteAssist trial </w:t>
      </w:r>
      <w:r w:rsidR="00232347">
        <w:t>were introduced to the South Australian Parliament</w:t>
      </w:r>
      <w:r w:rsidR="00716FB8">
        <w:t>. E</w:t>
      </w:r>
      <w:r w:rsidR="00F54A95">
        <w:t>CSA</w:t>
      </w:r>
      <w:r w:rsidR="00716FB8">
        <w:t xml:space="preserve"> had been advocating for such amendments since 2010.</w:t>
      </w:r>
      <w:r w:rsidR="00716FB8">
        <w:rPr>
          <w:rStyle w:val="EndnoteReference"/>
        </w:rPr>
        <w:endnoteReference w:id="5"/>
      </w:r>
    </w:p>
    <w:p w14:paraId="168DC4A7" w14:textId="59E20DD2" w:rsidR="0076452E" w:rsidRPr="009D1BD7" w:rsidRDefault="0076452E" w:rsidP="00E36CE5">
      <w:r>
        <w:t>VoteAssist was available at four Royal Society for the Blind (RSB) locations across Adelaide in the two weeks leading up to polling day. It was not compulsory to make a booking, but users were encouraged to book ahead to minimise wait times.</w:t>
      </w:r>
      <w:r>
        <w:rPr>
          <w:rStyle w:val="EndnoteReference"/>
        </w:rPr>
        <w:endnoteReference w:id="6"/>
      </w:r>
      <w:r>
        <w:t xml:space="preserve"> ECSA-trained RSB staff acted as election officials to administer the four polling locations. </w:t>
      </w:r>
    </w:p>
    <w:p w14:paraId="71BE017F" w14:textId="0E159D56" w:rsidR="00E676B8" w:rsidRDefault="00AE199B" w:rsidP="00CC3FC9">
      <w:r>
        <w:t xml:space="preserve">VoteAssist used a computer </w:t>
      </w:r>
      <w:r w:rsidR="00B43144">
        <w:t xml:space="preserve">terminal with headphones, </w:t>
      </w:r>
      <w:r w:rsidR="003E5F87">
        <w:t xml:space="preserve">special software, </w:t>
      </w:r>
      <w:r w:rsidR="00B43144">
        <w:t xml:space="preserve">a numerical keypad and audio prompts to guide users through the voting process. </w:t>
      </w:r>
      <w:r w:rsidR="00AD3DCC">
        <w:t>As a stand</w:t>
      </w:r>
      <w:r w:rsidR="00866A66">
        <w:t>-</w:t>
      </w:r>
      <w:r w:rsidR="00AD3DCC">
        <w:t xml:space="preserve">alone service, </w:t>
      </w:r>
      <w:r w:rsidR="0076553F">
        <w:t xml:space="preserve">VoteAssist </w:t>
      </w:r>
      <w:r w:rsidR="00AD3DCC">
        <w:t xml:space="preserve">was not connected to the internet. </w:t>
      </w:r>
    </w:p>
    <w:p w14:paraId="4F2252FB" w14:textId="08EB55D6" w:rsidR="00A3349D" w:rsidRDefault="00B43144" w:rsidP="00B43144">
      <w:r>
        <w:t>Having chosen their preferences via VoteAssist, voters’ ballot papers would be printed and placed into a Declaration Envelope. No votes were recorded or stored electronically on the VoteAssist service after voting occurred. This meant that voters who are blind or vision impaired no longer had to share their voting decision with anyone else.</w:t>
      </w:r>
    </w:p>
    <w:p w14:paraId="29DC87F2" w14:textId="77777777" w:rsidR="003061E1" w:rsidRDefault="00A3349D" w:rsidP="00B43144">
      <w:r>
        <w:t xml:space="preserve">Altogether, 100 voters who are blind or vision impaired used </w:t>
      </w:r>
      <w:r w:rsidR="00FB5131">
        <w:t xml:space="preserve">VoteAssist. Of the 64 users who participated in an anonymous survey, </w:t>
      </w:r>
      <w:r w:rsidR="0060014E">
        <w:t xml:space="preserve">96.8 per cent said they had a positive voting experience and 98.4 per cent said they would be </w:t>
      </w:r>
      <w:r w:rsidR="003061E1">
        <w:t>eager</w:t>
      </w:r>
      <w:r w:rsidR="0060014E">
        <w:t xml:space="preserve"> to use a </w:t>
      </w:r>
      <w:r w:rsidR="003061E1">
        <w:t xml:space="preserve">service like VoteAssist at a future election. </w:t>
      </w:r>
    </w:p>
    <w:p w14:paraId="7410A36F" w14:textId="291F46A4" w:rsidR="00AE199B" w:rsidRDefault="003061E1" w:rsidP="00B43144">
      <w:bookmarkStart w:id="22" w:name="_Hlk131531097"/>
      <w:r>
        <w:lastRenderedPageBreak/>
        <w:t xml:space="preserve">In its </w:t>
      </w:r>
      <w:r w:rsidR="00B463B2">
        <w:t>2018 election report, E</w:t>
      </w:r>
      <w:r w:rsidR="00743280">
        <w:t>C</w:t>
      </w:r>
      <w:r w:rsidR="00B463B2">
        <w:t xml:space="preserve">SA </w:t>
      </w:r>
      <w:r w:rsidR="00DF3C29">
        <w:t>strongly endorsed the provision of a</w:t>
      </w:r>
      <w:r w:rsidR="004E6078">
        <w:t xml:space="preserve"> secret and</w:t>
      </w:r>
      <w:r w:rsidR="00DF3C29">
        <w:t xml:space="preserve"> independent method of voting for </w:t>
      </w:r>
      <w:r w:rsidR="00B62B8B">
        <w:t>South Australians who are blind or vision impaired. E</w:t>
      </w:r>
      <w:r w:rsidR="00B802C3">
        <w:t>C</w:t>
      </w:r>
      <w:r w:rsidR="00B62B8B">
        <w:t>SA pledged to work closely with RSB and the</w:t>
      </w:r>
      <w:r w:rsidR="00696BE2">
        <w:t xml:space="preserve"> disability sector to identify the best voting method for people who are blind or vision impaired </w:t>
      </w:r>
      <w:r w:rsidR="00D43197">
        <w:t xml:space="preserve">at future state elections. </w:t>
      </w:r>
    </w:p>
    <w:p w14:paraId="620F3FD3" w14:textId="52FC57E3" w:rsidR="007C0CCE" w:rsidRDefault="007C0CCE" w:rsidP="007C0CCE">
      <w:pPr>
        <w:pStyle w:val="Heading3"/>
      </w:pPr>
      <w:bookmarkStart w:id="23" w:name="_Toc131699153"/>
      <w:r>
        <w:t>3</w:t>
      </w:r>
      <w:r w:rsidRPr="001B58E6">
        <w:t>.</w:t>
      </w:r>
      <w:r>
        <w:t>3</w:t>
      </w:r>
      <w:r w:rsidRPr="001B58E6">
        <w:t xml:space="preserve"> </w:t>
      </w:r>
      <w:r>
        <w:t xml:space="preserve">The </w:t>
      </w:r>
      <w:r w:rsidR="001916E6">
        <w:t xml:space="preserve">exclusion </w:t>
      </w:r>
      <w:r>
        <w:t>of South Australian voters who are blind or vision impaired</w:t>
      </w:r>
      <w:bookmarkEnd w:id="23"/>
    </w:p>
    <w:bookmarkEnd w:id="22"/>
    <w:p w14:paraId="53FE79B7" w14:textId="48945017" w:rsidR="006554D0" w:rsidRPr="00F30A20" w:rsidRDefault="00873A9D" w:rsidP="00B43144">
      <w:r w:rsidRPr="002B242A">
        <w:t xml:space="preserve">The provision of accessible voting is not </w:t>
      </w:r>
      <w:r w:rsidR="00D06515" w:rsidRPr="002B242A">
        <w:t xml:space="preserve">a legislated requirement </w:t>
      </w:r>
      <w:r w:rsidR="00830245" w:rsidRPr="002B242A">
        <w:t xml:space="preserve">in South Australia, </w:t>
      </w:r>
      <w:r w:rsidR="00830245" w:rsidRPr="00F30A20">
        <w:t xml:space="preserve">meaning that </w:t>
      </w:r>
      <w:r w:rsidR="007F65BF" w:rsidRPr="00F30A20">
        <w:t xml:space="preserve">VoteAssist was not used </w:t>
      </w:r>
      <w:r w:rsidR="001C0D8F">
        <w:t>at</w:t>
      </w:r>
      <w:r w:rsidR="007774A8" w:rsidRPr="00F30A20">
        <w:t xml:space="preserve"> the 2022 state election. </w:t>
      </w:r>
    </w:p>
    <w:p w14:paraId="4319DAD5" w14:textId="1246DF15" w:rsidR="00AA00BA" w:rsidRPr="00F30A20" w:rsidRDefault="00604FD1" w:rsidP="00B43144">
      <w:r w:rsidRPr="00F30A20">
        <w:t xml:space="preserve">With no alternative </w:t>
      </w:r>
      <w:r w:rsidR="00022E71" w:rsidRPr="00F30A20">
        <w:t xml:space="preserve">system put in place, </w:t>
      </w:r>
      <w:r w:rsidR="00A95D17" w:rsidRPr="00F30A20">
        <w:t xml:space="preserve">South Australians who are blind or vision impaired had to </w:t>
      </w:r>
      <w:r w:rsidR="00022E71" w:rsidRPr="00F30A20">
        <w:t xml:space="preserve">rely on someone else </w:t>
      </w:r>
      <w:r w:rsidR="008158F4" w:rsidRPr="00F30A20">
        <w:t>– such as a support worker, a spouse or other family member</w:t>
      </w:r>
      <w:r w:rsidR="00DE794F" w:rsidRPr="00F30A20">
        <w:t>, or E</w:t>
      </w:r>
      <w:r w:rsidR="00B802C3">
        <w:t>CSA</w:t>
      </w:r>
      <w:r w:rsidR="00DE794F" w:rsidRPr="00F30A20">
        <w:t xml:space="preserve"> staff member – </w:t>
      </w:r>
      <w:r w:rsidR="00022E71" w:rsidRPr="00F30A20">
        <w:t>to fill in their ballot papers</w:t>
      </w:r>
      <w:r w:rsidR="00EE0901" w:rsidRPr="00F30A20">
        <w:t xml:space="preserve"> with a pencil</w:t>
      </w:r>
      <w:r w:rsidR="00022E71" w:rsidRPr="00F30A20">
        <w:t xml:space="preserve">. </w:t>
      </w:r>
      <w:r w:rsidR="006554D0" w:rsidRPr="00F30A20">
        <w:t xml:space="preserve">This </w:t>
      </w:r>
      <w:r w:rsidR="00A90479" w:rsidRPr="00F30A20">
        <w:t xml:space="preserve">meant that voters who are blind or vision impaired had to trust that their companion </w:t>
      </w:r>
      <w:r w:rsidR="00493815" w:rsidRPr="00F30A20">
        <w:t>or</w:t>
      </w:r>
      <w:r w:rsidR="00CA5495" w:rsidRPr="00F30A20">
        <w:t xml:space="preserve"> </w:t>
      </w:r>
      <w:r w:rsidR="00B83501" w:rsidRPr="00F30A20">
        <w:t>E</w:t>
      </w:r>
      <w:r w:rsidR="00B802C3">
        <w:t>CSA</w:t>
      </w:r>
      <w:r w:rsidR="00B83501" w:rsidRPr="00F30A20">
        <w:t xml:space="preserve"> staff member</w:t>
      </w:r>
      <w:r w:rsidR="009060FC" w:rsidRPr="00F30A20">
        <w:t xml:space="preserve"> recorded their voting preferences correctly</w:t>
      </w:r>
      <w:r w:rsidR="00257990" w:rsidRPr="00F30A20">
        <w:t>.</w:t>
      </w:r>
      <w:r w:rsidR="00595E6A" w:rsidRPr="00F30A20">
        <w:t xml:space="preserve"> </w:t>
      </w:r>
    </w:p>
    <w:p w14:paraId="3F77FCE9" w14:textId="0F5F6C21" w:rsidR="00427F36" w:rsidRPr="00F30A20" w:rsidRDefault="005C2839" w:rsidP="00B43144">
      <w:pPr>
        <w:rPr>
          <w:shd w:val="clear" w:color="auto" w:fill="FFFFFF"/>
        </w:rPr>
      </w:pPr>
      <w:r w:rsidRPr="00F30A20">
        <w:rPr>
          <w:shd w:val="clear" w:color="auto" w:fill="FFFFFF"/>
        </w:rPr>
        <w:t>W</w:t>
      </w:r>
      <w:r w:rsidR="00B258A2" w:rsidRPr="00F30A20">
        <w:rPr>
          <w:shd w:val="clear" w:color="auto" w:fill="FFFFFF"/>
        </w:rPr>
        <w:t xml:space="preserve">ith all election materials, including ballot papers, mailed directly to </w:t>
      </w:r>
      <w:r w:rsidR="00B3468A" w:rsidRPr="00F30A20">
        <w:rPr>
          <w:shd w:val="clear" w:color="auto" w:fill="FFFFFF"/>
        </w:rPr>
        <w:t xml:space="preserve">voters, </w:t>
      </w:r>
      <w:r w:rsidR="00A413DE" w:rsidRPr="00F30A20">
        <w:rPr>
          <w:shd w:val="clear" w:color="auto" w:fill="FFFFFF"/>
        </w:rPr>
        <w:t xml:space="preserve">South Australia’s </w:t>
      </w:r>
      <w:r w:rsidR="0016704B" w:rsidRPr="00F30A20">
        <w:rPr>
          <w:shd w:val="clear" w:color="auto" w:fill="FFFFFF"/>
        </w:rPr>
        <w:t>council (</w:t>
      </w:r>
      <w:r w:rsidR="00A413DE" w:rsidRPr="00F30A20">
        <w:rPr>
          <w:shd w:val="clear" w:color="auto" w:fill="FFFFFF"/>
        </w:rPr>
        <w:t>local government</w:t>
      </w:r>
      <w:r w:rsidR="0016704B" w:rsidRPr="00F30A20">
        <w:rPr>
          <w:shd w:val="clear" w:color="auto" w:fill="FFFFFF"/>
        </w:rPr>
        <w:t>)</w:t>
      </w:r>
      <w:r w:rsidR="00A413DE" w:rsidRPr="00F30A20">
        <w:rPr>
          <w:shd w:val="clear" w:color="auto" w:fill="FFFFFF"/>
        </w:rPr>
        <w:t xml:space="preserve"> elections</w:t>
      </w:r>
      <w:r w:rsidR="0016704B" w:rsidRPr="00F30A20">
        <w:rPr>
          <w:shd w:val="clear" w:color="auto" w:fill="FFFFFF"/>
        </w:rPr>
        <w:t xml:space="preserve"> </w:t>
      </w:r>
      <w:r w:rsidRPr="00F30A20">
        <w:rPr>
          <w:shd w:val="clear" w:color="auto" w:fill="FFFFFF"/>
        </w:rPr>
        <w:t xml:space="preserve">similarly </w:t>
      </w:r>
      <w:r w:rsidR="0016704B" w:rsidRPr="00F30A20">
        <w:rPr>
          <w:shd w:val="clear" w:color="auto" w:fill="FFFFFF"/>
        </w:rPr>
        <w:t xml:space="preserve">preclude </w:t>
      </w:r>
      <w:r w:rsidR="00B3209C" w:rsidRPr="00F30A20">
        <w:rPr>
          <w:shd w:val="clear" w:color="auto" w:fill="FFFFFF"/>
        </w:rPr>
        <w:t xml:space="preserve">voters who are blind or </w:t>
      </w:r>
      <w:r w:rsidRPr="00F30A20">
        <w:rPr>
          <w:shd w:val="clear" w:color="auto" w:fill="FFFFFF"/>
        </w:rPr>
        <w:t>vision impaired.</w:t>
      </w:r>
      <w:r w:rsidR="002B242A" w:rsidRPr="00F30A20">
        <w:rPr>
          <w:rStyle w:val="EndnoteReference"/>
          <w:shd w:val="clear" w:color="auto" w:fill="FFFFFF"/>
        </w:rPr>
        <w:endnoteReference w:id="7"/>
      </w:r>
    </w:p>
    <w:p w14:paraId="472BA21B" w14:textId="01A15624" w:rsidR="00257990" w:rsidRPr="00F30A20" w:rsidRDefault="00257990" w:rsidP="00B43144">
      <w:pPr>
        <w:rPr>
          <w:shd w:val="clear" w:color="auto" w:fill="FFFFFF"/>
        </w:rPr>
      </w:pPr>
      <w:r w:rsidRPr="00F30A20">
        <w:t>As explained by a leading advocate for South Australians who are blind or vision impaired, ‘</w:t>
      </w:r>
      <w:r w:rsidRPr="00F30A20">
        <w:rPr>
          <w:shd w:val="clear" w:color="auto" w:fill="FFFFFF"/>
        </w:rPr>
        <w:t>The Electoral Commission in South Australia has been very empathetic, but they have been restricted by the fact that legislation was not and is not in place ... It's especially disappointing because since 2007, there has been a system in place for people to vote in federal elections.’</w:t>
      </w:r>
      <w:r w:rsidRPr="00F30A20">
        <w:rPr>
          <w:rStyle w:val="EndnoteReference"/>
          <w:shd w:val="clear" w:color="auto" w:fill="FFFFFF"/>
        </w:rPr>
        <w:endnoteReference w:id="8"/>
      </w:r>
    </w:p>
    <w:p w14:paraId="53B22C82" w14:textId="362BCBD0" w:rsidR="001C457B" w:rsidRDefault="001C457B" w:rsidP="001C457B">
      <w:pPr>
        <w:pStyle w:val="Heading3"/>
      </w:pPr>
      <w:bookmarkStart w:id="24" w:name="_Hlk131525599"/>
      <w:bookmarkStart w:id="25" w:name="_Toc131699154"/>
      <w:r>
        <w:t>3</w:t>
      </w:r>
      <w:r w:rsidRPr="001B58E6">
        <w:t>.</w:t>
      </w:r>
      <w:r w:rsidR="00AF518E">
        <w:t>4</w:t>
      </w:r>
      <w:r w:rsidRPr="001B58E6">
        <w:t xml:space="preserve"> </w:t>
      </w:r>
      <w:r w:rsidR="00CF1001">
        <w:t xml:space="preserve">Legislating </w:t>
      </w:r>
      <w:r w:rsidR="00AC66AA">
        <w:t xml:space="preserve">technology assisted </w:t>
      </w:r>
      <w:r w:rsidR="002B3FB3">
        <w:t>voting</w:t>
      </w:r>
      <w:r w:rsidR="00AC66AA">
        <w:t xml:space="preserve"> (TAV)</w:t>
      </w:r>
      <w:r w:rsidR="002B3FB3">
        <w:t xml:space="preserve"> </w:t>
      </w:r>
      <w:r w:rsidR="00CF1001">
        <w:t xml:space="preserve">in </w:t>
      </w:r>
      <w:r w:rsidR="005F01F7">
        <w:t>South Australia</w:t>
      </w:r>
      <w:bookmarkEnd w:id="25"/>
    </w:p>
    <w:bookmarkEnd w:id="24"/>
    <w:p w14:paraId="0E81B7D0" w14:textId="00970329" w:rsidR="001C457B" w:rsidRDefault="00EA0AE0" w:rsidP="00B43144">
      <w:pPr>
        <w:rPr>
          <w:rStyle w:val="normaltextrun"/>
          <w:color w:val="000000"/>
          <w:shd w:val="clear" w:color="auto" w:fill="FFFFFF"/>
        </w:rPr>
      </w:pPr>
      <w:r>
        <w:rPr>
          <w:rStyle w:val="normaltextrun"/>
          <w:color w:val="000000"/>
          <w:shd w:val="clear" w:color="auto" w:fill="FFFFFF"/>
        </w:rPr>
        <w:t xml:space="preserve">Securing a method of casting a secret, independent and verifiable vote for people who are blind or vision impaired has </w:t>
      </w:r>
      <w:r w:rsidR="00CD0A8E">
        <w:rPr>
          <w:rStyle w:val="normaltextrun"/>
          <w:color w:val="000000"/>
          <w:shd w:val="clear" w:color="auto" w:fill="FFFFFF"/>
        </w:rPr>
        <w:t>been a</w:t>
      </w:r>
      <w:r>
        <w:rPr>
          <w:rStyle w:val="normaltextrun"/>
          <w:color w:val="000000"/>
          <w:shd w:val="clear" w:color="auto" w:fill="FFFFFF"/>
        </w:rPr>
        <w:t xml:space="preserve">t the top of </w:t>
      </w:r>
      <w:r w:rsidR="00863470">
        <w:rPr>
          <w:rStyle w:val="normaltextrun"/>
          <w:color w:val="000000"/>
          <w:shd w:val="clear" w:color="auto" w:fill="FFFFFF"/>
        </w:rPr>
        <w:t xml:space="preserve">BCA’s </w:t>
      </w:r>
      <w:r>
        <w:rPr>
          <w:rStyle w:val="normaltextrun"/>
          <w:color w:val="000000"/>
          <w:shd w:val="clear" w:color="auto" w:fill="FFFFFF"/>
        </w:rPr>
        <w:t>policy agenda for many years. </w:t>
      </w:r>
    </w:p>
    <w:p w14:paraId="4033D768" w14:textId="53796779" w:rsidR="00347EB9" w:rsidRDefault="00347EB9" w:rsidP="00B43144">
      <w:pPr>
        <w:rPr>
          <w:rStyle w:val="eop"/>
          <w:color w:val="000000"/>
          <w:shd w:val="clear" w:color="auto" w:fill="FFFFFF"/>
        </w:rPr>
      </w:pPr>
      <w:r>
        <w:rPr>
          <w:rStyle w:val="normaltextrun"/>
          <w:color w:val="000000"/>
          <w:shd w:val="clear" w:color="auto" w:fill="FFFFFF"/>
        </w:rPr>
        <w:t xml:space="preserve">BCA </w:t>
      </w:r>
      <w:r w:rsidR="004B1769">
        <w:rPr>
          <w:rStyle w:val="normaltextrun"/>
          <w:color w:val="000000"/>
          <w:shd w:val="clear" w:color="auto" w:fill="FFFFFF"/>
        </w:rPr>
        <w:t xml:space="preserve">insists that </w:t>
      </w:r>
      <w:r>
        <w:rPr>
          <w:rStyle w:val="normaltextrun"/>
          <w:color w:val="000000"/>
          <w:shd w:val="clear" w:color="auto" w:fill="FFFFFF"/>
        </w:rPr>
        <w:t xml:space="preserve">a system of </w:t>
      </w:r>
      <w:r w:rsidR="00AC66AA">
        <w:rPr>
          <w:rStyle w:val="normaltextrun"/>
          <w:color w:val="000000"/>
          <w:shd w:val="clear" w:color="auto" w:fill="FFFFFF"/>
        </w:rPr>
        <w:t>technology assisted voting (TAV)</w:t>
      </w:r>
      <w:r w:rsidR="007B5723">
        <w:rPr>
          <w:rStyle w:val="normaltextrun"/>
          <w:color w:val="000000"/>
          <w:shd w:val="clear" w:color="auto" w:fill="FFFFFF"/>
        </w:rPr>
        <w:t>, such as VoteAssist,</w:t>
      </w:r>
      <w:r w:rsidR="00AC66AA">
        <w:rPr>
          <w:rStyle w:val="normaltextrun"/>
          <w:color w:val="000000"/>
          <w:shd w:val="clear" w:color="auto" w:fill="FFFFFF"/>
        </w:rPr>
        <w:t xml:space="preserve"> </w:t>
      </w:r>
      <w:r>
        <w:rPr>
          <w:rStyle w:val="normaltextrun"/>
          <w:color w:val="000000"/>
          <w:shd w:val="clear" w:color="auto" w:fill="FFFFFF"/>
        </w:rPr>
        <w:t xml:space="preserve">be made available for all federal, state and local government elections to better allow </w:t>
      </w:r>
      <w:r>
        <w:rPr>
          <w:rStyle w:val="normaltextrun"/>
          <w:color w:val="000000"/>
          <w:shd w:val="clear" w:color="auto" w:fill="FFFFFF"/>
        </w:rPr>
        <w:lastRenderedPageBreak/>
        <w:t>people with disability to exercise their right of citizenship, and their compulsory democratic responsibility through the electoral process. </w:t>
      </w:r>
      <w:r>
        <w:rPr>
          <w:rStyle w:val="eop"/>
          <w:color w:val="000000"/>
          <w:shd w:val="clear" w:color="auto" w:fill="FFFFFF"/>
        </w:rPr>
        <w:t> </w:t>
      </w:r>
    </w:p>
    <w:p w14:paraId="6CB23CD8" w14:textId="24136754" w:rsidR="00890FE5" w:rsidRPr="00847EE1" w:rsidRDefault="007D1A01" w:rsidP="00B43144">
      <w:pPr>
        <w:rPr>
          <w:rStyle w:val="eop"/>
        </w:rPr>
      </w:pPr>
      <w:r>
        <w:rPr>
          <w:rStyle w:val="eop"/>
          <w:color w:val="000000"/>
          <w:shd w:val="clear" w:color="auto" w:fill="FFFFFF"/>
        </w:rPr>
        <w:t xml:space="preserve">BCA therefore calls </w:t>
      </w:r>
      <w:r w:rsidR="00D113F1">
        <w:rPr>
          <w:rStyle w:val="eop"/>
          <w:color w:val="000000"/>
          <w:shd w:val="clear" w:color="auto" w:fill="FFFFFF"/>
        </w:rPr>
        <w:t xml:space="preserve">for </w:t>
      </w:r>
      <w:r w:rsidR="00D113F1">
        <w:t xml:space="preserve">the Disability Inclusion (Review Recommendations) Amendment Bill 2022 </w:t>
      </w:r>
      <w:r w:rsidR="00D113F1">
        <w:t xml:space="preserve">to </w:t>
      </w:r>
      <w:bookmarkStart w:id="26" w:name="_Hlk131698721"/>
      <w:r w:rsidR="00D113F1">
        <w:t xml:space="preserve">include a provision </w:t>
      </w:r>
      <w:r w:rsidR="00AB252B">
        <w:t xml:space="preserve">requiring </w:t>
      </w:r>
      <w:r w:rsidR="00D113F1">
        <w:t xml:space="preserve">the </w:t>
      </w:r>
      <w:r w:rsidR="00D113F1">
        <w:t xml:space="preserve">South Australian </w:t>
      </w:r>
      <w:r w:rsidR="00D113F1">
        <w:t>government to consider permanent accessible voting</w:t>
      </w:r>
      <w:r w:rsidR="00D113F1">
        <w:t xml:space="preserve"> </w:t>
      </w:r>
      <w:r w:rsidR="00847EE1">
        <w:t xml:space="preserve">in </w:t>
      </w:r>
      <w:r w:rsidR="00740B1E">
        <w:rPr>
          <w:rStyle w:val="eop"/>
          <w:color w:val="000000"/>
          <w:shd w:val="clear" w:color="auto" w:fill="FFFFFF"/>
        </w:rPr>
        <w:t xml:space="preserve">all future </w:t>
      </w:r>
      <w:r w:rsidR="000B65A7">
        <w:rPr>
          <w:rStyle w:val="eop"/>
          <w:color w:val="000000"/>
          <w:shd w:val="clear" w:color="auto" w:fill="FFFFFF"/>
        </w:rPr>
        <w:t>state and local elections.</w:t>
      </w:r>
      <w:r w:rsidR="00E1272B">
        <w:rPr>
          <w:rStyle w:val="eop"/>
          <w:color w:val="000000"/>
          <w:shd w:val="clear" w:color="auto" w:fill="FFFFFF"/>
        </w:rPr>
        <w:t xml:space="preserve"> </w:t>
      </w:r>
      <w:bookmarkEnd w:id="26"/>
    </w:p>
    <w:p w14:paraId="440FBF89" w14:textId="079A42A7" w:rsidR="004F6274" w:rsidRDefault="004F6274" w:rsidP="00B43144">
      <w:pPr>
        <w:rPr>
          <w:rStyle w:val="eop"/>
          <w:color w:val="000000"/>
          <w:shd w:val="clear" w:color="auto" w:fill="FFFFFF"/>
        </w:rPr>
      </w:pPr>
      <w:r>
        <w:rPr>
          <w:rStyle w:val="eop"/>
          <w:color w:val="000000"/>
          <w:shd w:val="clear" w:color="auto" w:fill="FFFFFF"/>
        </w:rPr>
        <w:t>Th</w:t>
      </w:r>
      <w:r w:rsidR="009C5C49">
        <w:rPr>
          <w:rStyle w:val="eop"/>
          <w:color w:val="000000"/>
          <w:shd w:val="clear" w:color="auto" w:fill="FFFFFF"/>
        </w:rPr>
        <w:t xml:space="preserve">e benefits of </w:t>
      </w:r>
      <w:r w:rsidR="00652AEC">
        <w:rPr>
          <w:rStyle w:val="eop"/>
          <w:color w:val="000000"/>
          <w:shd w:val="clear" w:color="auto" w:fill="FFFFFF"/>
        </w:rPr>
        <w:t>TAV</w:t>
      </w:r>
      <w:r w:rsidR="009C5C49">
        <w:rPr>
          <w:rStyle w:val="eop"/>
          <w:color w:val="000000"/>
          <w:shd w:val="clear" w:color="auto" w:fill="FFFFFF"/>
        </w:rPr>
        <w:t xml:space="preserve"> would </w:t>
      </w:r>
      <w:r w:rsidR="005820BB">
        <w:rPr>
          <w:rStyle w:val="eop"/>
          <w:color w:val="000000"/>
          <w:shd w:val="clear" w:color="auto" w:fill="FFFFFF"/>
        </w:rPr>
        <w:t>spill over to</w:t>
      </w:r>
      <w:r w:rsidR="00A06E9A">
        <w:rPr>
          <w:rStyle w:val="eop"/>
          <w:color w:val="000000"/>
          <w:shd w:val="clear" w:color="auto" w:fill="FFFFFF"/>
        </w:rPr>
        <w:t xml:space="preserve"> </w:t>
      </w:r>
      <w:r w:rsidR="00E55405">
        <w:rPr>
          <w:rStyle w:val="eop"/>
          <w:color w:val="000000"/>
          <w:shd w:val="clear" w:color="auto" w:fill="FFFFFF"/>
        </w:rPr>
        <w:t>other</w:t>
      </w:r>
      <w:r w:rsidR="00B1497A">
        <w:rPr>
          <w:rStyle w:val="eop"/>
          <w:color w:val="000000"/>
          <w:shd w:val="clear" w:color="auto" w:fill="FFFFFF"/>
        </w:rPr>
        <w:t xml:space="preserve"> </w:t>
      </w:r>
      <w:r w:rsidR="00890FE5">
        <w:rPr>
          <w:rStyle w:val="eop"/>
          <w:color w:val="000000"/>
          <w:shd w:val="clear" w:color="auto" w:fill="FFFFFF"/>
        </w:rPr>
        <w:t xml:space="preserve">South Australians </w:t>
      </w:r>
      <w:r w:rsidR="00827EC5">
        <w:rPr>
          <w:rStyle w:val="eop"/>
          <w:color w:val="000000"/>
          <w:shd w:val="clear" w:color="auto" w:fill="FFFFFF"/>
        </w:rPr>
        <w:t xml:space="preserve">unable to attend </w:t>
      </w:r>
      <w:r w:rsidR="000F2501">
        <w:rPr>
          <w:rStyle w:val="eop"/>
          <w:color w:val="000000"/>
          <w:shd w:val="clear" w:color="auto" w:fill="FFFFFF"/>
        </w:rPr>
        <w:t xml:space="preserve">a </w:t>
      </w:r>
      <w:r w:rsidR="00827EC5">
        <w:rPr>
          <w:rStyle w:val="eop"/>
          <w:color w:val="000000"/>
          <w:shd w:val="clear" w:color="auto" w:fill="FFFFFF"/>
        </w:rPr>
        <w:t xml:space="preserve">polling </w:t>
      </w:r>
      <w:r w:rsidR="000F2501">
        <w:rPr>
          <w:rStyle w:val="eop"/>
          <w:color w:val="000000"/>
          <w:shd w:val="clear" w:color="auto" w:fill="FFFFFF"/>
        </w:rPr>
        <w:t>station</w:t>
      </w:r>
      <w:r w:rsidR="00E55405">
        <w:rPr>
          <w:rStyle w:val="eop"/>
          <w:color w:val="000000"/>
          <w:shd w:val="clear" w:color="auto" w:fill="FFFFFF"/>
        </w:rPr>
        <w:t xml:space="preserve">, including </w:t>
      </w:r>
      <w:r w:rsidR="00B1497A">
        <w:rPr>
          <w:rStyle w:val="eop"/>
          <w:color w:val="000000"/>
          <w:shd w:val="clear" w:color="auto" w:fill="FFFFFF"/>
        </w:rPr>
        <w:t xml:space="preserve">those </w:t>
      </w:r>
      <w:r w:rsidR="00E55405">
        <w:rPr>
          <w:rStyle w:val="eop"/>
          <w:color w:val="000000"/>
          <w:shd w:val="clear" w:color="auto" w:fill="FFFFFF"/>
        </w:rPr>
        <w:t>with</w:t>
      </w:r>
      <w:r w:rsidR="000F2501">
        <w:rPr>
          <w:rStyle w:val="eop"/>
          <w:color w:val="000000"/>
          <w:shd w:val="clear" w:color="auto" w:fill="FFFFFF"/>
        </w:rPr>
        <w:t xml:space="preserve"> other disabilities </w:t>
      </w:r>
      <w:r w:rsidR="00B1497A">
        <w:rPr>
          <w:rStyle w:val="eop"/>
          <w:color w:val="000000"/>
          <w:shd w:val="clear" w:color="auto" w:fill="FFFFFF"/>
        </w:rPr>
        <w:t xml:space="preserve">and those </w:t>
      </w:r>
      <w:r w:rsidR="000F2501">
        <w:rPr>
          <w:rStyle w:val="eop"/>
          <w:color w:val="000000"/>
          <w:shd w:val="clear" w:color="auto" w:fill="FFFFFF"/>
        </w:rPr>
        <w:t>who</w:t>
      </w:r>
      <w:r w:rsidR="00B1497A">
        <w:rPr>
          <w:rStyle w:val="eop"/>
          <w:color w:val="000000"/>
          <w:shd w:val="clear" w:color="auto" w:fill="FFFFFF"/>
        </w:rPr>
        <w:t xml:space="preserve"> </w:t>
      </w:r>
      <w:r w:rsidR="000F2501">
        <w:rPr>
          <w:rStyle w:val="eop"/>
          <w:color w:val="000000"/>
          <w:shd w:val="clear" w:color="auto" w:fill="FFFFFF"/>
        </w:rPr>
        <w:t xml:space="preserve">live </w:t>
      </w:r>
      <w:r w:rsidR="00CB129F">
        <w:rPr>
          <w:rStyle w:val="eop"/>
          <w:color w:val="000000"/>
          <w:shd w:val="clear" w:color="auto" w:fill="FFFFFF"/>
        </w:rPr>
        <w:t xml:space="preserve">in </w:t>
      </w:r>
      <w:r w:rsidR="000073D3">
        <w:rPr>
          <w:rStyle w:val="eop"/>
          <w:color w:val="000000"/>
          <w:shd w:val="clear" w:color="auto" w:fill="FFFFFF"/>
        </w:rPr>
        <w:t xml:space="preserve">geographically </w:t>
      </w:r>
      <w:r w:rsidR="00CB129F">
        <w:rPr>
          <w:rStyle w:val="eop"/>
          <w:color w:val="000000"/>
          <w:shd w:val="clear" w:color="auto" w:fill="FFFFFF"/>
        </w:rPr>
        <w:t>isolated communities</w:t>
      </w:r>
      <w:r w:rsidR="005820BB">
        <w:rPr>
          <w:rStyle w:val="eop"/>
          <w:color w:val="000000"/>
          <w:shd w:val="clear" w:color="auto" w:fill="FFFFFF"/>
        </w:rPr>
        <w:t>.</w:t>
      </w:r>
    </w:p>
    <w:p w14:paraId="58B4FBF5" w14:textId="1E100636" w:rsidR="00E06754" w:rsidRDefault="00E1272B" w:rsidP="00B43144">
      <w:pPr>
        <w:rPr>
          <w:rStyle w:val="eop"/>
          <w:color w:val="000000"/>
          <w:shd w:val="clear" w:color="auto" w:fill="FFFFFF"/>
        </w:rPr>
      </w:pPr>
      <w:r>
        <w:rPr>
          <w:rStyle w:val="eop"/>
          <w:color w:val="000000"/>
          <w:shd w:val="clear" w:color="auto" w:fill="FFFFFF"/>
        </w:rPr>
        <w:t xml:space="preserve">Such legislation would garner bipartisan </w:t>
      </w:r>
      <w:r w:rsidR="00363F44">
        <w:rPr>
          <w:rStyle w:val="eop"/>
          <w:color w:val="000000"/>
          <w:shd w:val="clear" w:color="auto" w:fill="FFFFFF"/>
        </w:rPr>
        <w:t>endorsement</w:t>
      </w:r>
      <w:r>
        <w:rPr>
          <w:rStyle w:val="eop"/>
          <w:color w:val="000000"/>
          <w:shd w:val="clear" w:color="auto" w:fill="FFFFFF"/>
        </w:rPr>
        <w:t xml:space="preserve">, with </w:t>
      </w:r>
      <w:r w:rsidR="00BF1FEB">
        <w:rPr>
          <w:rStyle w:val="eop"/>
          <w:color w:val="000000"/>
          <w:shd w:val="clear" w:color="auto" w:fill="FFFFFF"/>
        </w:rPr>
        <w:t>the Member for Colton</w:t>
      </w:r>
      <w:r w:rsidR="00813B95">
        <w:rPr>
          <w:rStyle w:val="eop"/>
          <w:color w:val="000000"/>
          <w:shd w:val="clear" w:color="auto" w:fill="FFFFFF"/>
        </w:rPr>
        <w:t xml:space="preserve"> (Shadow Treasurer Matt</w:t>
      </w:r>
      <w:r w:rsidR="00C246A2">
        <w:rPr>
          <w:rStyle w:val="eop"/>
          <w:color w:val="000000"/>
          <w:shd w:val="clear" w:color="auto" w:fill="FFFFFF"/>
        </w:rPr>
        <w:t xml:space="preserve"> Cowdrey</w:t>
      </w:r>
      <w:r w:rsidR="00813B95">
        <w:rPr>
          <w:rStyle w:val="eop"/>
          <w:color w:val="000000"/>
          <w:shd w:val="clear" w:color="auto" w:fill="FFFFFF"/>
        </w:rPr>
        <w:t>)</w:t>
      </w:r>
      <w:r w:rsidR="00BF1FEB">
        <w:rPr>
          <w:rStyle w:val="eop"/>
          <w:color w:val="000000"/>
          <w:shd w:val="clear" w:color="auto" w:fill="FFFFFF"/>
        </w:rPr>
        <w:t xml:space="preserve"> and the Member for Heysen</w:t>
      </w:r>
      <w:r w:rsidR="00D91619">
        <w:rPr>
          <w:rStyle w:val="eop"/>
          <w:color w:val="000000"/>
          <w:shd w:val="clear" w:color="auto" w:fill="FFFFFF"/>
        </w:rPr>
        <w:t xml:space="preserve"> (Shadow Attorney-General </w:t>
      </w:r>
      <w:r w:rsidR="00BD7667">
        <w:rPr>
          <w:rStyle w:val="eop"/>
          <w:color w:val="000000"/>
          <w:shd w:val="clear" w:color="auto" w:fill="FFFFFF"/>
        </w:rPr>
        <w:t>Josh Teague</w:t>
      </w:r>
      <w:r w:rsidR="00D91619">
        <w:rPr>
          <w:rStyle w:val="eop"/>
          <w:color w:val="000000"/>
          <w:shd w:val="clear" w:color="auto" w:fill="FFFFFF"/>
        </w:rPr>
        <w:t>)</w:t>
      </w:r>
      <w:r w:rsidR="00BF1FEB">
        <w:rPr>
          <w:rStyle w:val="eop"/>
          <w:color w:val="000000"/>
          <w:shd w:val="clear" w:color="auto" w:fill="FFFFFF"/>
        </w:rPr>
        <w:t xml:space="preserve"> </w:t>
      </w:r>
      <w:r w:rsidR="00325640">
        <w:rPr>
          <w:rStyle w:val="eop"/>
          <w:color w:val="000000"/>
          <w:shd w:val="clear" w:color="auto" w:fill="FFFFFF"/>
        </w:rPr>
        <w:t xml:space="preserve">having </w:t>
      </w:r>
      <w:r w:rsidR="00EF43B7">
        <w:rPr>
          <w:rStyle w:val="eop"/>
          <w:color w:val="000000"/>
          <w:shd w:val="clear" w:color="auto" w:fill="FFFFFF"/>
        </w:rPr>
        <w:t xml:space="preserve">already </w:t>
      </w:r>
      <w:r w:rsidR="00BE0ADB">
        <w:rPr>
          <w:rStyle w:val="eop"/>
          <w:color w:val="000000"/>
          <w:shd w:val="clear" w:color="auto" w:fill="FFFFFF"/>
        </w:rPr>
        <w:t xml:space="preserve">signalled </w:t>
      </w:r>
      <w:r w:rsidR="0004383C">
        <w:rPr>
          <w:rStyle w:val="eop"/>
          <w:color w:val="000000"/>
          <w:shd w:val="clear" w:color="auto" w:fill="FFFFFF"/>
        </w:rPr>
        <w:t xml:space="preserve">their </w:t>
      </w:r>
      <w:r w:rsidR="00EF43B7">
        <w:rPr>
          <w:rStyle w:val="eop"/>
          <w:color w:val="000000"/>
          <w:shd w:val="clear" w:color="auto" w:fill="FFFFFF"/>
        </w:rPr>
        <w:t>support</w:t>
      </w:r>
      <w:r w:rsidR="001B45DE">
        <w:rPr>
          <w:rStyle w:val="eop"/>
          <w:color w:val="000000"/>
          <w:shd w:val="clear" w:color="auto" w:fill="FFFFFF"/>
        </w:rPr>
        <w:t xml:space="preserve"> in Parliament</w:t>
      </w:r>
      <w:r w:rsidR="00EF43B7">
        <w:rPr>
          <w:rStyle w:val="eop"/>
          <w:color w:val="000000"/>
          <w:shd w:val="clear" w:color="auto" w:fill="FFFFFF"/>
        </w:rPr>
        <w:t xml:space="preserve">. </w:t>
      </w:r>
      <w:r w:rsidR="00325640">
        <w:rPr>
          <w:rStyle w:val="eop"/>
          <w:color w:val="000000"/>
          <w:shd w:val="clear" w:color="auto" w:fill="FFFFFF"/>
        </w:rPr>
        <w:t xml:space="preserve"> </w:t>
      </w:r>
    </w:p>
    <w:p w14:paraId="42301EDA" w14:textId="629E35AE" w:rsidR="00AF518E" w:rsidRDefault="00AF518E" w:rsidP="00AF518E">
      <w:pPr>
        <w:pStyle w:val="Heading3"/>
      </w:pPr>
      <w:bookmarkStart w:id="27" w:name="_Hlk131531005"/>
      <w:bookmarkStart w:id="28" w:name="_Toc131699155"/>
      <w:r>
        <w:t>3</w:t>
      </w:r>
      <w:r w:rsidRPr="001B58E6">
        <w:t>.</w:t>
      </w:r>
      <w:r>
        <w:t>5</w:t>
      </w:r>
      <w:r w:rsidRPr="001B58E6">
        <w:t xml:space="preserve"> </w:t>
      </w:r>
      <w:r w:rsidR="00584EA0">
        <w:t>Adopting</w:t>
      </w:r>
      <w:r w:rsidR="00280EB7">
        <w:t xml:space="preserve"> TAV</w:t>
      </w:r>
      <w:r w:rsidR="00BC0770">
        <w:t xml:space="preserve"> </w:t>
      </w:r>
      <w:r w:rsidR="00584EA0">
        <w:t>in South Australia</w:t>
      </w:r>
      <w:bookmarkEnd w:id="28"/>
      <w:r>
        <w:t xml:space="preserve"> </w:t>
      </w:r>
    </w:p>
    <w:p w14:paraId="3342352E" w14:textId="3BB1C233" w:rsidR="00983F44" w:rsidRDefault="00983F44" w:rsidP="007F3254">
      <w:pPr>
        <w:rPr>
          <w:rStyle w:val="normaltextrun"/>
          <w:color w:val="000000"/>
          <w:szCs w:val="24"/>
          <w:bdr w:val="none" w:sz="0" w:space="0" w:color="auto" w:frame="1"/>
        </w:rPr>
      </w:pPr>
      <w:bookmarkStart w:id="29" w:name="_Hlk131535584"/>
      <w:bookmarkEnd w:id="27"/>
      <w:r>
        <w:rPr>
          <w:rStyle w:val="normaltextrun"/>
          <w:color w:val="000000"/>
          <w:szCs w:val="24"/>
          <w:bdr w:val="none" w:sz="0" w:space="0" w:color="auto" w:frame="1"/>
        </w:rPr>
        <w:t xml:space="preserve">BCA </w:t>
      </w:r>
      <w:r w:rsidR="005E4DE1">
        <w:rPr>
          <w:rStyle w:val="normaltextrun"/>
          <w:color w:val="000000"/>
          <w:szCs w:val="24"/>
          <w:bdr w:val="none" w:sz="0" w:space="0" w:color="auto" w:frame="1"/>
        </w:rPr>
        <w:t xml:space="preserve">urges the South Australian government to </w:t>
      </w:r>
      <w:r w:rsidR="00713870">
        <w:rPr>
          <w:rStyle w:val="normaltextrun"/>
          <w:color w:val="000000"/>
          <w:szCs w:val="24"/>
          <w:bdr w:val="none" w:sz="0" w:space="0" w:color="auto" w:frame="1"/>
        </w:rPr>
        <w:t>work with E</w:t>
      </w:r>
      <w:r w:rsidR="00B802C3">
        <w:rPr>
          <w:rStyle w:val="normaltextrun"/>
          <w:color w:val="000000"/>
          <w:szCs w:val="24"/>
          <w:bdr w:val="none" w:sz="0" w:space="0" w:color="auto" w:frame="1"/>
        </w:rPr>
        <w:t>CSA</w:t>
      </w:r>
      <w:r w:rsidR="00713870">
        <w:rPr>
          <w:rStyle w:val="normaltextrun"/>
          <w:color w:val="000000"/>
          <w:szCs w:val="24"/>
          <w:bdr w:val="none" w:sz="0" w:space="0" w:color="auto" w:frame="1"/>
        </w:rPr>
        <w:t xml:space="preserve"> on the development of a TAV system that provides multiple options for voters who are </w:t>
      </w:r>
      <w:r w:rsidR="00927525">
        <w:rPr>
          <w:rStyle w:val="normaltextrun"/>
          <w:color w:val="000000"/>
          <w:szCs w:val="24"/>
          <w:bdr w:val="none" w:sz="0" w:space="0" w:color="auto" w:frame="1"/>
        </w:rPr>
        <w:t xml:space="preserve">blind or vision impaired to vote independently, secretly and verifiably at the </w:t>
      </w:r>
      <w:r w:rsidR="00677BB4">
        <w:rPr>
          <w:rStyle w:val="normaltextrun"/>
          <w:color w:val="000000"/>
          <w:szCs w:val="24"/>
          <w:bdr w:val="none" w:sz="0" w:space="0" w:color="auto" w:frame="1"/>
        </w:rPr>
        <w:t xml:space="preserve">next South Australian state election, due to be held on </w:t>
      </w:r>
      <w:r w:rsidR="00B00FD8">
        <w:rPr>
          <w:rStyle w:val="normaltextrun"/>
          <w:color w:val="000000"/>
          <w:szCs w:val="24"/>
          <w:bdr w:val="none" w:sz="0" w:space="0" w:color="auto" w:frame="1"/>
        </w:rPr>
        <w:t xml:space="preserve">21 March 2026. </w:t>
      </w:r>
    </w:p>
    <w:p w14:paraId="4E1F46BB" w14:textId="7B54B7A5" w:rsidR="00AA5426" w:rsidRDefault="005C7383" w:rsidP="00AA5426">
      <w:pPr>
        <w:rPr>
          <w:color w:val="000000"/>
          <w:szCs w:val="24"/>
        </w:rPr>
      </w:pPr>
      <w:r>
        <w:rPr>
          <w:rStyle w:val="normaltextrun"/>
          <w:color w:val="000000"/>
          <w:szCs w:val="24"/>
          <w:bdr w:val="none" w:sz="0" w:space="0" w:color="auto" w:frame="1"/>
        </w:rPr>
        <w:t xml:space="preserve">The TAV system must allow voters the option of checking their </w:t>
      </w:r>
      <w:r w:rsidR="00455081">
        <w:rPr>
          <w:rStyle w:val="normaltextrun"/>
          <w:color w:val="000000"/>
          <w:szCs w:val="24"/>
          <w:bdr w:val="none" w:sz="0" w:space="0" w:color="auto" w:frame="1"/>
        </w:rPr>
        <w:t xml:space="preserve">completed ballot until the close of polling. </w:t>
      </w:r>
      <w:r w:rsidR="00AA5426" w:rsidRPr="00292F6F">
        <w:rPr>
          <w:rStyle w:val="normaltextrun"/>
          <w:color w:val="000000"/>
          <w:szCs w:val="24"/>
          <w:bdr w:val="none" w:sz="0" w:space="0" w:color="auto" w:frame="1"/>
        </w:rPr>
        <w:t>BCA</w:t>
      </w:r>
      <w:r w:rsidR="00AA5426">
        <w:rPr>
          <w:rStyle w:val="normaltextrun"/>
          <w:color w:val="000000"/>
          <w:szCs w:val="24"/>
          <w:bdr w:val="none" w:sz="0" w:space="0" w:color="auto" w:frame="1"/>
        </w:rPr>
        <w:t xml:space="preserve"> also </w:t>
      </w:r>
      <w:r w:rsidR="00AA5426" w:rsidRPr="00292F6F">
        <w:rPr>
          <w:rStyle w:val="normaltextrun"/>
          <w:color w:val="000000"/>
          <w:szCs w:val="24"/>
          <w:bdr w:val="none" w:sz="0" w:space="0" w:color="auto" w:frame="1"/>
        </w:rPr>
        <w:t xml:space="preserve">recommends that </w:t>
      </w:r>
      <w:r w:rsidR="00AA5426">
        <w:rPr>
          <w:rStyle w:val="normaltextrun"/>
          <w:color w:val="000000"/>
          <w:szCs w:val="24"/>
          <w:bdr w:val="none" w:sz="0" w:space="0" w:color="auto" w:frame="1"/>
        </w:rPr>
        <w:t>TAV</w:t>
      </w:r>
      <w:r w:rsidR="00AA5426" w:rsidRPr="00292F6F">
        <w:rPr>
          <w:rStyle w:val="normaltextrun"/>
          <w:color w:val="000000"/>
          <w:szCs w:val="24"/>
          <w:bdr w:val="none" w:sz="0" w:space="0" w:color="auto" w:frame="1"/>
        </w:rPr>
        <w:t xml:space="preserve"> be used in conjunction with accessibility methods such as </w:t>
      </w:r>
      <w:r w:rsidR="00AA5426" w:rsidRPr="00292F6F">
        <w:rPr>
          <w:color w:val="000000"/>
          <w:szCs w:val="24"/>
        </w:rPr>
        <w:t>the provision of voting information and ballot papers in the voter’s preferred format.</w:t>
      </w:r>
    </w:p>
    <w:p w14:paraId="104DDB13" w14:textId="333DC5DC" w:rsidR="0019280D" w:rsidRPr="004C0580" w:rsidRDefault="00A52902" w:rsidP="007F3254">
      <w:pPr>
        <w:rPr>
          <w:color w:val="000000"/>
          <w:szCs w:val="24"/>
        </w:rPr>
      </w:pPr>
      <w:r w:rsidRPr="004C0580">
        <w:rPr>
          <w:rStyle w:val="normaltextrun"/>
          <w:color w:val="000000"/>
          <w:szCs w:val="24"/>
          <w:bdr w:val="none" w:sz="0" w:space="0" w:color="auto" w:frame="1"/>
        </w:rPr>
        <w:t>In addition to a VoteAssist</w:t>
      </w:r>
      <w:r w:rsidR="009776C0">
        <w:rPr>
          <w:rStyle w:val="normaltextrun"/>
          <w:color w:val="000000"/>
          <w:szCs w:val="24"/>
          <w:bdr w:val="none" w:sz="0" w:space="0" w:color="auto" w:frame="1"/>
        </w:rPr>
        <w:t>-type</w:t>
      </w:r>
      <w:r w:rsidRPr="004C0580">
        <w:rPr>
          <w:rStyle w:val="normaltextrun"/>
          <w:color w:val="000000"/>
          <w:szCs w:val="24"/>
          <w:bdr w:val="none" w:sz="0" w:space="0" w:color="auto" w:frame="1"/>
        </w:rPr>
        <w:t xml:space="preserve"> s</w:t>
      </w:r>
      <w:r w:rsidR="00587EA2" w:rsidRPr="004C0580">
        <w:rPr>
          <w:rStyle w:val="normaltextrun"/>
          <w:color w:val="000000"/>
          <w:szCs w:val="24"/>
          <w:bdr w:val="none" w:sz="0" w:space="0" w:color="auto" w:frame="1"/>
        </w:rPr>
        <w:t xml:space="preserve">ervice, </w:t>
      </w:r>
      <w:r w:rsidR="00443BD0" w:rsidRPr="004C0580">
        <w:rPr>
          <w:rStyle w:val="normaltextrun"/>
          <w:color w:val="000000"/>
          <w:szCs w:val="24"/>
          <w:bdr w:val="none" w:sz="0" w:space="0" w:color="auto" w:frame="1"/>
        </w:rPr>
        <w:t xml:space="preserve">TAV </w:t>
      </w:r>
      <w:r w:rsidR="00C85310" w:rsidRPr="004C0580">
        <w:rPr>
          <w:rStyle w:val="normaltextrun"/>
          <w:color w:val="000000"/>
          <w:szCs w:val="24"/>
          <w:bdr w:val="none" w:sz="0" w:space="0" w:color="auto" w:frame="1"/>
        </w:rPr>
        <w:t xml:space="preserve">could </w:t>
      </w:r>
      <w:r w:rsidR="00587EA2" w:rsidRPr="004C0580">
        <w:rPr>
          <w:rStyle w:val="normaltextrun"/>
          <w:color w:val="000000"/>
          <w:szCs w:val="24"/>
          <w:bdr w:val="none" w:sz="0" w:space="0" w:color="auto" w:frame="1"/>
        </w:rPr>
        <w:t xml:space="preserve">incorporate </w:t>
      </w:r>
      <w:r w:rsidR="00283B33" w:rsidRPr="004C0580">
        <w:rPr>
          <w:rStyle w:val="normaltextrun"/>
          <w:color w:val="000000"/>
          <w:szCs w:val="24"/>
          <w:bdr w:val="none" w:sz="0" w:space="0" w:color="auto" w:frame="1"/>
        </w:rPr>
        <w:t>mobile voting kiosks</w:t>
      </w:r>
      <w:r w:rsidR="00587EA2" w:rsidRPr="004C0580">
        <w:rPr>
          <w:rStyle w:val="normaltextrun"/>
          <w:color w:val="000000"/>
          <w:szCs w:val="24"/>
          <w:bdr w:val="none" w:sz="0" w:space="0" w:color="auto" w:frame="1"/>
        </w:rPr>
        <w:t>.</w:t>
      </w:r>
      <w:r w:rsidR="003E471E" w:rsidRPr="004C0580">
        <w:rPr>
          <w:rStyle w:val="EndnoteReference"/>
          <w:color w:val="000000"/>
          <w:szCs w:val="24"/>
          <w:bdr w:val="none" w:sz="0" w:space="0" w:color="auto" w:frame="1"/>
        </w:rPr>
        <w:endnoteReference w:id="9"/>
      </w:r>
      <w:r w:rsidR="00587EA2" w:rsidRPr="004C0580">
        <w:rPr>
          <w:rStyle w:val="normaltextrun"/>
          <w:color w:val="000000"/>
          <w:szCs w:val="24"/>
          <w:bdr w:val="none" w:sz="0" w:space="0" w:color="auto" w:frame="1"/>
        </w:rPr>
        <w:t xml:space="preserve"> </w:t>
      </w:r>
      <w:r w:rsidR="00C61BA4">
        <w:rPr>
          <w:rStyle w:val="normaltextrun"/>
          <w:color w:val="000000"/>
          <w:szCs w:val="24"/>
          <w:bdr w:val="none" w:sz="0" w:space="0" w:color="auto" w:frame="1"/>
        </w:rPr>
        <w:t>In</w:t>
      </w:r>
      <w:r w:rsidR="00B33813" w:rsidRPr="004C0580">
        <w:rPr>
          <w:color w:val="000000"/>
          <w:szCs w:val="24"/>
        </w:rPr>
        <w:t xml:space="preserve"> other jurisdictions</w:t>
      </w:r>
      <w:r w:rsidR="00C61BA4">
        <w:rPr>
          <w:color w:val="000000"/>
          <w:szCs w:val="24"/>
        </w:rPr>
        <w:t xml:space="preserve">, voting kiosks </w:t>
      </w:r>
      <w:r w:rsidR="00B33813" w:rsidRPr="004C0580">
        <w:rPr>
          <w:color w:val="000000"/>
          <w:szCs w:val="24"/>
        </w:rPr>
        <w:t xml:space="preserve">often feature a range of accessibility features including both audio and visual output (with headphones provided for voters who need to make use of audio instructions) and large button controllers for voters who are unable to use touchscreens; as well as built in printers and scanners to allow voters to print out, check and scan in their ballot once they are satisfied with their selection. </w:t>
      </w:r>
    </w:p>
    <w:p w14:paraId="0C01DC8B" w14:textId="35C940D5" w:rsidR="00103D65" w:rsidRDefault="00B33813" w:rsidP="007F3254">
      <w:pPr>
        <w:rPr>
          <w:color w:val="000000"/>
          <w:szCs w:val="24"/>
        </w:rPr>
      </w:pPr>
      <w:r w:rsidRPr="004C0580">
        <w:rPr>
          <w:color w:val="000000"/>
          <w:szCs w:val="24"/>
        </w:rPr>
        <w:t xml:space="preserve">Some </w:t>
      </w:r>
      <w:r w:rsidR="0019280D" w:rsidRPr="004C0580">
        <w:rPr>
          <w:color w:val="000000"/>
          <w:szCs w:val="24"/>
        </w:rPr>
        <w:t>voting kiosks e</w:t>
      </w:r>
      <w:r w:rsidRPr="004C0580">
        <w:rPr>
          <w:color w:val="000000"/>
          <w:szCs w:val="24"/>
        </w:rPr>
        <w:t xml:space="preserve">ven allow voters to make their voting choices ahead of time on a device of their choosing, then use QR code readers to transfer those voting </w:t>
      </w:r>
      <w:r w:rsidRPr="004C0580">
        <w:rPr>
          <w:color w:val="000000"/>
          <w:szCs w:val="24"/>
        </w:rPr>
        <w:lastRenderedPageBreak/>
        <w:t>preferences to an official ballot</w:t>
      </w:r>
      <w:r w:rsidR="0019280D" w:rsidRPr="004C0580">
        <w:rPr>
          <w:color w:val="000000"/>
          <w:szCs w:val="24"/>
        </w:rPr>
        <w:t xml:space="preserve">. </w:t>
      </w:r>
      <w:r w:rsidR="00895575" w:rsidRPr="004C0580">
        <w:rPr>
          <w:color w:val="000000"/>
          <w:szCs w:val="24"/>
        </w:rPr>
        <w:t xml:space="preserve">BCA believes </w:t>
      </w:r>
      <w:r w:rsidR="004C0580" w:rsidRPr="004C0580">
        <w:rPr>
          <w:color w:val="000000"/>
          <w:szCs w:val="24"/>
        </w:rPr>
        <w:t xml:space="preserve">such kiosks have the potential to </w:t>
      </w:r>
      <w:r w:rsidR="00895575" w:rsidRPr="004C0580">
        <w:rPr>
          <w:color w:val="000000"/>
          <w:szCs w:val="24"/>
        </w:rPr>
        <w:t>improve the electoral engagement of voters who are blind or vision impaired, as well as voters with motor impairment</w:t>
      </w:r>
      <w:r w:rsidR="0088317A">
        <w:rPr>
          <w:color w:val="000000"/>
          <w:szCs w:val="24"/>
        </w:rPr>
        <w:t>-</w:t>
      </w:r>
      <w:r w:rsidR="00895575" w:rsidRPr="004C0580">
        <w:rPr>
          <w:color w:val="000000"/>
          <w:szCs w:val="24"/>
        </w:rPr>
        <w:t>related disabilities</w:t>
      </w:r>
      <w:r w:rsidR="004C0580" w:rsidRPr="004C0580">
        <w:rPr>
          <w:color w:val="000000"/>
          <w:szCs w:val="24"/>
        </w:rPr>
        <w:t>.</w:t>
      </w:r>
    </w:p>
    <w:p w14:paraId="6FCD43E0" w14:textId="33C230CF" w:rsidR="00CE42F8" w:rsidRPr="004C0580" w:rsidRDefault="000D43D3" w:rsidP="007F3254">
      <w:pPr>
        <w:rPr>
          <w:rStyle w:val="normaltextrun"/>
          <w:color w:val="000000"/>
          <w:szCs w:val="24"/>
          <w:bdr w:val="none" w:sz="0" w:space="0" w:color="auto" w:frame="1"/>
        </w:rPr>
      </w:pPr>
      <w:r>
        <w:rPr>
          <w:color w:val="000000"/>
          <w:szCs w:val="24"/>
        </w:rPr>
        <w:t xml:space="preserve">Regardless of the TAV system chosen, BCA believes it is </w:t>
      </w:r>
      <w:r w:rsidR="00355E46">
        <w:rPr>
          <w:color w:val="000000"/>
          <w:szCs w:val="24"/>
        </w:rPr>
        <w:t>imperative</w:t>
      </w:r>
      <w:r>
        <w:rPr>
          <w:color w:val="000000"/>
          <w:szCs w:val="24"/>
        </w:rPr>
        <w:t xml:space="preserve"> that </w:t>
      </w:r>
      <w:r w:rsidR="0012360D">
        <w:rPr>
          <w:color w:val="000000"/>
          <w:szCs w:val="24"/>
        </w:rPr>
        <w:t xml:space="preserve">throughout the design, tender and implementation process that </w:t>
      </w:r>
      <w:bookmarkStart w:id="30" w:name="_Hlk131698889"/>
      <w:r w:rsidR="00E1100D">
        <w:rPr>
          <w:color w:val="000000"/>
          <w:szCs w:val="24"/>
        </w:rPr>
        <w:t>E</w:t>
      </w:r>
      <w:r w:rsidR="00825136">
        <w:rPr>
          <w:color w:val="000000"/>
          <w:szCs w:val="24"/>
        </w:rPr>
        <w:t>CSA</w:t>
      </w:r>
      <w:r w:rsidR="00E1100D">
        <w:rPr>
          <w:color w:val="000000"/>
          <w:szCs w:val="24"/>
        </w:rPr>
        <w:t xml:space="preserve"> provides opportunities for genuine consultation and feedback </w:t>
      </w:r>
      <w:r w:rsidR="00A72066">
        <w:rPr>
          <w:color w:val="000000"/>
          <w:szCs w:val="24"/>
        </w:rPr>
        <w:t xml:space="preserve">by people who are blind or vision impaired and other people with disabilities. </w:t>
      </w:r>
    </w:p>
    <w:p w14:paraId="560221F9" w14:textId="1CBF8FB9" w:rsidR="006926DC" w:rsidRDefault="006926DC" w:rsidP="006926DC">
      <w:pPr>
        <w:pStyle w:val="Heading3"/>
      </w:pPr>
      <w:bookmarkStart w:id="31" w:name="_Toc131699156"/>
      <w:bookmarkEnd w:id="29"/>
      <w:bookmarkEnd w:id="30"/>
      <w:r>
        <w:t>3</w:t>
      </w:r>
      <w:r w:rsidRPr="001B58E6">
        <w:t>.</w:t>
      </w:r>
      <w:r w:rsidR="005D4D9B">
        <w:t xml:space="preserve">6 Telephone voting as an </w:t>
      </w:r>
      <w:r w:rsidR="0026662F">
        <w:t xml:space="preserve">additional </w:t>
      </w:r>
      <w:r w:rsidR="005D4D9B">
        <w:t>option</w:t>
      </w:r>
      <w:bookmarkEnd w:id="31"/>
      <w:r w:rsidR="005D4D9B">
        <w:t xml:space="preserve"> </w:t>
      </w:r>
      <w:r>
        <w:t xml:space="preserve"> </w:t>
      </w:r>
    </w:p>
    <w:p w14:paraId="43B89C9D" w14:textId="18CDEE59" w:rsidR="006926DC" w:rsidRPr="000352FA" w:rsidRDefault="00F14982" w:rsidP="007F3254">
      <w:pPr>
        <w:rPr>
          <w:szCs w:val="24"/>
        </w:rPr>
      </w:pPr>
      <w:r w:rsidRPr="000352FA">
        <w:rPr>
          <w:szCs w:val="24"/>
        </w:rPr>
        <w:t xml:space="preserve">Whilst </w:t>
      </w:r>
      <w:r w:rsidR="002D5A3B" w:rsidRPr="000352FA">
        <w:rPr>
          <w:szCs w:val="24"/>
        </w:rPr>
        <w:t xml:space="preserve">BCA </w:t>
      </w:r>
      <w:r w:rsidR="00C95276" w:rsidRPr="000352FA">
        <w:rPr>
          <w:szCs w:val="24"/>
        </w:rPr>
        <w:t>strongly</w:t>
      </w:r>
      <w:r w:rsidR="004012FF" w:rsidRPr="000352FA">
        <w:rPr>
          <w:szCs w:val="24"/>
        </w:rPr>
        <w:t xml:space="preserve"> endorses</w:t>
      </w:r>
      <w:r w:rsidR="009E6E59">
        <w:rPr>
          <w:szCs w:val="24"/>
        </w:rPr>
        <w:t xml:space="preserve"> a</w:t>
      </w:r>
      <w:r w:rsidR="004012FF" w:rsidRPr="000352FA">
        <w:rPr>
          <w:szCs w:val="24"/>
        </w:rPr>
        <w:t xml:space="preserve"> </w:t>
      </w:r>
      <w:r w:rsidR="009E6E59">
        <w:rPr>
          <w:szCs w:val="24"/>
        </w:rPr>
        <w:t>TAV</w:t>
      </w:r>
      <w:r w:rsidR="004012FF" w:rsidRPr="000352FA">
        <w:rPr>
          <w:szCs w:val="24"/>
        </w:rPr>
        <w:t xml:space="preserve"> system</w:t>
      </w:r>
      <w:r w:rsidRPr="000352FA">
        <w:rPr>
          <w:szCs w:val="24"/>
        </w:rPr>
        <w:t xml:space="preserve">, we recognise </w:t>
      </w:r>
      <w:r w:rsidR="00A14BA2" w:rsidRPr="000352FA">
        <w:rPr>
          <w:szCs w:val="24"/>
        </w:rPr>
        <w:t xml:space="preserve">the utility of </w:t>
      </w:r>
      <w:r w:rsidR="00EA3318" w:rsidRPr="000352FA">
        <w:rPr>
          <w:szCs w:val="24"/>
        </w:rPr>
        <w:t>telephone voting services</w:t>
      </w:r>
      <w:r w:rsidR="00A14BA2" w:rsidRPr="000352FA">
        <w:rPr>
          <w:szCs w:val="24"/>
        </w:rPr>
        <w:t xml:space="preserve">. </w:t>
      </w:r>
      <w:r w:rsidR="00D35CC2" w:rsidRPr="000352FA">
        <w:rPr>
          <w:szCs w:val="24"/>
        </w:rPr>
        <w:t xml:space="preserve">Human-assisted telephone voting services were used at the federal and Victorian state elections in 2022 and the NSW </w:t>
      </w:r>
      <w:r w:rsidR="00EA172B" w:rsidRPr="000352FA">
        <w:rPr>
          <w:szCs w:val="24"/>
        </w:rPr>
        <w:t xml:space="preserve">state election in March 2023.  </w:t>
      </w:r>
    </w:p>
    <w:p w14:paraId="20AE4062" w14:textId="40248458" w:rsidR="00D03496" w:rsidRPr="000352FA" w:rsidRDefault="00D03496" w:rsidP="000352FA">
      <w:pPr>
        <w:rPr>
          <w:szCs w:val="24"/>
        </w:rPr>
      </w:pPr>
      <w:r w:rsidRPr="000352FA">
        <w:rPr>
          <w:szCs w:val="24"/>
        </w:rPr>
        <w:t xml:space="preserve">BCA </w:t>
      </w:r>
      <w:r w:rsidR="00820000">
        <w:rPr>
          <w:szCs w:val="24"/>
        </w:rPr>
        <w:t xml:space="preserve">favours </w:t>
      </w:r>
      <w:r w:rsidR="007B6C8B" w:rsidRPr="000352FA">
        <w:rPr>
          <w:szCs w:val="24"/>
        </w:rPr>
        <w:t>an automated telephone voting system</w:t>
      </w:r>
      <w:r w:rsidR="00C43E11">
        <w:rPr>
          <w:szCs w:val="24"/>
        </w:rPr>
        <w:t>. An automated system</w:t>
      </w:r>
      <w:r w:rsidR="000352FA" w:rsidRPr="000352FA">
        <w:rPr>
          <w:szCs w:val="24"/>
        </w:rPr>
        <w:t xml:space="preserve"> would </w:t>
      </w:r>
      <w:r w:rsidRPr="000352FA">
        <w:rPr>
          <w:szCs w:val="24"/>
        </w:rPr>
        <w:t xml:space="preserve">alleviate the issue of having to disclose voting preferences to strangers and trusting that they will appropriately mark these preferences, by allowing for less human intervention through the </w:t>
      </w:r>
      <w:r w:rsidR="00D856BC" w:rsidRPr="000352FA">
        <w:rPr>
          <w:szCs w:val="24"/>
        </w:rPr>
        <w:t>keypad</w:t>
      </w:r>
      <w:r w:rsidRPr="000352FA">
        <w:rPr>
          <w:szCs w:val="24"/>
        </w:rPr>
        <w:t xml:space="preserve"> or similar being used to make selections.</w:t>
      </w:r>
      <w:r w:rsidR="009D63E6">
        <w:rPr>
          <w:rStyle w:val="EndnoteReference"/>
          <w:szCs w:val="24"/>
        </w:rPr>
        <w:endnoteReference w:id="10"/>
      </w:r>
    </w:p>
    <w:p w14:paraId="73231CA6" w14:textId="1C02CA99" w:rsidR="004B2400" w:rsidRPr="00FA67C4" w:rsidRDefault="004B2400" w:rsidP="004B2400">
      <w:pPr>
        <w:pStyle w:val="Heading2"/>
      </w:pPr>
      <w:bookmarkStart w:id="32" w:name="_Toc126862918"/>
      <w:bookmarkStart w:id="33" w:name="_Toc131699157"/>
      <w:r>
        <w:t>4. Recommendations</w:t>
      </w:r>
      <w:bookmarkEnd w:id="32"/>
      <w:bookmarkEnd w:id="33"/>
    </w:p>
    <w:p w14:paraId="0C12AEA5" w14:textId="77777777" w:rsidR="00983F44" w:rsidRDefault="00C21708" w:rsidP="00983F44">
      <w:pPr>
        <w:rPr>
          <w:szCs w:val="24"/>
        </w:rPr>
      </w:pPr>
      <w:r w:rsidRPr="003F536B">
        <w:rPr>
          <w:color w:val="000000"/>
          <w:szCs w:val="24"/>
        </w:rPr>
        <w:t>In order to provide equal access to voting to all voters who are blind or vision impaired, and to improve the electoral participation of people with disability in future elections, BCA makes the following recommendations:</w:t>
      </w:r>
    </w:p>
    <w:p w14:paraId="71806B9E" w14:textId="7DA6CAD4" w:rsidR="00F60DE9" w:rsidRDefault="00F60DE9" w:rsidP="00BF24DB">
      <w:pPr>
        <w:pStyle w:val="ListParagraph"/>
        <w:numPr>
          <w:ilvl w:val="0"/>
          <w:numId w:val="6"/>
        </w:numPr>
      </w:pPr>
      <w:r>
        <w:t xml:space="preserve">That </w:t>
      </w:r>
      <w:r>
        <w:t xml:space="preserve">the Disability Inclusion (Review Recommendations) Amendment Bill 2022 </w:t>
      </w:r>
      <w:r w:rsidR="00A27352">
        <w:t xml:space="preserve">include a provision requiring the South Australian government to consider permanent accessible voting in </w:t>
      </w:r>
      <w:r w:rsidR="00A27352">
        <w:rPr>
          <w:rStyle w:val="eop"/>
          <w:color w:val="000000"/>
          <w:shd w:val="clear" w:color="auto" w:fill="FFFFFF"/>
        </w:rPr>
        <w:t>all future state and local elections.</w:t>
      </w:r>
    </w:p>
    <w:p w14:paraId="40C1C201" w14:textId="176C9F6B" w:rsidR="00B00FD8" w:rsidRPr="00AF68F9" w:rsidRDefault="00983F44" w:rsidP="00177FF0">
      <w:pPr>
        <w:pStyle w:val="ListParagraph"/>
        <w:numPr>
          <w:ilvl w:val="0"/>
          <w:numId w:val="6"/>
        </w:numPr>
        <w:rPr>
          <w:rStyle w:val="normaltextrun"/>
          <w:szCs w:val="24"/>
        </w:rPr>
      </w:pPr>
      <w:r w:rsidRPr="00AF68F9">
        <w:rPr>
          <w:rStyle w:val="eop"/>
          <w:color w:val="000000"/>
          <w:shd w:val="clear" w:color="auto" w:fill="FFFFFF"/>
        </w:rPr>
        <w:t xml:space="preserve">That </w:t>
      </w:r>
      <w:r w:rsidR="00B00FD8" w:rsidRPr="00AF68F9">
        <w:rPr>
          <w:rStyle w:val="normaltextrun"/>
          <w:color w:val="000000"/>
          <w:szCs w:val="24"/>
          <w:bdr w:val="none" w:sz="0" w:space="0" w:color="auto" w:frame="1"/>
        </w:rPr>
        <w:t xml:space="preserve">the South Australian government </w:t>
      </w:r>
      <w:r w:rsidR="00331E13" w:rsidRPr="00AF68F9">
        <w:rPr>
          <w:rStyle w:val="normaltextrun"/>
          <w:color w:val="000000"/>
          <w:szCs w:val="24"/>
          <w:bdr w:val="none" w:sz="0" w:space="0" w:color="auto" w:frame="1"/>
        </w:rPr>
        <w:t>and the Electoral Commission SA (E</w:t>
      </w:r>
      <w:r w:rsidR="00825136">
        <w:rPr>
          <w:rStyle w:val="normaltextrun"/>
          <w:color w:val="000000"/>
          <w:szCs w:val="24"/>
          <w:bdr w:val="none" w:sz="0" w:space="0" w:color="auto" w:frame="1"/>
        </w:rPr>
        <w:t>CSA</w:t>
      </w:r>
      <w:r w:rsidR="00331E13" w:rsidRPr="00AF68F9">
        <w:rPr>
          <w:rStyle w:val="normaltextrun"/>
          <w:color w:val="000000"/>
          <w:szCs w:val="24"/>
          <w:bdr w:val="none" w:sz="0" w:space="0" w:color="auto" w:frame="1"/>
        </w:rPr>
        <w:t xml:space="preserve">) </w:t>
      </w:r>
      <w:r w:rsidR="00AF68F9" w:rsidRPr="00AF68F9">
        <w:rPr>
          <w:rStyle w:val="normaltextrun"/>
          <w:color w:val="000000"/>
          <w:szCs w:val="24"/>
          <w:bdr w:val="none" w:sz="0" w:space="0" w:color="auto" w:frame="1"/>
        </w:rPr>
        <w:t xml:space="preserve">then </w:t>
      </w:r>
      <w:r w:rsidR="00AF68F9">
        <w:rPr>
          <w:rStyle w:val="normaltextrun"/>
          <w:color w:val="000000"/>
          <w:szCs w:val="24"/>
          <w:bdr w:val="none" w:sz="0" w:space="0" w:color="auto" w:frame="1"/>
        </w:rPr>
        <w:t>a</w:t>
      </w:r>
      <w:r w:rsidR="00B00FD8" w:rsidRPr="00AF68F9">
        <w:rPr>
          <w:rStyle w:val="normaltextrun"/>
          <w:color w:val="000000"/>
          <w:szCs w:val="24"/>
          <w:bdr w:val="none" w:sz="0" w:space="0" w:color="auto" w:frame="1"/>
        </w:rPr>
        <w:t xml:space="preserve">dopt </w:t>
      </w:r>
      <w:r w:rsidR="00AF68F9">
        <w:rPr>
          <w:rStyle w:val="normaltextrun"/>
          <w:color w:val="000000"/>
          <w:szCs w:val="24"/>
          <w:bdr w:val="none" w:sz="0" w:space="0" w:color="auto" w:frame="1"/>
        </w:rPr>
        <w:t>a t</w:t>
      </w:r>
      <w:r w:rsidR="00F7565A" w:rsidRPr="00AF68F9">
        <w:rPr>
          <w:rStyle w:val="normaltextrun"/>
          <w:color w:val="000000"/>
          <w:szCs w:val="24"/>
          <w:bdr w:val="none" w:sz="0" w:space="0" w:color="auto" w:frame="1"/>
        </w:rPr>
        <w:t>echnology assisted voting (TAV)</w:t>
      </w:r>
      <w:r w:rsidR="00B00FD8" w:rsidRPr="00AF68F9">
        <w:rPr>
          <w:rStyle w:val="normaltextrun"/>
          <w:color w:val="000000"/>
          <w:szCs w:val="24"/>
          <w:bdr w:val="none" w:sz="0" w:space="0" w:color="auto" w:frame="1"/>
        </w:rPr>
        <w:t xml:space="preserve"> system for the next South Australian state election, due to be held on 21 March 2026. </w:t>
      </w:r>
    </w:p>
    <w:p w14:paraId="54806B7E" w14:textId="5867115D" w:rsidR="00AF68F9" w:rsidRPr="00AF68F9" w:rsidRDefault="00AF68F9" w:rsidP="00AF68F9">
      <w:pPr>
        <w:pStyle w:val="ListParagraph"/>
        <w:numPr>
          <w:ilvl w:val="0"/>
          <w:numId w:val="6"/>
        </w:numPr>
        <w:rPr>
          <w:rStyle w:val="normaltextrun"/>
          <w:color w:val="000000"/>
          <w:szCs w:val="24"/>
          <w:bdr w:val="none" w:sz="0" w:space="0" w:color="auto" w:frame="1"/>
        </w:rPr>
      </w:pPr>
      <w:r>
        <w:rPr>
          <w:color w:val="000000"/>
          <w:szCs w:val="24"/>
        </w:rPr>
        <w:t xml:space="preserve">That </w:t>
      </w:r>
      <w:r w:rsidRPr="00AF68F9">
        <w:rPr>
          <w:color w:val="000000"/>
          <w:szCs w:val="24"/>
        </w:rPr>
        <w:t>E</w:t>
      </w:r>
      <w:r w:rsidR="00825136">
        <w:rPr>
          <w:color w:val="000000"/>
          <w:szCs w:val="24"/>
        </w:rPr>
        <w:t>CSA</w:t>
      </w:r>
      <w:r w:rsidRPr="00AF68F9">
        <w:rPr>
          <w:color w:val="000000"/>
          <w:szCs w:val="24"/>
        </w:rPr>
        <w:t xml:space="preserve"> provides opportunities for genuine consultation and feedback </w:t>
      </w:r>
      <w:r w:rsidR="00F768C2">
        <w:rPr>
          <w:color w:val="000000"/>
          <w:szCs w:val="24"/>
        </w:rPr>
        <w:t xml:space="preserve">on the chosen TAV system </w:t>
      </w:r>
      <w:r w:rsidRPr="00AF68F9">
        <w:rPr>
          <w:color w:val="000000"/>
          <w:szCs w:val="24"/>
        </w:rPr>
        <w:t xml:space="preserve">by people who are blind or vision impaired and other people with disabilities. </w:t>
      </w:r>
    </w:p>
    <w:p w14:paraId="643C70F0" w14:textId="0EA3FCFE" w:rsidR="00B00FD8" w:rsidRPr="00B00FD8" w:rsidRDefault="00B00FD8" w:rsidP="00094FDF">
      <w:pPr>
        <w:pStyle w:val="ListParagraph"/>
        <w:numPr>
          <w:ilvl w:val="0"/>
          <w:numId w:val="6"/>
        </w:numPr>
        <w:rPr>
          <w:rStyle w:val="eop"/>
          <w:szCs w:val="24"/>
          <w:shd w:val="clear" w:color="auto" w:fill="FFFFFF"/>
        </w:rPr>
      </w:pPr>
      <w:r w:rsidRPr="00B00FD8">
        <w:rPr>
          <w:rStyle w:val="normaltextrun"/>
          <w:color w:val="000000"/>
          <w:szCs w:val="24"/>
          <w:bdr w:val="none" w:sz="0" w:space="0" w:color="auto" w:frame="1"/>
        </w:rPr>
        <w:lastRenderedPageBreak/>
        <w:t xml:space="preserve">That </w:t>
      </w:r>
      <w:r w:rsidR="00AF68F9">
        <w:rPr>
          <w:rStyle w:val="normaltextrun"/>
          <w:color w:val="000000"/>
          <w:szCs w:val="24"/>
          <w:bdr w:val="none" w:sz="0" w:space="0" w:color="auto" w:frame="1"/>
        </w:rPr>
        <w:t xml:space="preserve">TAV </w:t>
      </w:r>
      <w:r w:rsidRPr="00B00FD8">
        <w:rPr>
          <w:rStyle w:val="normaltextrun"/>
          <w:color w:val="000000"/>
          <w:szCs w:val="24"/>
          <w:bdr w:val="none" w:sz="0" w:space="0" w:color="auto" w:frame="1"/>
        </w:rPr>
        <w:t xml:space="preserve">be used in conjunction with accessibility methods such as </w:t>
      </w:r>
      <w:r w:rsidRPr="00B00FD8">
        <w:rPr>
          <w:color w:val="000000"/>
          <w:szCs w:val="24"/>
        </w:rPr>
        <w:t>the provision of voting information and ballot papers in the voter’s preferred format.</w:t>
      </w:r>
    </w:p>
    <w:p w14:paraId="5E4BB9B5" w14:textId="7C54639E" w:rsidR="00CC3FC9" w:rsidRDefault="00877B4D" w:rsidP="0077097A">
      <w:pPr>
        <w:pStyle w:val="ListParagraph"/>
        <w:numPr>
          <w:ilvl w:val="0"/>
          <w:numId w:val="6"/>
        </w:numPr>
      </w:pPr>
      <w:r w:rsidRPr="003E3C88">
        <w:rPr>
          <w:rStyle w:val="eop"/>
          <w:szCs w:val="24"/>
        </w:rPr>
        <w:t xml:space="preserve">That automated telephone voting systems be used </w:t>
      </w:r>
      <w:r w:rsidR="003E3C88" w:rsidRPr="003E3C88">
        <w:rPr>
          <w:rStyle w:val="eop"/>
          <w:szCs w:val="24"/>
        </w:rPr>
        <w:t xml:space="preserve">as an optional extra </w:t>
      </w:r>
      <w:r w:rsidRPr="003E3C88">
        <w:rPr>
          <w:rStyle w:val="eop"/>
          <w:szCs w:val="24"/>
        </w:rPr>
        <w:t xml:space="preserve">instead of </w:t>
      </w:r>
      <w:r w:rsidR="003E3C88" w:rsidRPr="003E3C88">
        <w:rPr>
          <w:rStyle w:val="eop"/>
          <w:szCs w:val="24"/>
        </w:rPr>
        <w:t>h</w:t>
      </w:r>
      <w:r w:rsidRPr="003E3C88">
        <w:rPr>
          <w:rStyle w:val="eop"/>
          <w:szCs w:val="24"/>
        </w:rPr>
        <w:t>uman-assisted telephone voting services</w:t>
      </w:r>
      <w:r w:rsidR="003E3C88" w:rsidRPr="003E3C88">
        <w:rPr>
          <w:rStyle w:val="eop"/>
          <w:szCs w:val="24"/>
        </w:rPr>
        <w:t xml:space="preserve">. </w:t>
      </w:r>
      <w:r w:rsidRPr="003E3C88">
        <w:rPr>
          <w:rStyle w:val="eop"/>
          <w:szCs w:val="24"/>
        </w:rPr>
        <w:t xml:space="preserve"> </w:t>
      </w:r>
      <w:r w:rsidR="003E3C88">
        <w:rPr>
          <w:rStyle w:val="eop"/>
          <w:szCs w:val="24"/>
        </w:rPr>
        <w:br/>
      </w:r>
      <w:r w:rsidR="008171E0">
        <w:rPr>
          <w:rStyle w:val="eop"/>
          <w:szCs w:val="24"/>
        </w:rPr>
        <w:br/>
      </w:r>
    </w:p>
    <w:sectPr w:rsidR="00CC3FC9">
      <w:footerReference w:type="default" r:id="rId16"/>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4BDD7" w14:textId="77777777" w:rsidR="008B77B9" w:rsidRDefault="008B77B9" w:rsidP="00D80861">
      <w:pPr>
        <w:spacing w:before="0" w:line="240" w:lineRule="auto"/>
      </w:pPr>
      <w:r>
        <w:separator/>
      </w:r>
    </w:p>
  </w:endnote>
  <w:endnote w:type="continuationSeparator" w:id="0">
    <w:p w14:paraId="665853B9" w14:textId="77777777" w:rsidR="008B77B9" w:rsidRDefault="008B77B9" w:rsidP="00D80861">
      <w:pPr>
        <w:spacing w:before="0" w:line="240" w:lineRule="auto"/>
      </w:pPr>
      <w:r>
        <w:continuationSeparator/>
      </w:r>
    </w:p>
  </w:endnote>
  <w:endnote w:id="1">
    <w:p w14:paraId="5C452471" w14:textId="33B6042B" w:rsidR="00D80861" w:rsidRPr="00C3465D" w:rsidRDefault="00D80861">
      <w:pPr>
        <w:pStyle w:val="EndnoteText"/>
        <w:rPr>
          <w:sz w:val="24"/>
          <w:szCs w:val="24"/>
        </w:rPr>
      </w:pPr>
      <w:r w:rsidRPr="00C3465D">
        <w:rPr>
          <w:rStyle w:val="EndnoteReference"/>
          <w:sz w:val="24"/>
          <w:szCs w:val="24"/>
        </w:rPr>
        <w:endnoteRef/>
      </w:r>
      <w:r w:rsidRPr="00C3465D">
        <w:rPr>
          <w:sz w:val="24"/>
          <w:szCs w:val="24"/>
        </w:rPr>
        <w:t xml:space="preserve"> </w:t>
      </w:r>
      <w:r w:rsidR="009D1BD7" w:rsidRPr="00C3465D">
        <w:rPr>
          <w:sz w:val="24"/>
          <w:szCs w:val="24"/>
        </w:rPr>
        <w:t>Vision 2020 Australia, “Eye Health in Australia,” accessed 31 January 2023,</w:t>
      </w:r>
      <w:r w:rsidR="009D1BD7" w:rsidRPr="00C3465D">
        <w:rPr>
          <w:sz w:val="24"/>
          <w:szCs w:val="24"/>
        </w:rPr>
        <w:br/>
      </w:r>
      <w:hyperlink r:id="rId1" w:history="1">
        <w:r w:rsidR="009D1BD7" w:rsidRPr="00C3465D">
          <w:rPr>
            <w:rStyle w:val="Hyperlink"/>
            <w:sz w:val="24"/>
            <w:szCs w:val="24"/>
          </w:rPr>
          <w:t>http://www.visioninitiative.org.au/common-eye-conditions/eye-health-in-australia</w:t>
        </w:r>
      </w:hyperlink>
      <w:r w:rsidR="00472C19" w:rsidRPr="00C3465D">
        <w:rPr>
          <w:rStyle w:val="Hyperlink"/>
          <w:sz w:val="24"/>
          <w:szCs w:val="24"/>
        </w:rPr>
        <w:br/>
      </w:r>
    </w:p>
  </w:endnote>
  <w:endnote w:id="2">
    <w:p w14:paraId="3EB11AE1" w14:textId="4F1A27BD" w:rsidR="00472C19" w:rsidRPr="00C3465D" w:rsidRDefault="00472C19">
      <w:pPr>
        <w:pStyle w:val="EndnoteText"/>
        <w:rPr>
          <w:sz w:val="24"/>
          <w:szCs w:val="24"/>
        </w:rPr>
      </w:pPr>
      <w:r w:rsidRPr="00C3465D">
        <w:rPr>
          <w:rStyle w:val="EndnoteReference"/>
          <w:sz w:val="24"/>
          <w:szCs w:val="24"/>
        </w:rPr>
        <w:endnoteRef/>
      </w:r>
      <w:r w:rsidRPr="00C3465D">
        <w:rPr>
          <w:sz w:val="24"/>
          <w:szCs w:val="24"/>
        </w:rPr>
        <w:t xml:space="preserve"> Your </w:t>
      </w:r>
      <w:proofErr w:type="spellStart"/>
      <w:r w:rsidRPr="00C3465D">
        <w:rPr>
          <w:sz w:val="24"/>
          <w:szCs w:val="24"/>
        </w:rPr>
        <w:t>SAy</w:t>
      </w:r>
      <w:proofErr w:type="spellEnd"/>
      <w:r w:rsidRPr="00C3465D">
        <w:rPr>
          <w:sz w:val="24"/>
          <w:szCs w:val="24"/>
        </w:rPr>
        <w:t xml:space="preserve">, “Review of the Disability Inclusion Act 2018,” accessed 3 April 2023, </w:t>
      </w:r>
      <w:hyperlink r:id="rId2" w:history="1">
        <w:r w:rsidRPr="00C3465D">
          <w:rPr>
            <w:rStyle w:val="Hyperlink"/>
            <w:sz w:val="24"/>
            <w:szCs w:val="24"/>
          </w:rPr>
          <w:t>https://yoursay.sa.gov.au/disabilityinclusionamendmentbill2022</w:t>
        </w:r>
      </w:hyperlink>
      <w:r w:rsidRPr="00C3465D">
        <w:rPr>
          <w:sz w:val="24"/>
          <w:szCs w:val="24"/>
        </w:rPr>
        <w:t xml:space="preserve"> </w:t>
      </w:r>
      <w:r w:rsidR="003E5F87" w:rsidRPr="00C3465D">
        <w:rPr>
          <w:sz w:val="24"/>
          <w:szCs w:val="24"/>
        </w:rPr>
        <w:br/>
      </w:r>
    </w:p>
  </w:endnote>
  <w:endnote w:id="3">
    <w:p w14:paraId="577188D8" w14:textId="79CCE444" w:rsidR="003E5F87" w:rsidRPr="00C3465D" w:rsidRDefault="003E5F87">
      <w:pPr>
        <w:pStyle w:val="EndnoteText"/>
        <w:rPr>
          <w:sz w:val="24"/>
          <w:szCs w:val="24"/>
        </w:rPr>
      </w:pPr>
      <w:r w:rsidRPr="00C3465D">
        <w:rPr>
          <w:rStyle w:val="EndnoteReference"/>
          <w:sz w:val="24"/>
          <w:szCs w:val="24"/>
        </w:rPr>
        <w:endnoteRef/>
      </w:r>
      <w:r w:rsidRPr="00C3465D">
        <w:rPr>
          <w:sz w:val="24"/>
          <w:szCs w:val="24"/>
        </w:rPr>
        <w:t xml:space="preserve"> Judith Brett, From Secret Ballot to Democracy Sausage: How Australia Got Compulsory Voting (Melbourne: The Text Publishing Company, 2019).  </w:t>
      </w:r>
      <w:r w:rsidRPr="00C3465D">
        <w:rPr>
          <w:sz w:val="24"/>
          <w:szCs w:val="24"/>
        </w:rPr>
        <w:br/>
      </w:r>
    </w:p>
  </w:endnote>
  <w:endnote w:id="4">
    <w:p w14:paraId="418CAF1C" w14:textId="4B25A8D4" w:rsidR="003E5F87" w:rsidRPr="00C3465D" w:rsidRDefault="003E5F87">
      <w:pPr>
        <w:pStyle w:val="EndnoteText"/>
        <w:rPr>
          <w:sz w:val="24"/>
          <w:szCs w:val="24"/>
        </w:rPr>
      </w:pPr>
      <w:r w:rsidRPr="00C3465D">
        <w:rPr>
          <w:rStyle w:val="EndnoteReference"/>
          <w:sz w:val="24"/>
          <w:szCs w:val="24"/>
        </w:rPr>
        <w:endnoteRef/>
      </w:r>
      <w:r w:rsidRPr="00C3465D">
        <w:rPr>
          <w:sz w:val="24"/>
          <w:szCs w:val="24"/>
        </w:rPr>
        <w:t xml:space="preserve"> </w:t>
      </w:r>
      <w:r w:rsidR="00A032BE" w:rsidRPr="00C3465D">
        <w:rPr>
          <w:sz w:val="24"/>
          <w:szCs w:val="24"/>
        </w:rPr>
        <w:t>InDaily, “</w:t>
      </w:r>
      <w:r w:rsidR="0016702D" w:rsidRPr="00C3465D">
        <w:rPr>
          <w:sz w:val="24"/>
          <w:szCs w:val="24"/>
        </w:rPr>
        <w:t xml:space="preserve">Vision-Impaired Voters to Have Access to </w:t>
      </w:r>
      <w:r w:rsidR="000052D6" w:rsidRPr="00C3465D">
        <w:rPr>
          <w:sz w:val="24"/>
          <w:szCs w:val="24"/>
        </w:rPr>
        <w:t xml:space="preserve">Electronic Voting at State Election,” 8 February 2018, </w:t>
      </w:r>
      <w:hyperlink r:id="rId3" w:history="1">
        <w:r w:rsidR="00A34972" w:rsidRPr="00C3465D">
          <w:rPr>
            <w:rStyle w:val="Hyperlink"/>
            <w:sz w:val="24"/>
            <w:szCs w:val="24"/>
          </w:rPr>
          <w:t>https://indaily.com.au/news/2018/02/08/vision-impaired-voters-access-electronic-voting-state-election/</w:t>
        </w:r>
      </w:hyperlink>
      <w:r w:rsidR="00A34972" w:rsidRPr="00C3465D">
        <w:rPr>
          <w:sz w:val="24"/>
          <w:szCs w:val="24"/>
        </w:rPr>
        <w:t xml:space="preserve"> </w:t>
      </w:r>
      <w:r w:rsidR="006F328E" w:rsidRPr="00C3465D">
        <w:rPr>
          <w:sz w:val="24"/>
          <w:szCs w:val="24"/>
        </w:rPr>
        <w:br/>
      </w:r>
    </w:p>
  </w:endnote>
  <w:endnote w:id="5">
    <w:p w14:paraId="29A35EEA" w14:textId="6881293C" w:rsidR="00716FB8" w:rsidRPr="00C3465D" w:rsidRDefault="00716FB8">
      <w:pPr>
        <w:pStyle w:val="EndnoteText"/>
        <w:rPr>
          <w:sz w:val="24"/>
          <w:szCs w:val="24"/>
        </w:rPr>
      </w:pPr>
      <w:r w:rsidRPr="00C3465D">
        <w:rPr>
          <w:rStyle w:val="EndnoteReference"/>
          <w:sz w:val="24"/>
          <w:szCs w:val="24"/>
        </w:rPr>
        <w:endnoteRef/>
      </w:r>
      <w:r w:rsidRPr="00C3465D">
        <w:rPr>
          <w:sz w:val="24"/>
          <w:szCs w:val="24"/>
        </w:rPr>
        <w:t xml:space="preserve"> </w:t>
      </w:r>
      <w:r w:rsidR="009D2568" w:rsidRPr="00C3465D">
        <w:rPr>
          <w:sz w:val="24"/>
          <w:szCs w:val="24"/>
        </w:rPr>
        <w:t>Elect</w:t>
      </w:r>
      <w:r w:rsidR="004D233C" w:rsidRPr="00C3465D">
        <w:rPr>
          <w:sz w:val="24"/>
          <w:szCs w:val="24"/>
        </w:rPr>
        <w:t>oral</w:t>
      </w:r>
      <w:r w:rsidR="009D2568" w:rsidRPr="00C3465D">
        <w:rPr>
          <w:sz w:val="24"/>
          <w:szCs w:val="24"/>
        </w:rPr>
        <w:t xml:space="preserve"> Commission </w:t>
      </w:r>
      <w:r w:rsidR="004D233C" w:rsidRPr="00C3465D">
        <w:rPr>
          <w:sz w:val="24"/>
          <w:szCs w:val="24"/>
        </w:rPr>
        <w:t xml:space="preserve">SA, “Election Report: </w:t>
      </w:r>
      <w:r w:rsidR="00C46E4F" w:rsidRPr="00C3465D">
        <w:rPr>
          <w:sz w:val="24"/>
          <w:szCs w:val="24"/>
        </w:rPr>
        <w:t xml:space="preserve">2018 South Australian State Election,” </w:t>
      </w:r>
      <w:r w:rsidR="00705468" w:rsidRPr="00C3465D">
        <w:rPr>
          <w:sz w:val="24"/>
          <w:szCs w:val="24"/>
        </w:rPr>
        <w:t xml:space="preserve">accessed 4 April 2023, </w:t>
      </w:r>
      <w:hyperlink r:id="rId4" w:history="1">
        <w:r w:rsidR="00705468" w:rsidRPr="00C3465D">
          <w:rPr>
            <w:rStyle w:val="Hyperlink"/>
            <w:sz w:val="24"/>
            <w:szCs w:val="24"/>
          </w:rPr>
          <w:t>https://ecsa.sa.gov.au/html/publications/2018-election-report/ECSA_2018-Election-Report_Web.pdf</w:t>
        </w:r>
      </w:hyperlink>
      <w:r w:rsidR="00705468" w:rsidRPr="00C3465D">
        <w:rPr>
          <w:sz w:val="24"/>
          <w:szCs w:val="24"/>
        </w:rPr>
        <w:t xml:space="preserve"> </w:t>
      </w:r>
      <w:r w:rsidR="00812189" w:rsidRPr="00C3465D">
        <w:rPr>
          <w:sz w:val="24"/>
          <w:szCs w:val="24"/>
        </w:rPr>
        <w:br/>
      </w:r>
    </w:p>
  </w:endnote>
  <w:endnote w:id="6">
    <w:p w14:paraId="44FF565D" w14:textId="65677319" w:rsidR="0076452E" w:rsidRPr="00C3465D" w:rsidRDefault="0076452E" w:rsidP="0076452E">
      <w:pPr>
        <w:pStyle w:val="EndnoteText"/>
        <w:rPr>
          <w:sz w:val="24"/>
          <w:szCs w:val="24"/>
        </w:rPr>
      </w:pPr>
      <w:r w:rsidRPr="00C3465D">
        <w:rPr>
          <w:rStyle w:val="EndnoteReference"/>
          <w:sz w:val="24"/>
          <w:szCs w:val="24"/>
        </w:rPr>
        <w:endnoteRef/>
      </w:r>
      <w:r w:rsidRPr="00C3465D">
        <w:rPr>
          <w:sz w:val="24"/>
          <w:szCs w:val="24"/>
        </w:rPr>
        <w:t xml:space="preserve"> </w:t>
      </w:r>
      <w:r w:rsidR="008F57F9" w:rsidRPr="00C3465D">
        <w:rPr>
          <w:sz w:val="24"/>
          <w:szCs w:val="24"/>
        </w:rPr>
        <w:t>Vision A</w:t>
      </w:r>
      <w:r w:rsidR="009B7725" w:rsidRPr="00C3465D">
        <w:rPr>
          <w:sz w:val="24"/>
          <w:szCs w:val="24"/>
        </w:rPr>
        <w:t xml:space="preserve">ustralia, “New Way to Vote in South Australian State Election,” accessed 4 </w:t>
      </w:r>
      <w:r w:rsidR="0046069E" w:rsidRPr="00C3465D">
        <w:rPr>
          <w:sz w:val="24"/>
          <w:szCs w:val="24"/>
        </w:rPr>
        <w:t xml:space="preserve">April 2023, </w:t>
      </w:r>
      <w:hyperlink r:id="rId5" w:history="1">
        <w:r w:rsidR="0046069E" w:rsidRPr="00C3465D">
          <w:rPr>
            <w:rStyle w:val="Hyperlink"/>
            <w:sz w:val="24"/>
            <w:szCs w:val="24"/>
          </w:rPr>
          <w:t>https://va.org.au/news/2019-08-23/new-way-vote-south-australian-state-election</w:t>
        </w:r>
      </w:hyperlink>
      <w:r w:rsidR="0046069E" w:rsidRPr="00C3465D">
        <w:rPr>
          <w:sz w:val="24"/>
          <w:szCs w:val="24"/>
        </w:rPr>
        <w:t xml:space="preserve"> </w:t>
      </w:r>
      <w:r w:rsidR="00E17087" w:rsidRPr="00C3465D">
        <w:rPr>
          <w:sz w:val="24"/>
          <w:szCs w:val="24"/>
        </w:rPr>
        <w:br/>
      </w:r>
    </w:p>
  </w:endnote>
  <w:endnote w:id="7">
    <w:p w14:paraId="5AC3E00A" w14:textId="111819B4" w:rsidR="002B242A" w:rsidRPr="00C3465D" w:rsidRDefault="002B242A">
      <w:pPr>
        <w:pStyle w:val="EndnoteText"/>
        <w:rPr>
          <w:sz w:val="24"/>
          <w:szCs w:val="24"/>
        </w:rPr>
      </w:pPr>
      <w:r w:rsidRPr="00C3465D">
        <w:rPr>
          <w:rStyle w:val="EndnoteReference"/>
          <w:sz w:val="24"/>
          <w:szCs w:val="24"/>
        </w:rPr>
        <w:endnoteRef/>
      </w:r>
      <w:r w:rsidRPr="00C3465D">
        <w:rPr>
          <w:sz w:val="24"/>
          <w:szCs w:val="24"/>
        </w:rPr>
        <w:t xml:space="preserve"> </w:t>
      </w:r>
      <w:r w:rsidR="00D03289" w:rsidRPr="00C3465D">
        <w:rPr>
          <w:sz w:val="24"/>
          <w:szCs w:val="24"/>
        </w:rPr>
        <w:t>Electoral Commission SA, “</w:t>
      </w:r>
      <w:r w:rsidR="00E279FF" w:rsidRPr="00C3465D">
        <w:rPr>
          <w:sz w:val="24"/>
          <w:szCs w:val="24"/>
        </w:rPr>
        <w:t xml:space="preserve">Voting in Person,” accessed 4 April 2023, </w:t>
      </w:r>
      <w:hyperlink r:id="rId6" w:history="1">
        <w:r w:rsidR="00E279FF" w:rsidRPr="00C3465D">
          <w:rPr>
            <w:rStyle w:val="Hyperlink"/>
            <w:sz w:val="24"/>
            <w:szCs w:val="24"/>
          </w:rPr>
          <w:t>https://www.ecsa.sa.gov.au/voting</w:t>
        </w:r>
      </w:hyperlink>
      <w:r w:rsidR="00E279FF" w:rsidRPr="00C3465D">
        <w:rPr>
          <w:sz w:val="24"/>
          <w:szCs w:val="24"/>
        </w:rPr>
        <w:t xml:space="preserve"> </w:t>
      </w:r>
      <w:r w:rsidR="007F3254" w:rsidRPr="00C3465D">
        <w:rPr>
          <w:sz w:val="24"/>
          <w:szCs w:val="24"/>
        </w:rPr>
        <w:br/>
      </w:r>
    </w:p>
  </w:endnote>
  <w:endnote w:id="8">
    <w:p w14:paraId="04E7373D" w14:textId="2709B4AA" w:rsidR="00257990" w:rsidRPr="00C3465D" w:rsidRDefault="00257990" w:rsidP="00257990">
      <w:pPr>
        <w:pStyle w:val="EndnoteText"/>
        <w:rPr>
          <w:sz w:val="24"/>
          <w:szCs w:val="24"/>
        </w:rPr>
      </w:pPr>
      <w:r w:rsidRPr="00C3465D">
        <w:rPr>
          <w:rStyle w:val="EndnoteReference"/>
          <w:sz w:val="24"/>
          <w:szCs w:val="24"/>
        </w:rPr>
        <w:endnoteRef/>
      </w:r>
      <w:r w:rsidRPr="00C3465D">
        <w:rPr>
          <w:sz w:val="24"/>
          <w:szCs w:val="24"/>
        </w:rPr>
        <w:t xml:space="preserve"> </w:t>
      </w:r>
      <w:r w:rsidR="00603608" w:rsidRPr="00C3465D">
        <w:rPr>
          <w:sz w:val="24"/>
          <w:szCs w:val="24"/>
        </w:rPr>
        <w:t>Vision Australia, “</w:t>
      </w:r>
      <w:r w:rsidR="00B91D88" w:rsidRPr="00C3465D">
        <w:rPr>
          <w:sz w:val="24"/>
          <w:szCs w:val="24"/>
        </w:rPr>
        <w:t xml:space="preserve">Peter Greco’s Push for Accessible Voting in South Australia,” 11 November 2022, </w:t>
      </w:r>
      <w:hyperlink r:id="rId7" w:history="1">
        <w:r w:rsidR="00822FD7" w:rsidRPr="00C3465D">
          <w:rPr>
            <w:rStyle w:val="Hyperlink"/>
            <w:sz w:val="24"/>
            <w:szCs w:val="24"/>
          </w:rPr>
          <w:t>https://www.visionaustralia.org/community/news/2022-11-11/peter-grecos-push-accessible-voting-south-australia</w:t>
        </w:r>
      </w:hyperlink>
      <w:r w:rsidR="00822FD7" w:rsidRPr="00C3465D">
        <w:rPr>
          <w:sz w:val="24"/>
          <w:szCs w:val="24"/>
        </w:rPr>
        <w:t xml:space="preserve"> </w:t>
      </w:r>
      <w:r w:rsidRPr="00C3465D">
        <w:rPr>
          <w:sz w:val="24"/>
          <w:szCs w:val="24"/>
        </w:rPr>
        <w:br/>
      </w:r>
    </w:p>
  </w:endnote>
  <w:endnote w:id="9">
    <w:p w14:paraId="01A7AA11" w14:textId="7DEA05F8" w:rsidR="003E471E" w:rsidRPr="00C3465D" w:rsidRDefault="003E471E">
      <w:pPr>
        <w:pStyle w:val="EndnoteText"/>
        <w:rPr>
          <w:sz w:val="24"/>
          <w:szCs w:val="24"/>
        </w:rPr>
      </w:pPr>
      <w:r w:rsidRPr="00C3465D">
        <w:rPr>
          <w:rStyle w:val="EndnoteReference"/>
          <w:sz w:val="24"/>
          <w:szCs w:val="24"/>
        </w:rPr>
        <w:endnoteRef/>
      </w:r>
      <w:r w:rsidRPr="00C3465D">
        <w:rPr>
          <w:sz w:val="24"/>
          <w:szCs w:val="24"/>
        </w:rPr>
        <w:t xml:space="preserve"> Blind Citizens Australia, </w:t>
      </w:r>
      <w:r w:rsidR="001C3BAB" w:rsidRPr="00C3465D">
        <w:rPr>
          <w:sz w:val="24"/>
          <w:szCs w:val="24"/>
        </w:rPr>
        <w:t xml:space="preserve">“Submission to the Technology Assisted </w:t>
      </w:r>
      <w:r w:rsidR="005E1F52">
        <w:rPr>
          <w:sz w:val="24"/>
          <w:szCs w:val="24"/>
        </w:rPr>
        <w:t>V</w:t>
      </w:r>
      <w:r w:rsidR="001C3BAB" w:rsidRPr="00C3465D">
        <w:rPr>
          <w:sz w:val="24"/>
          <w:szCs w:val="24"/>
        </w:rPr>
        <w:t xml:space="preserve">oting Review,” 13 January 2023, </w:t>
      </w:r>
      <w:hyperlink r:id="rId8" w:history="1">
        <w:r w:rsidR="00C3465D" w:rsidRPr="004D702B">
          <w:rPr>
            <w:rStyle w:val="Hyperlink"/>
            <w:sz w:val="24"/>
            <w:szCs w:val="24"/>
          </w:rPr>
          <w:t>https://pwd.org.au/joint-submission-to-the-technology-assisted-voting-review/</w:t>
        </w:r>
      </w:hyperlink>
      <w:r w:rsidR="00C3465D">
        <w:rPr>
          <w:sz w:val="24"/>
          <w:szCs w:val="24"/>
        </w:rPr>
        <w:t xml:space="preserve"> </w:t>
      </w:r>
      <w:r w:rsidRPr="00C3465D">
        <w:rPr>
          <w:sz w:val="24"/>
          <w:szCs w:val="24"/>
        </w:rPr>
        <w:t xml:space="preserve"> </w:t>
      </w:r>
      <w:r w:rsidR="00C3465D">
        <w:rPr>
          <w:sz w:val="24"/>
          <w:szCs w:val="24"/>
        </w:rPr>
        <w:t xml:space="preserve"> </w:t>
      </w:r>
      <w:r w:rsidRPr="00C3465D">
        <w:rPr>
          <w:sz w:val="24"/>
          <w:szCs w:val="24"/>
        </w:rPr>
        <w:br/>
      </w:r>
    </w:p>
  </w:endnote>
  <w:endnote w:id="10">
    <w:p w14:paraId="53F5F99C" w14:textId="5D71CA53" w:rsidR="009D63E6" w:rsidRDefault="009D63E6">
      <w:pPr>
        <w:pStyle w:val="EndnoteText"/>
      </w:pPr>
      <w:r w:rsidRPr="00C3465D">
        <w:rPr>
          <w:rStyle w:val="EndnoteReference"/>
          <w:sz w:val="24"/>
          <w:szCs w:val="24"/>
        </w:rPr>
        <w:endnoteRef/>
      </w:r>
      <w:r w:rsidRPr="00C3465D">
        <w:rPr>
          <w:sz w:val="24"/>
          <w:szCs w:val="24"/>
        </w:rPr>
        <w:t xml:space="preserve"> B</w:t>
      </w:r>
      <w:r w:rsidR="00156558" w:rsidRPr="00C3465D">
        <w:rPr>
          <w:sz w:val="24"/>
          <w:szCs w:val="24"/>
        </w:rPr>
        <w:t>lind Citizens Australia, “</w:t>
      </w:r>
      <w:r w:rsidR="0009615D" w:rsidRPr="00C3465D">
        <w:rPr>
          <w:sz w:val="24"/>
          <w:szCs w:val="24"/>
        </w:rPr>
        <w:t xml:space="preserve">Submission to Inquiry of All Aspects of the Federal Election,” </w:t>
      </w:r>
      <w:r w:rsidR="00087709" w:rsidRPr="00C3465D">
        <w:rPr>
          <w:sz w:val="24"/>
          <w:szCs w:val="24"/>
        </w:rPr>
        <w:t xml:space="preserve">16 September 2019, </w:t>
      </w:r>
      <w:hyperlink r:id="rId9" w:history="1">
        <w:r w:rsidR="00E46019" w:rsidRPr="00C3465D">
          <w:rPr>
            <w:rStyle w:val="Hyperlink"/>
            <w:sz w:val="24"/>
            <w:szCs w:val="24"/>
          </w:rPr>
          <w:t>https://www.bca.org.au/wp-content/uploads/</w:t>
        </w:r>
        <w:r w:rsidR="00E46019" w:rsidRPr="00C3465D">
          <w:rPr>
            <w:rStyle w:val="Hyperlink"/>
            <w:sz w:val="24"/>
            <w:szCs w:val="24"/>
          </w:rPr>
          <w:br/>
          <w:t>2019/11/Blind-Citizens-Australia-Federal-Election-Inquiry-Submission-Sept-2019.docx</w:t>
        </w:r>
      </w:hyperlink>
      <w:r w:rsidR="00087709" w:rsidRPr="00C3465D">
        <w:rPr>
          <w:sz w:val="24"/>
          <w:szCs w:val="24"/>
        </w:rPr>
        <w:t xml:space="preserve"> </w:t>
      </w:r>
      <w:r w:rsidR="00087709" w:rsidRPr="00C3465D">
        <w:rPr>
          <w:sz w:val="24"/>
          <w:szCs w:val="24"/>
        </w:rPr>
        <w:b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E09C" w14:textId="2E0A854D" w:rsidR="003E5F87" w:rsidRPr="003E5F87" w:rsidRDefault="003E5F87" w:rsidP="003E5F87">
    <w:pPr>
      <w:pStyle w:val="Footer"/>
      <w:jc w:val="center"/>
      <w:rPr>
        <w:szCs w:val="24"/>
      </w:rPr>
    </w:pPr>
    <w:r>
      <w:rPr>
        <w:szCs w:val="24"/>
      </w:rPr>
      <w:t>___________________________________________________________________</w:t>
    </w:r>
    <w:r>
      <w:rPr>
        <w:szCs w:val="24"/>
      </w:rPr>
      <w:br/>
    </w:r>
    <w:r w:rsidRPr="003E5F87">
      <w:rPr>
        <w:szCs w:val="24"/>
      </w:rPr>
      <w:t>Blind Citizens Australia</w:t>
    </w:r>
    <w:r w:rsidRPr="003E5F87">
      <w:rPr>
        <w:szCs w:val="24"/>
        <w:shd w:val="clear" w:color="auto" w:fill="FFFFFF"/>
      </w:rPr>
      <w:t xml:space="preserve"> | </w:t>
    </w:r>
    <w:r w:rsidRPr="003E5F87">
      <w:rPr>
        <w:szCs w:val="24"/>
      </w:rPr>
      <w:t xml:space="preserve">Page </w:t>
    </w:r>
    <w:r w:rsidRPr="003E5F87">
      <w:rPr>
        <w:szCs w:val="24"/>
      </w:rPr>
      <w:fldChar w:fldCharType="begin"/>
    </w:r>
    <w:r w:rsidRPr="003E5F87">
      <w:rPr>
        <w:szCs w:val="24"/>
      </w:rPr>
      <w:instrText xml:space="preserve"> PAGE  \* Arabic  \* MERGEFORMAT </w:instrText>
    </w:r>
    <w:r w:rsidRPr="003E5F87">
      <w:rPr>
        <w:szCs w:val="24"/>
      </w:rPr>
      <w:fldChar w:fldCharType="separate"/>
    </w:r>
    <w:r w:rsidRPr="003E5F87">
      <w:rPr>
        <w:szCs w:val="24"/>
      </w:rPr>
      <w:t>3</w:t>
    </w:r>
    <w:r w:rsidRPr="003E5F87">
      <w:rPr>
        <w:szCs w:val="24"/>
      </w:rPr>
      <w:fldChar w:fldCharType="end"/>
    </w:r>
    <w:r w:rsidRPr="003E5F87">
      <w:rPr>
        <w:szCs w:val="24"/>
      </w:rPr>
      <w:t xml:space="preserve"> of </w:t>
    </w:r>
    <w:r w:rsidRPr="003E5F87">
      <w:rPr>
        <w:szCs w:val="24"/>
      </w:rPr>
      <w:fldChar w:fldCharType="begin"/>
    </w:r>
    <w:r w:rsidRPr="003E5F87">
      <w:rPr>
        <w:szCs w:val="24"/>
      </w:rPr>
      <w:instrText xml:space="preserve"> NUMPAGES  \* Arabic  \* MERGEFORMAT </w:instrText>
    </w:r>
    <w:r w:rsidRPr="003E5F87">
      <w:rPr>
        <w:szCs w:val="24"/>
      </w:rPr>
      <w:fldChar w:fldCharType="separate"/>
    </w:r>
    <w:r w:rsidRPr="003E5F87">
      <w:rPr>
        <w:szCs w:val="24"/>
      </w:rPr>
      <w:t>21</w:t>
    </w:r>
    <w:r w:rsidRPr="003E5F87">
      <w:rPr>
        <w:szCs w:val="24"/>
      </w:rPr>
      <w:fldChar w:fldCharType="end"/>
    </w:r>
  </w:p>
  <w:p w14:paraId="78F28D3F" w14:textId="77777777" w:rsidR="00D23445" w:rsidRDefault="00D23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654EF" w14:textId="77777777" w:rsidR="008B77B9" w:rsidRDefault="008B77B9" w:rsidP="00D80861">
      <w:pPr>
        <w:spacing w:before="0" w:line="240" w:lineRule="auto"/>
      </w:pPr>
      <w:r>
        <w:separator/>
      </w:r>
    </w:p>
  </w:footnote>
  <w:footnote w:type="continuationSeparator" w:id="0">
    <w:p w14:paraId="758E249A" w14:textId="77777777" w:rsidR="008B77B9" w:rsidRDefault="008B77B9" w:rsidP="00D8086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4A4"/>
    <w:multiLevelType w:val="hybridMultilevel"/>
    <w:tmpl w:val="D5329196"/>
    <w:lvl w:ilvl="0" w:tplc="C2F6FC3E">
      <w:start w:val="1"/>
      <w:numFmt w:val="decimal"/>
      <w:lvlText w:val="%1."/>
      <w:lvlJc w:val="left"/>
      <w:pPr>
        <w:ind w:left="927"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015CFC"/>
    <w:multiLevelType w:val="hybridMultilevel"/>
    <w:tmpl w:val="FB72EC88"/>
    <w:lvl w:ilvl="0" w:tplc="857C7CA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4947262"/>
    <w:multiLevelType w:val="hybridMultilevel"/>
    <w:tmpl w:val="C10A2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8A34C3"/>
    <w:multiLevelType w:val="hybridMultilevel"/>
    <w:tmpl w:val="AECEB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FF6DAC"/>
    <w:multiLevelType w:val="hybridMultilevel"/>
    <w:tmpl w:val="4C12A3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FF049F1"/>
    <w:multiLevelType w:val="hybridMultilevel"/>
    <w:tmpl w:val="ADA07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3884541">
    <w:abstractNumId w:val="3"/>
  </w:num>
  <w:num w:numId="2" w16cid:durableId="630941121">
    <w:abstractNumId w:val="5"/>
  </w:num>
  <w:num w:numId="3" w16cid:durableId="1999649642">
    <w:abstractNumId w:val="2"/>
  </w:num>
  <w:num w:numId="4" w16cid:durableId="1537036177">
    <w:abstractNumId w:val="0"/>
  </w:num>
  <w:num w:numId="5" w16cid:durableId="888996619">
    <w:abstractNumId w:val="1"/>
  </w:num>
  <w:num w:numId="6" w16cid:durableId="1664317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61"/>
    <w:rsid w:val="000052D6"/>
    <w:rsid w:val="000073D3"/>
    <w:rsid w:val="00020522"/>
    <w:rsid w:val="000206E5"/>
    <w:rsid w:val="00022E71"/>
    <w:rsid w:val="0002328E"/>
    <w:rsid w:val="000352FA"/>
    <w:rsid w:val="000437DA"/>
    <w:rsid w:val="0004383C"/>
    <w:rsid w:val="00053B0C"/>
    <w:rsid w:val="00087709"/>
    <w:rsid w:val="0009615D"/>
    <w:rsid w:val="000A708A"/>
    <w:rsid w:val="000B65A7"/>
    <w:rsid w:val="000D18B6"/>
    <w:rsid w:val="000D43D3"/>
    <w:rsid w:val="000D5E1F"/>
    <w:rsid w:val="000F0CBD"/>
    <w:rsid w:val="000F1434"/>
    <w:rsid w:val="000F2501"/>
    <w:rsid w:val="00103D65"/>
    <w:rsid w:val="0012360D"/>
    <w:rsid w:val="00125434"/>
    <w:rsid w:val="00132B21"/>
    <w:rsid w:val="0015197C"/>
    <w:rsid w:val="00156558"/>
    <w:rsid w:val="00163CEA"/>
    <w:rsid w:val="0016702D"/>
    <w:rsid w:val="0016704B"/>
    <w:rsid w:val="00172935"/>
    <w:rsid w:val="00177780"/>
    <w:rsid w:val="0018006B"/>
    <w:rsid w:val="001808EA"/>
    <w:rsid w:val="00190DA9"/>
    <w:rsid w:val="001916E6"/>
    <w:rsid w:val="0019280D"/>
    <w:rsid w:val="00193520"/>
    <w:rsid w:val="001B45DE"/>
    <w:rsid w:val="001C0D8F"/>
    <w:rsid w:val="001C3BAB"/>
    <w:rsid w:val="001C457B"/>
    <w:rsid w:val="001C4D88"/>
    <w:rsid w:val="001D4E1F"/>
    <w:rsid w:val="001E6952"/>
    <w:rsid w:val="001F41F3"/>
    <w:rsid w:val="0021799B"/>
    <w:rsid w:val="00220BD6"/>
    <w:rsid w:val="00232347"/>
    <w:rsid w:val="00257990"/>
    <w:rsid w:val="00262A03"/>
    <w:rsid w:val="0026662F"/>
    <w:rsid w:val="00280EB7"/>
    <w:rsid w:val="00283B33"/>
    <w:rsid w:val="0028551B"/>
    <w:rsid w:val="00287496"/>
    <w:rsid w:val="00292F6F"/>
    <w:rsid w:val="002A2DD3"/>
    <w:rsid w:val="002B242A"/>
    <w:rsid w:val="002B3FB3"/>
    <w:rsid w:val="002D5A3B"/>
    <w:rsid w:val="002D75C6"/>
    <w:rsid w:val="003061E1"/>
    <w:rsid w:val="00317756"/>
    <w:rsid w:val="00325640"/>
    <w:rsid w:val="00331E13"/>
    <w:rsid w:val="00346D6C"/>
    <w:rsid w:val="00347A9A"/>
    <w:rsid w:val="00347EB9"/>
    <w:rsid w:val="00355E46"/>
    <w:rsid w:val="00356883"/>
    <w:rsid w:val="0036259B"/>
    <w:rsid w:val="00363F44"/>
    <w:rsid w:val="003C0F05"/>
    <w:rsid w:val="003E2C01"/>
    <w:rsid w:val="003E3C88"/>
    <w:rsid w:val="003E471E"/>
    <w:rsid w:val="003E5F87"/>
    <w:rsid w:val="003E6776"/>
    <w:rsid w:val="003E78C1"/>
    <w:rsid w:val="003F49D3"/>
    <w:rsid w:val="003F536B"/>
    <w:rsid w:val="004012FF"/>
    <w:rsid w:val="00403549"/>
    <w:rsid w:val="00406363"/>
    <w:rsid w:val="00407008"/>
    <w:rsid w:val="00427F36"/>
    <w:rsid w:val="00443BD0"/>
    <w:rsid w:val="00443E6F"/>
    <w:rsid w:val="0045030C"/>
    <w:rsid w:val="004543C9"/>
    <w:rsid w:val="00455081"/>
    <w:rsid w:val="00460227"/>
    <w:rsid w:val="0046069E"/>
    <w:rsid w:val="00472C19"/>
    <w:rsid w:val="00493815"/>
    <w:rsid w:val="004943A9"/>
    <w:rsid w:val="004A526B"/>
    <w:rsid w:val="004A659F"/>
    <w:rsid w:val="004B1769"/>
    <w:rsid w:val="004B2400"/>
    <w:rsid w:val="004C0580"/>
    <w:rsid w:val="004D1BFF"/>
    <w:rsid w:val="004D233C"/>
    <w:rsid w:val="004E6078"/>
    <w:rsid w:val="004F6274"/>
    <w:rsid w:val="0051345E"/>
    <w:rsid w:val="00550F32"/>
    <w:rsid w:val="00567BB7"/>
    <w:rsid w:val="005820BB"/>
    <w:rsid w:val="00584EA0"/>
    <w:rsid w:val="00587EA2"/>
    <w:rsid w:val="00595E6A"/>
    <w:rsid w:val="005C24C0"/>
    <w:rsid w:val="005C2839"/>
    <w:rsid w:val="005C7383"/>
    <w:rsid w:val="005C75D0"/>
    <w:rsid w:val="005D4D9B"/>
    <w:rsid w:val="005E1F52"/>
    <w:rsid w:val="005E4499"/>
    <w:rsid w:val="005E483C"/>
    <w:rsid w:val="005E4DE1"/>
    <w:rsid w:val="005F01F7"/>
    <w:rsid w:val="005F3D11"/>
    <w:rsid w:val="0060014E"/>
    <w:rsid w:val="00603608"/>
    <w:rsid w:val="00604FD1"/>
    <w:rsid w:val="00624FE2"/>
    <w:rsid w:val="00652AEC"/>
    <w:rsid w:val="006544CC"/>
    <w:rsid w:val="006554D0"/>
    <w:rsid w:val="00677BB4"/>
    <w:rsid w:val="006926DC"/>
    <w:rsid w:val="006950D0"/>
    <w:rsid w:val="00696BE2"/>
    <w:rsid w:val="006D57E5"/>
    <w:rsid w:val="006F328E"/>
    <w:rsid w:val="00705468"/>
    <w:rsid w:val="00713870"/>
    <w:rsid w:val="00713B53"/>
    <w:rsid w:val="00716FB8"/>
    <w:rsid w:val="007245E1"/>
    <w:rsid w:val="00740B1E"/>
    <w:rsid w:val="00743280"/>
    <w:rsid w:val="00747084"/>
    <w:rsid w:val="007546E9"/>
    <w:rsid w:val="0076452E"/>
    <w:rsid w:val="0076553F"/>
    <w:rsid w:val="007774A8"/>
    <w:rsid w:val="007913DF"/>
    <w:rsid w:val="007960CF"/>
    <w:rsid w:val="007A2154"/>
    <w:rsid w:val="007B5723"/>
    <w:rsid w:val="007B6C8B"/>
    <w:rsid w:val="007C0CCE"/>
    <w:rsid w:val="007C70C3"/>
    <w:rsid w:val="007D1A01"/>
    <w:rsid w:val="007D5448"/>
    <w:rsid w:val="007F143A"/>
    <w:rsid w:val="007F3254"/>
    <w:rsid w:val="007F65BF"/>
    <w:rsid w:val="0080677B"/>
    <w:rsid w:val="00807677"/>
    <w:rsid w:val="0081008C"/>
    <w:rsid w:val="00812189"/>
    <w:rsid w:val="00813B95"/>
    <w:rsid w:val="008158F4"/>
    <w:rsid w:val="008171E0"/>
    <w:rsid w:val="00820000"/>
    <w:rsid w:val="00820334"/>
    <w:rsid w:val="00822FD7"/>
    <w:rsid w:val="00825136"/>
    <w:rsid w:val="0082644F"/>
    <w:rsid w:val="00827EC5"/>
    <w:rsid w:val="00830245"/>
    <w:rsid w:val="00847EE1"/>
    <w:rsid w:val="00853030"/>
    <w:rsid w:val="00857DA6"/>
    <w:rsid w:val="00863470"/>
    <w:rsid w:val="00866A66"/>
    <w:rsid w:val="00873A9D"/>
    <w:rsid w:val="00875B55"/>
    <w:rsid w:val="00877B4D"/>
    <w:rsid w:val="0088317A"/>
    <w:rsid w:val="008839D0"/>
    <w:rsid w:val="008858A4"/>
    <w:rsid w:val="00886AA7"/>
    <w:rsid w:val="00890798"/>
    <w:rsid w:val="00890FE5"/>
    <w:rsid w:val="00893D67"/>
    <w:rsid w:val="00895575"/>
    <w:rsid w:val="008B77B9"/>
    <w:rsid w:val="008D787A"/>
    <w:rsid w:val="008F4F58"/>
    <w:rsid w:val="008F57F9"/>
    <w:rsid w:val="008F64F0"/>
    <w:rsid w:val="008F6B63"/>
    <w:rsid w:val="009060FC"/>
    <w:rsid w:val="00927525"/>
    <w:rsid w:val="00946A29"/>
    <w:rsid w:val="00965D77"/>
    <w:rsid w:val="00970B8C"/>
    <w:rsid w:val="00972582"/>
    <w:rsid w:val="009776C0"/>
    <w:rsid w:val="00983F44"/>
    <w:rsid w:val="009B34C7"/>
    <w:rsid w:val="009B7725"/>
    <w:rsid w:val="009C5C49"/>
    <w:rsid w:val="009D173F"/>
    <w:rsid w:val="009D1BD7"/>
    <w:rsid w:val="009D2568"/>
    <w:rsid w:val="009D63E6"/>
    <w:rsid w:val="009E6E59"/>
    <w:rsid w:val="00A032BE"/>
    <w:rsid w:val="00A06E9A"/>
    <w:rsid w:val="00A13133"/>
    <w:rsid w:val="00A14BA2"/>
    <w:rsid w:val="00A27352"/>
    <w:rsid w:val="00A30BFF"/>
    <w:rsid w:val="00A3349D"/>
    <w:rsid w:val="00A34972"/>
    <w:rsid w:val="00A36109"/>
    <w:rsid w:val="00A413DE"/>
    <w:rsid w:val="00A43781"/>
    <w:rsid w:val="00A52902"/>
    <w:rsid w:val="00A63277"/>
    <w:rsid w:val="00A70BBF"/>
    <w:rsid w:val="00A72066"/>
    <w:rsid w:val="00A77947"/>
    <w:rsid w:val="00A806D0"/>
    <w:rsid w:val="00A85E55"/>
    <w:rsid w:val="00A90479"/>
    <w:rsid w:val="00A90EEE"/>
    <w:rsid w:val="00A93AD2"/>
    <w:rsid w:val="00A95D17"/>
    <w:rsid w:val="00AA00BA"/>
    <w:rsid w:val="00AA5426"/>
    <w:rsid w:val="00AB252B"/>
    <w:rsid w:val="00AB503B"/>
    <w:rsid w:val="00AC1FFC"/>
    <w:rsid w:val="00AC66AA"/>
    <w:rsid w:val="00AD3DCC"/>
    <w:rsid w:val="00AD7C02"/>
    <w:rsid w:val="00AE199B"/>
    <w:rsid w:val="00AF518E"/>
    <w:rsid w:val="00AF68F9"/>
    <w:rsid w:val="00B00FD8"/>
    <w:rsid w:val="00B02525"/>
    <w:rsid w:val="00B12840"/>
    <w:rsid w:val="00B1497A"/>
    <w:rsid w:val="00B258A2"/>
    <w:rsid w:val="00B3209C"/>
    <w:rsid w:val="00B33813"/>
    <w:rsid w:val="00B3468A"/>
    <w:rsid w:val="00B43144"/>
    <w:rsid w:val="00B463B2"/>
    <w:rsid w:val="00B62B8B"/>
    <w:rsid w:val="00B63384"/>
    <w:rsid w:val="00B71FD1"/>
    <w:rsid w:val="00B802C3"/>
    <w:rsid w:val="00B83501"/>
    <w:rsid w:val="00B91D88"/>
    <w:rsid w:val="00BC0770"/>
    <w:rsid w:val="00BD4E59"/>
    <w:rsid w:val="00BD7667"/>
    <w:rsid w:val="00BE0ADB"/>
    <w:rsid w:val="00BE69EB"/>
    <w:rsid w:val="00BF1FEB"/>
    <w:rsid w:val="00C1491F"/>
    <w:rsid w:val="00C21708"/>
    <w:rsid w:val="00C246A2"/>
    <w:rsid w:val="00C3465D"/>
    <w:rsid w:val="00C43E11"/>
    <w:rsid w:val="00C46E4F"/>
    <w:rsid w:val="00C61BA4"/>
    <w:rsid w:val="00C74B5F"/>
    <w:rsid w:val="00C85310"/>
    <w:rsid w:val="00C95276"/>
    <w:rsid w:val="00CA5495"/>
    <w:rsid w:val="00CB129F"/>
    <w:rsid w:val="00CB3B84"/>
    <w:rsid w:val="00CC1493"/>
    <w:rsid w:val="00CC3FC9"/>
    <w:rsid w:val="00CD0A8E"/>
    <w:rsid w:val="00CD53BC"/>
    <w:rsid w:val="00CE42F8"/>
    <w:rsid w:val="00CF1001"/>
    <w:rsid w:val="00D03289"/>
    <w:rsid w:val="00D03496"/>
    <w:rsid w:val="00D06515"/>
    <w:rsid w:val="00D113F1"/>
    <w:rsid w:val="00D13CAC"/>
    <w:rsid w:val="00D22116"/>
    <w:rsid w:val="00D23445"/>
    <w:rsid w:val="00D332BA"/>
    <w:rsid w:val="00D35CC2"/>
    <w:rsid w:val="00D43197"/>
    <w:rsid w:val="00D553A1"/>
    <w:rsid w:val="00D80861"/>
    <w:rsid w:val="00D856BC"/>
    <w:rsid w:val="00D91619"/>
    <w:rsid w:val="00DA0047"/>
    <w:rsid w:val="00DA07BD"/>
    <w:rsid w:val="00DD2524"/>
    <w:rsid w:val="00DE6576"/>
    <w:rsid w:val="00DE794F"/>
    <w:rsid w:val="00DF3C29"/>
    <w:rsid w:val="00E04011"/>
    <w:rsid w:val="00E06754"/>
    <w:rsid w:val="00E1100D"/>
    <w:rsid w:val="00E1272B"/>
    <w:rsid w:val="00E17087"/>
    <w:rsid w:val="00E23D77"/>
    <w:rsid w:val="00E25F0A"/>
    <w:rsid w:val="00E26D7D"/>
    <w:rsid w:val="00E279FF"/>
    <w:rsid w:val="00E34504"/>
    <w:rsid w:val="00E36CE5"/>
    <w:rsid w:val="00E46019"/>
    <w:rsid w:val="00E55405"/>
    <w:rsid w:val="00E676B8"/>
    <w:rsid w:val="00E822B9"/>
    <w:rsid w:val="00E953E4"/>
    <w:rsid w:val="00EA0AE0"/>
    <w:rsid w:val="00EA172B"/>
    <w:rsid w:val="00EA3318"/>
    <w:rsid w:val="00EB2768"/>
    <w:rsid w:val="00EE0901"/>
    <w:rsid w:val="00EE31D6"/>
    <w:rsid w:val="00EF43B7"/>
    <w:rsid w:val="00F14982"/>
    <w:rsid w:val="00F30A20"/>
    <w:rsid w:val="00F34F30"/>
    <w:rsid w:val="00F35ABA"/>
    <w:rsid w:val="00F54A95"/>
    <w:rsid w:val="00F60DE9"/>
    <w:rsid w:val="00F667CF"/>
    <w:rsid w:val="00F7565A"/>
    <w:rsid w:val="00F768C2"/>
    <w:rsid w:val="00F86107"/>
    <w:rsid w:val="00F87EF5"/>
    <w:rsid w:val="00F96C1C"/>
    <w:rsid w:val="00FB020B"/>
    <w:rsid w:val="00FB5131"/>
    <w:rsid w:val="00FE6145"/>
    <w:rsid w:val="00FF62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E944C"/>
  <w15:chartTrackingRefBased/>
  <w15:docId w15:val="{BB790615-0799-4437-A19A-839FFF0A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861"/>
    <w:pPr>
      <w:spacing w:before="120" w:after="0" w:line="360" w:lineRule="auto"/>
    </w:pPr>
    <w:rPr>
      <w:rFonts w:ascii="Arial" w:eastAsia="MS Mincho" w:hAnsi="Arial" w:cs="Arial"/>
      <w:sz w:val="24"/>
      <w:szCs w:val="16"/>
      <w:lang w:eastAsia="ja-JP"/>
    </w:rPr>
  </w:style>
  <w:style w:type="paragraph" w:styleId="Heading1">
    <w:name w:val="heading 1"/>
    <w:basedOn w:val="Title"/>
    <w:link w:val="Heading1Char"/>
    <w:uiPriority w:val="9"/>
    <w:qFormat/>
    <w:rsid w:val="00D80861"/>
    <w:pPr>
      <w:spacing w:before="240" w:line="360" w:lineRule="auto"/>
      <w:outlineLvl w:val="0"/>
    </w:pPr>
    <w:rPr>
      <w:rFonts w:ascii="Arial" w:hAnsi="Arial"/>
      <w:b/>
      <w:bCs/>
      <w:color w:val="500061"/>
      <w:sz w:val="44"/>
      <w:szCs w:val="40"/>
      <w:lang w:eastAsia="en-US"/>
    </w:rPr>
  </w:style>
  <w:style w:type="paragraph" w:styleId="Heading2">
    <w:name w:val="heading 2"/>
    <w:basedOn w:val="Normal"/>
    <w:next w:val="Normal"/>
    <w:link w:val="Heading2Char"/>
    <w:autoRedefine/>
    <w:uiPriority w:val="9"/>
    <w:unhideWhenUsed/>
    <w:qFormat/>
    <w:rsid w:val="00D80861"/>
    <w:pPr>
      <w:keepNext/>
      <w:pBdr>
        <w:bottom w:val="single" w:sz="8" w:space="4" w:color="E7E6E6"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D80861"/>
    <w:pPr>
      <w:keepNext/>
      <w:keepLines/>
      <w:spacing w:before="360"/>
      <w:contextualSpacing/>
      <w:outlineLvl w:val="2"/>
    </w:pPr>
    <w:rPr>
      <w:rFonts w:eastAsia="MS Gothic" w:cs="Times New Roman"/>
      <w:b/>
      <w:color w:val="4F226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861"/>
    <w:rPr>
      <w:rFonts w:ascii="Arial" w:eastAsiaTheme="majorEastAsia" w:hAnsi="Arial" w:cstheme="majorBidi"/>
      <w:b/>
      <w:bCs/>
      <w:color w:val="500061"/>
      <w:kern w:val="28"/>
      <w:sz w:val="44"/>
      <w:szCs w:val="40"/>
    </w:rPr>
  </w:style>
  <w:style w:type="character" w:customStyle="1" w:styleId="Heading2Char">
    <w:name w:val="Heading 2 Char"/>
    <w:basedOn w:val="DefaultParagraphFont"/>
    <w:link w:val="Heading2"/>
    <w:uiPriority w:val="9"/>
    <w:rsid w:val="00D80861"/>
    <w:rPr>
      <w:rFonts w:ascii="Arial" w:eastAsia="MS Gothic" w:hAnsi="Arial" w:cs="Times New Roman"/>
      <w:b/>
      <w:color w:val="4F2260"/>
      <w:kern w:val="28"/>
      <w:sz w:val="40"/>
      <w:szCs w:val="26"/>
      <w:lang w:eastAsia="ja-JP"/>
    </w:rPr>
  </w:style>
  <w:style w:type="character" w:customStyle="1" w:styleId="Heading3Char">
    <w:name w:val="Heading 3 Char"/>
    <w:basedOn w:val="DefaultParagraphFont"/>
    <w:link w:val="Heading3"/>
    <w:uiPriority w:val="9"/>
    <w:rsid w:val="00D80861"/>
    <w:rPr>
      <w:rFonts w:ascii="Arial" w:eastAsia="MS Gothic" w:hAnsi="Arial" w:cs="Times New Roman"/>
      <w:b/>
      <w:color w:val="4F2260"/>
      <w:sz w:val="32"/>
      <w:szCs w:val="24"/>
      <w:lang w:eastAsia="ja-JP"/>
    </w:rPr>
  </w:style>
  <w:style w:type="paragraph" w:styleId="Title">
    <w:name w:val="Title"/>
    <w:basedOn w:val="Normal"/>
    <w:link w:val="TitleChar"/>
    <w:uiPriority w:val="1"/>
    <w:rsid w:val="00D80861"/>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sid w:val="00D80861"/>
    <w:rPr>
      <w:rFonts w:asciiTheme="majorHAnsi" w:eastAsiaTheme="majorEastAsia" w:hAnsiTheme="majorHAnsi" w:cstheme="majorBidi"/>
      <w:kern w:val="28"/>
      <w:sz w:val="60"/>
      <w:szCs w:val="60"/>
      <w:lang w:eastAsia="ja-JP"/>
    </w:rPr>
  </w:style>
  <w:style w:type="paragraph" w:styleId="Date">
    <w:name w:val="Date"/>
    <w:aliases w:val="Address"/>
    <w:basedOn w:val="Title"/>
    <w:next w:val="Salutation"/>
    <w:link w:val="DateChar"/>
    <w:uiPriority w:val="4"/>
    <w:unhideWhenUsed/>
    <w:qFormat/>
    <w:rsid w:val="00D80861"/>
    <w:pPr>
      <w:pBdr>
        <w:bottom w:val="single" w:sz="8" w:space="10" w:color="44546A"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D80861"/>
    <w:rPr>
      <w:rFonts w:ascii="Arial" w:eastAsiaTheme="minorEastAsia" w:hAnsi="Arial" w:cs="Arial"/>
      <w:bCs/>
      <w:color w:val="500061"/>
      <w:sz w:val="24"/>
      <w:szCs w:val="24"/>
      <w:lang w:eastAsia="ja-JP"/>
    </w:rPr>
  </w:style>
  <w:style w:type="character" w:styleId="Hyperlink">
    <w:name w:val="Hyperlink"/>
    <w:basedOn w:val="DefaultParagraphFont"/>
    <w:uiPriority w:val="99"/>
    <w:unhideWhenUsed/>
    <w:rsid w:val="00D80861"/>
    <w:rPr>
      <w:color w:val="44546A" w:themeColor="text2"/>
      <w:u w:val="single"/>
    </w:rPr>
  </w:style>
  <w:style w:type="character" w:styleId="EndnoteReference">
    <w:name w:val="endnote reference"/>
    <w:basedOn w:val="DefaultParagraphFont"/>
    <w:uiPriority w:val="99"/>
    <w:unhideWhenUsed/>
    <w:rsid w:val="00D80861"/>
    <w:rPr>
      <w:vertAlign w:val="superscript"/>
    </w:rPr>
  </w:style>
  <w:style w:type="paragraph" w:styleId="TOC1">
    <w:name w:val="toc 1"/>
    <w:basedOn w:val="Normal"/>
    <w:next w:val="Normal"/>
    <w:autoRedefine/>
    <w:uiPriority w:val="39"/>
    <w:unhideWhenUsed/>
    <w:rsid w:val="00D80861"/>
    <w:pPr>
      <w:spacing w:after="100"/>
    </w:pPr>
  </w:style>
  <w:style w:type="paragraph" w:styleId="TOC2">
    <w:name w:val="toc 2"/>
    <w:basedOn w:val="Normal"/>
    <w:next w:val="Normal"/>
    <w:autoRedefine/>
    <w:uiPriority w:val="39"/>
    <w:unhideWhenUsed/>
    <w:rsid w:val="00D80861"/>
    <w:pPr>
      <w:spacing w:after="100"/>
      <w:ind w:left="240"/>
    </w:pPr>
  </w:style>
  <w:style w:type="paragraph" w:styleId="TOC3">
    <w:name w:val="toc 3"/>
    <w:basedOn w:val="Normal"/>
    <w:next w:val="Normal"/>
    <w:autoRedefine/>
    <w:uiPriority w:val="39"/>
    <w:unhideWhenUsed/>
    <w:rsid w:val="00D80861"/>
    <w:pPr>
      <w:spacing w:after="100"/>
      <w:ind w:left="480"/>
    </w:pPr>
  </w:style>
  <w:style w:type="paragraph" w:styleId="Salutation">
    <w:name w:val="Salutation"/>
    <w:basedOn w:val="Normal"/>
    <w:next w:val="Normal"/>
    <w:link w:val="SalutationChar"/>
    <w:uiPriority w:val="99"/>
    <w:semiHidden/>
    <w:unhideWhenUsed/>
    <w:rsid w:val="00D80861"/>
  </w:style>
  <w:style w:type="character" w:customStyle="1" w:styleId="SalutationChar">
    <w:name w:val="Salutation Char"/>
    <w:basedOn w:val="DefaultParagraphFont"/>
    <w:link w:val="Salutation"/>
    <w:uiPriority w:val="99"/>
    <w:semiHidden/>
    <w:rsid w:val="00D80861"/>
    <w:rPr>
      <w:rFonts w:ascii="Arial" w:eastAsia="MS Mincho" w:hAnsi="Arial" w:cs="Arial"/>
      <w:sz w:val="24"/>
      <w:szCs w:val="16"/>
      <w:lang w:eastAsia="ja-JP"/>
    </w:rPr>
  </w:style>
  <w:style w:type="character" w:styleId="UnresolvedMention">
    <w:name w:val="Unresolved Mention"/>
    <w:basedOn w:val="DefaultParagraphFont"/>
    <w:uiPriority w:val="99"/>
    <w:semiHidden/>
    <w:unhideWhenUsed/>
    <w:rsid w:val="00D80861"/>
    <w:rPr>
      <w:color w:val="605E5C"/>
      <w:shd w:val="clear" w:color="auto" w:fill="E1DFDD"/>
    </w:rPr>
  </w:style>
  <w:style w:type="paragraph" w:styleId="EndnoteText">
    <w:name w:val="endnote text"/>
    <w:basedOn w:val="Normal"/>
    <w:link w:val="EndnoteTextChar"/>
    <w:uiPriority w:val="99"/>
    <w:semiHidden/>
    <w:unhideWhenUsed/>
    <w:rsid w:val="00D80861"/>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D80861"/>
    <w:rPr>
      <w:rFonts w:ascii="Arial" w:eastAsia="MS Mincho" w:hAnsi="Arial" w:cs="Arial"/>
      <w:sz w:val="20"/>
      <w:szCs w:val="20"/>
      <w:lang w:eastAsia="ja-JP"/>
    </w:rPr>
  </w:style>
  <w:style w:type="paragraph" w:styleId="NormalWeb">
    <w:name w:val="Normal (Web)"/>
    <w:basedOn w:val="Normal"/>
    <w:uiPriority w:val="99"/>
    <w:semiHidden/>
    <w:unhideWhenUsed/>
    <w:rsid w:val="00132B21"/>
    <w:pPr>
      <w:spacing w:before="100" w:beforeAutospacing="1" w:after="100" w:afterAutospacing="1" w:line="240" w:lineRule="auto"/>
    </w:pPr>
    <w:rPr>
      <w:rFonts w:ascii="Times New Roman" w:eastAsia="Times New Roman" w:hAnsi="Times New Roman" w:cs="Times New Roman"/>
      <w:szCs w:val="24"/>
      <w:lang w:eastAsia="en-AU"/>
    </w:rPr>
  </w:style>
  <w:style w:type="character" w:styleId="Emphasis">
    <w:name w:val="Emphasis"/>
    <w:basedOn w:val="DefaultParagraphFont"/>
    <w:uiPriority w:val="20"/>
    <w:qFormat/>
    <w:rsid w:val="00132B21"/>
    <w:rPr>
      <w:i/>
      <w:iCs/>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uiPriority w:val="34"/>
    <w:qFormat/>
    <w:rsid w:val="009D1BD7"/>
    <w:pPr>
      <w:ind w:left="720"/>
      <w:contextualSpacing/>
    </w:pPr>
  </w:style>
  <w:style w:type="paragraph" w:styleId="Header">
    <w:name w:val="header"/>
    <w:basedOn w:val="Normal"/>
    <w:link w:val="HeaderChar"/>
    <w:uiPriority w:val="99"/>
    <w:unhideWhenUsed/>
    <w:rsid w:val="00D2344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D23445"/>
    <w:rPr>
      <w:rFonts w:ascii="Arial" w:eastAsia="MS Mincho" w:hAnsi="Arial" w:cs="Arial"/>
      <w:sz w:val="24"/>
      <w:szCs w:val="16"/>
      <w:lang w:eastAsia="ja-JP"/>
    </w:rPr>
  </w:style>
  <w:style w:type="paragraph" w:styleId="Footer">
    <w:name w:val="footer"/>
    <w:basedOn w:val="Normal"/>
    <w:link w:val="FooterChar"/>
    <w:uiPriority w:val="99"/>
    <w:unhideWhenUsed/>
    <w:rsid w:val="00D2344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D23445"/>
    <w:rPr>
      <w:rFonts w:ascii="Arial" w:eastAsia="MS Mincho" w:hAnsi="Arial" w:cs="Arial"/>
      <w:sz w:val="24"/>
      <w:szCs w:val="16"/>
      <w:lang w:eastAsia="ja-JP"/>
    </w:rPr>
  </w:style>
  <w:style w:type="paragraph" w:styleId="FootnoteText">
    <w:name w:val="footnote text"/>
    <w:basedOn w:val="Normal"/>
    <w:link w:val="FootnoteTextChar"/>
    <w:uiPriority w:val="99"/>
    <w:semiHidden/>
    <w:unhideWhenUsed/>
    <w:rsid w:val="003E5F87"/>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3E5F87"/>
    <w:rPr>
      <w:rFonts w:ascii="Arial" w:eastAsia="MS Mincho" w:hAnsi="Arial" w:cs="Arial"/>
      <w:sz w:val="20"/>
      <w:szCs w:val="20"/>
      <w:lang w:eastAsia="ja-JP"/>
    </w:rPr>
  </w:style>
  <w:style w:type="character" w:styleId="FootnoteReference">
    <w:name w:val="footnote reference"/>
    <w:basedOn w:val="DefaultParagraphFont"/>
    <w:uiPriority w:val="99"/>
    <w:semiHidden/>
    <w:unhideWhenUsed/>
    <w:rsid w:val="003E5F87"/>
    <w:rPr>
      <w:vertAlign w:val="superscript"/>
    </w:rPr>
  </w:style>
  <w:style w:type="character" w:styleId="SmartLink">
    <w:name w:val="Smart Link"/>
    <w:basedOn w:val="DefaultParagraphFont"/>
    <w:uiPriority w:val="99"/>
    <w:semiHidden/>
    <w:unhideWhenUsed/>
    <w:rsid w:val="001C457B"/>
    <w:rPr>
      <w:color w:val="0000FF"/>
      <w:u w:val="single"/>
      <w:shd w:val="clear" w:color="auto" w:fill="F3F2F1"/>
    </w:rPr>
  </w:style>
  <w:style w:type="character" w:customStyle="1" w:styleId="normaltextrun">
    <w:name w:val="normaltextrun"/>
    <w:basedOn w:val="DefaultParagraphFont"/>
    <w:rsid w:val="00EA0AE0"/>
  </w:style>
  <w:style w:type="character" w:customStyle="1" w:styleId="eop">
    <w:name w:val="eop"/>
    <w:basedOn w:val="DefaultParagraphFont"/>
    <w:rsid w:val="00347EB9"/>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locked/>
    <w:rsid w:val="00DA07BD"/>
    <w:rPr>
      <w:rFonts w:ascii="Arial" w:eastAsia="MS Mincho" w:hAnsi="Arial" w:cs="Arial"/>
      <w:sz w:val="24"/>
      <w:szCs w:val="16"/>
      <w:lang w:eastAsia="ja-JP"/>
    </w:rPr>
  </w:style>
  <w:style w:type="character" w:styleId="FollowedHyperlink">
    <w:name w:val="FollowedHyperlink"/>
    <w:basedOn w:val="DefaultParagraphFont"/>
    <w:uiPriority w:val="99"/>
    <w:semiHidden/>
    <w:unhideWhenUsed/>
    <w:rsid w:val="00E345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444111">
      <w:bodyDiv w:val="1"/>
      <w:marLeft w:val="0"/>
      <w:marRight w:val="0"/>
      <w:marTop w:val="0"/>
      <w:marBottom w:val="0"/>
      <w:divBdr>
        <w:top w:val="none" w:sz="0" w:space="0" w:color="auto"/>
        <w:left w:val="none" w:sz="0" w:space="0" w:color="auto"/>
        <w:bottom w:val="none" w:sz="0" w:space="0" w:color="auto"/>
        <w:right w:val="none" w:sz="0" w:space="0" w:color="auto"/>
      </w:divBdr>
    </w:div>
    <w:div w:id="703094048">
      <w:bodyDiv w:val="1"/>
      <w:marLeft w:val="0"/>
      <w:marRight w:val="0"/>
      <w:marTop w:val="0"/>
      <w:marBottom w:val="0"/>
      <w:divBdr>
        <w:top w:val="none" w:sz="0" w:space="0" w:color="auto"/>
        <w:left w:val="none" w:sz="0" w:space="0" w:color="auto"/>
        <w:bottom w:val="none" w:sz="0" w:space="0" w:color="auto"/>
        <w:right w:val="none" w:sz="0" w:space="0" w:color="auto"/>
      </w:divBdr>
    </w:div>
    <w:div w:id="914510044">
      <w:bodyDiv w:val="1"/>
      <w:marLeft w:val="0"/>
      <w:marRight w:val="0"/>
      <w:marTop w:val="0"/>
      <w:marBottom w:val="0"/>
      <w:divBdr>
        <w:top w:val="none" w:sz="0" w:space="0" w:color="auto"/>
        <w:left w:val="none" w:sz="0" w:space="0" w:color="auto"/>
        <w:bottom w:val="none" w:sz="0" w:space="0" w:color="auto"/>
        <w:right w:val="none" w:sz="0" w:space="0" w:color="auto"/>
      </w:divBdr>
    </w:div>
    <w:div w:id="1190754725">
      <w:bodyDiv w:val="1"/>
      <w:marLeft w:val="0"/>
      <w:marRight w:val="0"/>
      <w:marTop w:val="0"/>
      <w:marBottom w:val="0"/>
      <w:divBdr>
        <w:top w:val="none" w:sz="0" w:space="0" w:color="auto"/>
        <w:left w:val="none" w:sz="0" w:space="0" w:color="auto"/>
        <w:bottom w:val="none" w:sz="0" w:space="0" w:color="auto"/>
        <w:right w:val="none" w:sz="0" w:space="0" w:color="auto"/>
      </w:divBdr>
    </w:div>
    <w:div w:id="131518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ca.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a@bca.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rey.crawford@bca.org.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HSdisabilityinclusionact@sa.gov.au"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pwd.org.au/joint-submission-to-the-technology-assisted-voting-review/" TargetMode="External"/><Relationship Id="rId3" Type="http://schemas.openxmlformats.org/officeDocument/2006/relationships/hyperlink" Target="https://indaily.com.au/news/2018/02/08/vision-impaired-voters-access-electronic-voting-state-election/" TargetMode="External"/><Relationship Id="rId7" Type="http://schemas.openxmlformats.org/officeDocument/2006/relationships/hyperlink" Target="https://www.visionaustralia.org/community/news/2022-11-11/peter-grecos-push-accessible-voting-south-australia" TargetMode="External"/><Relationship Id="rId2" Type="http://schemas.openxmlformats.org/officeDocument/2006/relationships/hyperlink" Target="https://yoursay.sa.gov.au/disabilityinclusionamendmentbill2022" TargetMode="External"/><Relationship Id="rId1" Type="http://schemas.openxmlformats.org/officeDocument/2006/relationships/hyperlink" Target="http://www.visioninitiative.org.au/common-eye-conditions/eye-health-in-australia" TargetMode="External"/><Relationship Id="rId6" Type="http://schemas.openxmlformats.org/officeDocument/2006/relationships/hyperlink" Target="https://www.ecsa.sa.gov.au/voting" TargetMode="External"/><Relationship Id="rId5" Type="http://schemas.openxmlformats.org/officeDocument/2006/relationships/hyperlink" Target="https://va.org.au/news/2019-08-23/new-way-vote-south-australian-state-election" TargetMode="External"/><Relationship Id="rId4" Type="http://schemas.openxmlformats.org/officeDocument/2006/relationships/hyperlink" Target="https://ecsa.sa.gov.au/html/publications/2018-election-report/ECSA_2018-Election-Report_Web.pdf" TargetMode="External"/><Relationship Id="rId9" Type="http://schemas.openxmlformats.org/officeDocument/2006/relationships/hyperlink" Target="https://www.bca.org.au/wp-content/uploads/2019/11/Blind-Citizens-Australia-Federal-Election-Inquiry-Submission-Sept-201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6" ma:contentTypeDescription="Create a new document." ma:contentTypeScope="" ma:versionID="30fc3cedcdb954039ed4fbd9a9cf55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db1deb2f7a00e80cfa7262e8769a7c43"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D8005-1156-41F5-B7AA-68ADA147E74D}">
  <ds:schemaRefs>
    <ds:schemaRef ds:uri="http://schemas.microsoft.com/office/2006/metadata/properties"/>
    <ds:schemaRef ds:uri="http://schemas.microsoft.com/office/infopath/2007/PartnerControls"/>
    <ds:schemaRef ds:uri="e6b92012-73ef-42fe-b930-ea647f4e298e"/>
    <ds:schemaRef ds:uri="0bec18fc-f114-415a-892c-7a4e80c68006"/>
  </ds:schemaRefs>
</ds:datastoreItem>
</file>

<file path=customXml/itemProps2.xml><?xml version="1.0" encoding="utf-8"?>
<ds:datastoreItem xmlns:ds="http://schemas.openxmlformats.org/officeDocument/2006/customXml" ds:itemID="{4B34FFB0-68B7-4A19-B32F-9A1E0711B0D4}">
  <ds:schemaRefs>
    <ds:schemaRef ds:uri="http://schemas.microsoft.com/sharepoint/v3/contenttype/forms"/>
  </ds:schemaRefs>
</ds:datastoreItem>
</file>

<file path=customXml/itemProps3.xml><?xml version="1.0" encoding="utf-8"?>
<ds:datastoreItem xmlns:ds="http://schemas.openxmlformats.org/officeDocument/2006/customXml" ds:itemID="{A6F224AC-CFC2-478E-90D3-E58596DBC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8CCD4B-65BD-4B53-ABF1-B83EA720E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2858</TotalTime>
  <Pages>9</Pages>
  <Words>2224</Words>
  <Characters>12681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Crawford</dc:creator>
  <cp:keywords/>
  <dc:description/>
  <cp:lastModifiedBy>Corey Crawford</cp:lastModifiedBy>
  <cp:revision>338</cp:revision>
  <dcterms:created xsi:type="dcterms:W3CDTF">2023-04-03T05:31:00Z</dcterms:created>
  <dcterms:modified xsi:type="dcterms:W3CDTF">2023-04-06T09:14:00Z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