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3AB8" w14:textId="77777777" w:rsidR="00A05C20" w:rsidRPr="00A05C20" w:rsidRDefault="00A05C20" w:rsidP="00A05C20">
      <w:pPr>
        <w:spacing w:before="120" w:after="300" w:line="240" w:lineRule="auto"/>
        <w:ind w:left="-284"/>
        <w:contextualSpacing/>
        <w:rPr>
          <w:rFonts w:asciiTheme="majorHAnsi" w:eastAsiaTheme="majorEastAsia" w:hAnsiTheme="majorHAnsi" w:cstheme="majorBidi"/>
          <w:kern w:val="28"/>
          <w:sz w:val="60"/>
          <w:szCs w:val="60"/>
          <w:lang w:eastAsia="ja-JP"/>
        </w:rPr>
      </w:pPr>
      <w:r w:rsidRPr="00A05C20">
        <w:rPr>
          <w:rFonts w:asciiTheme="majorHAnsi" w:eastAsiaTheme="majorEastAsia" w:hAnsiTheme="majorHAnsi" w:cstheme="majorBidi"/>
          <w:noProof/>
          <w:kern w:val="28"/>
          <w:sz w:val="60"/>
          <w:szCs w:val="60"/>
          <w:lang w:eastAsia="ja-JP"/>
        </w:rPr>
        <w:drawing>
          <wp:inline distT="0" distB="0" distL="0" distR="0" wp14:anchorId="3B7BE3F7" wp14:editId="1AE54882">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p>
    <w:p w14:paraId="04274E82" w14:textId="77777777" w:rsidR="00A05C20" w:rsidRPr="00A05C20" w:rsidRDefault="00A05C20" w:rsidP="00A05C20">
      <w:pPr>
        <w:pBdr>
          <w:bottom w:val="single" w:sz="4" w:space="10" w:color="44546A" w:themeColor="text2"/>
        </w:pBdr>
        <w:spacing w:before="120" w:after="0" w:line="240" w:lineRule="auto"/>
        <w:contextualSpacing/>
        <w:rPr>
          <w:rFonts w:ascii="Arial" w:eastAsiaTheme="minorEastAsia" w:hAnsi="Arial" w:cs="Arial"/>
          <w:bCs/>
          <w:color w:val="500061"/>
          <w:sz w:val="24"/>
          <w:szCs w:val="24"/>
          <w:lang w:eastAsia="ja-JP"/>
        </w:rPr>
      </w:pPr>
      <w:r w:rsidRPr="00A05C20">
        <w:rPr>
          <w:rFonts w:ascii="Arial" w:eastAsia="MS Gothic" w:hAnsi="Arial" w:cs="Times New Roman"/>
          <w:b/>
          <w:color w:val="500061"/>
          <w:kern w:val="28"/>
          <w:sz w:val="32"/>
          <w:szCs w:val="26"/>
          <w:lang w:val="en-US" w:eastAsia="ja-JP"/>
        </w:rPr>
        <w:t>Ph</w:t>
      </w:r>
      <w:r w:rsidRPr="00A05C20">
        <w:rPr>
          <w:rFonts w:ascii="Arial" w:eastAsiaTheme="minorEastAsia" w:hAnsi="Arial" w:cs="Arial"/>
          <w:bCs/>
          <w:color w:val="500061"/>
          <w:sz w:val="24"/>
          <w:szCs w:val="24"/>
          <w:lang w:eastAsia="ja-JP"/>
        </w:rPr>
        <w:t xml:space="preserve"> 1800 033 660  |  </w:t>
      </w:r>
      <w:r w:rsidRPr="00A05C20">
        <w:rPr>
          <w:rFonts w:ascii="Arial" w:eastAsia="MS Gothic" w:hAnsi="Arial" w:cs="Times New Roman"/>
          <w:b/>
          <w:color w:val="500061"/>
          <w:kern w:val="28"/>
          <w:sz w:val="32"/>
          <w:szCs w:val="26"/>
          <w:lang w:val="en-US" w:eastAsia="ja-JP"/>
        </w:rPr>
        <w:t>E</w:t>
      </w:r>
      <w:r w:rsidRPr="00A05C20">
        <w:rPr>
          <w:rFonts w:ascii="Arial" w:eastAsiaTheme="minorEastAsia" w:hAnsi="Arial" w:cs="Arial"/>
          <w:bCs/>
          <w:color w:val="500061"/>
          <w:sz w:val="24"/>
          <w:szCs w:val="24"/>
          <w:lang w:eastAsia="ja-JP"/>
        </w:rPr>
        <w:t xml:space="preserve"> </w:t>
      </w:r>
      <w:hyperlink r:id="rId12" w:history="1">
        <w:r w:rsidRPr="00A05C20">
          <w:rPr>
            <w:rFonts w:eastAsiaTheme="minorEastAsia" w:cs="Arial"/>
            <w:bCs/>
            <w:color w:val="44546A" w:themeColor="text2"/>
            <w:sz w:val="24"/>
            <w:szCs w:val="24"/>
            <w:u w:val="single"/>
            <w:lang w:eastAsia="ja-JP"/>
          </w:rPr>
          <w:t>bca@bca.org.au</w:t>
        </w:r>
      </w:hyperlink>
      <w:r w:rsidRPr="00A05C20">
        <w:rPr>
          <w:rFonts w:eastAsiaTheme="minorEastAsia" w:cs="Arial"/>
          <w:bCs/>
          <w:color w:val="44546A" w:themeColor="text2"/>
          <w:sz w:val="24"/>
          <w:szCs w:val="24"/>
          <w:u w:val="single"/>
          <w:lang w:eastAsia="ja-JP"/>
        </w:rPr>
        <w:t xml:space="preserve"> </w:t>
      </w:r>
      <w:r w:rsidRPr="00A05C20">
        <w:rPr>
          <w:rFonts w:ascii="Arial" w:eastAsiaTheme="minorEastAsia" w:hAnsi="Arial" w:cs="Arial"/>
          <w:bCs/>
          <w:color w:val="500061"/>
          <w:sz w:val="24"/>
          <w:szCs w:val="24"/>
          <w:lang w:eastAsia="ja-JP"/>
        </w:rPr>
        <w:t xml:space="preserve"> |  </w:t>
      </w:r>
      <w:r w:rsidRPr="00A05C20">
        <w:rPr>
          <w:rFonts w:ascii="Arial" w:eastAsia="MS Gothic" w:hAnsi="Arial" w:cs="Times New Roman"/>
          <w:b/>
          <w:color w:val="500061"/>
          <w:kern w:val="28"/>
          <w:sz w:val="32"/>
          <w:szCs w:val="26"/>
          <w:lang w:val="en-US" w:eastAsia="ja-JP"/>
        </w:rPr>
        <w:t>W</w:t>
      </w:r>
      <w:r w:rsidRPr="00A05C20">
        <w:rPr>
          <w:rFonts w:ascii="Arial" w:eastAsiaTheme="minorEastAsia" w:hAnsi="Arial" w:cs="Arial"/>
          <w:bCs/>
          <w:color w:val="500061"/>
          <w:sz w:val="24"/>
          <w:szCs w:val="24"/>
          <w:lang w:eastAsia="ja-JP"/>
        </w:rPr>
        <w:t xml:space="preserve"> </w:t>
      </w:r>
      <w:hyperlink r:id="rId13" w:tooltip="click to go to BCA website" w:history="1">
        <w:r w:rsidRPr="00A05C20">
          <w:rPr>
            <w:rFonts w:eastAsiaTheme="minorEastAsia" w:cs="Arial"/>
            <w:bCs/>
            <w:color w:val="44546A" w:themeColor="text2"/>
            <w:sz w:val="24"/>
            <w:szCs w:val="24"/>
            <w:u w:val="single"/>
            <w:lang w:eastAsia="ja-JP"/>
          </w:rPr>
          <w:t>bca.org.au</w:t>
        </w:r>
      </w:hyperlink>
      <w:r w:rsidRPr="00A05C20">
        <w:rPr>
          <w:rFonts w:eastAsiaTheme="minorEastAsia" w:cs="Arial"/>
          <w:bCs/>
          <w:color w:val="44546A" w:themeColor="text2"/>
          <w:sz w:val="24"/>
          <w:szCs w:val="24"/>
          <w:lang w:eastAsia="ja-JP"/>
        </w:rPr>
        <w:t xml:space="preserve"> |  </w:t>
      </w:r>
      <w:r w:rsidRPr="00A05C20">
        <w:rPr>
          <w:rFonts w:ascii="Arial" w:eastAsia="MS Gothic" w:hAnsi="Arial" w:cs="Times New Roman"/>
          <w:b/>
          <w:color w:val="500061"/>
          <w:kern w:val="28"/>
          <w:sz w:val="32"/>
          <w:szCs w:val="26"/>
          <w:lang w:val="en-US" w:eastAsia="ja-JP"/>
        </w:rPr>
        <w:t>ABN</w:t>
      </w:r>
      <w:r w:rsidRPr="00A05C20">
        <w:rPr>
          <w:rFonts w:ascii="Arial" w:eastAsiaTheme="minorEastAsia" w:hAnsi="Arial" w:cs="Arial"/>
          <w:bCs/>
          <w:color w:val="500061"/>
          <w:sz w:val="24"/>
          <w:szCs w:val="24"/>
          <w:lang w:eastAsia="ja-JP"/>
        </w:rPr>
        <w:t xml:space="preserve"> 90 006 985 226</w:t>
      </w:r>
    </w:p>
    <w:p w14:paraId="72FB8467" w14:textId="629CDD9A" w:rsidR="00A05C20" w:rsidRPr="00A05C20" w:rsidRDefault="00A05C20" w:rsidP="00A05C20">
      <w:pPr>
        <w:spacing w:before="240" w:after="300" w:line="360" w:lineRule="auto"/>
        <w:contextualSpacing/>
        <w:outlineLvl w:val="0"/>
        <w:rPr>
          <w:rFonts w:ascii="Arial" w:eastAsiaTheme="majorEastAsia" w:hAnsi="Arial" w:cstheme="majorBidi"/>
          <w:b/>
          <w:bCs/>
          <w:color w:val="500061"/>
          <w:kern w:val="28"/>
          <w:sz w:val="40"/>
          <w:szCs w:val="40"/>
        </w:rPr>
      </w:pPr>
      <w:r w:rsidRPr="00A05C20">
        <w:rPr>
          <w:rFonts w:ascii="Arial" w:eastAsiaTheme="majorEastAsia" w:hAnsi="Arial" w:cstheme="majorBidi"/>
          <w:b/>
          <w:bCs/>
          <w:color w:val="500061"/>
          <w:kern w:val="28"/>
          <w:sz w:val="40"/>
          <w:szCs w:val="40"/>
        </w:rPr>
        <w:t xml:space="preserve">Fact Sheet on </w:t>
      </w:r>
      <w:r>
        <w:rPr>
          <w:rFonts w:ascii="Arial" w:eastAsiaTheme="majorEastAsia" w:hAnsi="Arial" w:cstheme="majorBidi"/>
          <w:b/>
          <w:bCs/>
          <w:color w:val="500061"/>
          <w:kern w:val="28"/>
          <w:sz w:val="40"/>
          <w:szCs w:val="40"/>
        </w:rPr>
        <w:t>Bicycles Travelling on Footpaths</w:t>
      </w:r>
      <w:r w:rsidRPr="00A05C20">
        <w:rPr>
          <w:rFonts w:ascii="Arial" w:eastAsiaTheme="majorEastAsia" w:hAnsi="Arial" w:cstheme="majorBidi"/>
          <w:b/>
          <w:bCs/>
          <w:color w:val="500061"/>
          <w:kern w:val="28"/>
          <w:sz w:val="40"/>
          <w:szCs w:val="40"/>
        </w:rPr>
        <w:t xml:space="preserve"> </w:t>
      </w:r>
    </w:p>
    <w:p w14:paraId="6F3DF0B8" w14:textId="4F92B1E9" w:rsidR="008B6192" w:rsidRPr="00A05C20" w:rsidRDefault="008B6192" w:rsidP="00A05C20">
      <w:pPr>
        <w:spacing w:before="120" w:after="0" w:line="360" w:lineRule="auto"/>
        <w:rPr>
          <w:rFonts w:ascii="Arial" w:eastAsia="MS Mincho" w:hAnsi="Arial" w:cs="Arial"/>
          <w:sz w:val="24"/>
          <w:szCs w:val="16"/>
        </w:rPr>
      </w:pPr>
      <w:r>
        <w:rPr>
          <w:rFonts w:ascii="Arial" w:eastAsia="MS Mincho" w:hAnsi="Arial" w:cs="Arial"/>
          <w:sz w:val="24"/>
          <w:szCs w:val="16"/>
        </w:rPr>
        <w:t>September 2023</w:t>
      </w:r>
    </w:p>
    <w:p w14:paraId="1D3408D2" w14:textId="77777777" w:rsidR="00A05C20" w:rsidRPr="00A05C20" w:rsidRDefault="00A05C20" w:rsidP="00A05C20">
      <w:pPr>
        <w:keepNext/>
        <w:pBdr>
          <w:bottom w:val="single" w:sz="4" w:space="0" w:color="E7E6E6" w:themeColor="background2"/>
        </w:pBdr>
        <w:spacing w:before="240" w:after="240" w:line="360" w:lineRule="auto"/>
        <w:contextualSpacing/>
        <w:outlineLvl w:val="1"/>
        <w:rPr>
          <w:rFonts w:ascii="Arial" w:eastAsia="MS Gothic" w:hAnsi="Arial" w:cs="Times New Roman"/>
          <w:b/>
          <w:bCs/>
          <w:iCs/>
          <w:color w:val="4F2260"/>
          <w:kern w:val="28"/>
          <w:sz w:val="32"/>
          <w:szCs w:val="26"/>
          <w:lang w:eastAsia="ja-JP"/>
        </w:rPr>
      </w:pPr>
      <w:r w:rsidRPr="00A05C20">
        <w:rPr>
          <w:rFonts w:ascii="Arial" w:eastAsia="MS Gothic" w:hAnsi="Arial" w:cs="Times New Roman"/>
          <w:b/>
          <w:color w:val="4F2260"/>
          <w:kern w:val="28"/>
          <w:sz w:val="32"/>
          <w:szCs w:val="26"/>
          <w:lang w:eastAsia="ja-JP"/>
        </w:rPr>
        <w:t>Background</w:t>
      </w:r>
    </w:p>
    <w:p w14:paraId="520C6D01" w14:textId="77777777" w:rsidR="00A05C20" w:rsidRDefault="00A05C20" w:rsidP="00795085">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 xml:space="preserve">Each state and territory </w:t>
      </w:r>
      <w:proofErr w:type="gramStart"/>
      <w:r>
        <w:rPr>
          <w:rFonts w:ascii="Arial" w:eastAsia="MS Mincho" w:hAnsi="Arial" w:cs="Arial"/>
          <w:sz w:val="24"/>
          <w:szCs w:val="16"/>
          <w:lang w:eastAsia="ja-JP"/>
        </w:rPr>
        <w:t>has</w:t>
      </w:r>
      <w:proofErr w:type="gramEnd"/>
      <w:r>
        <w:rPr>
          <w:rFonts w:ascii="Arial" w:eastAsia="MS Mincho" w:hAnsi="Arial" w:cs="Arial"/>
          <w:sz w:val="24"/>
          <w:szCs w:val="16"/>
          <w:lang w:eastAsia="ja-JP"/>
        </w:rPr>
        <w:t xml:space="preserve"> its own road rules regarding the use of bicycles on footpaths. As bicycles pose a danger to pedestrians, particularly those who are blind or vision impaired, this fact sheet outlines the relevant road rules in each jurisdiction.</w:t>
      </w:r>
    </w:p>
    <w:p w14:paraId="45A3BA8B" w14:textId="4FB960FE" w:rsidR="00A212D9" w:rsidRDefault="00A05C20" w:rsidP="00795085">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 xml:space="preserve">Electric bicycles (also known as </w:t>
      </w:r>
      <w:r w:rsidR="00A212D9">
        <w:rPr>
          <w:rFonts w:ascii="Arial" w:eastAsia="MS Mincho" w:hAnsi="Arial" w:cs="Arial"/>
          <w:sz w:val="24"/>
          <w:szCs w:val="16"/>
          <w:lang w:eastAsia="ja-JP"/>
        </w:rPr>
        <w:t>‘</w:t>
      </w:r>
      <w:r>
        <w:rPr>
          <w:rFonts w:ascii="Arial" w:eastAsia="MS Mincho" w:hAnsi="Arial" w:cs="Arial"/>
          <w:sz w:val="24"/>
          <w:szCs w:val="16"/>
          <w:lang w:eastAsia="ja-JP"/>
        </w:rPr>
        <w:t>e-bikes</w:t>
      </w:r>
      <w:r w:rsidR="00A212D9">
        <w:rPr>
          <w:rFonts w:ascii="Arial" w:eastAsia="MS Mincho" w:hAnsi="Arial" w:cs="Arial"/>
          <w:sz w:val="24"/>
          <w:szCs w:val="16"/>
          <w:lang w:eastAsia="ja-JP"/>
        </w:rPr>
        <w:t>’</w:t>
      </w:r>
      <w:r>
        <w:rPr>
          <w:rFonts w:ascii="Arial" w:eastAsia="MS Mincho" w:hAnsi="Arial" w:cs="Arial"/>
          <w:sz w:val="24"/>
          <w:szCs w:val="16"/>
          <w:lang w:eastAsia="ja-JP"/>
        </w:rPr>
        <w:t>) are becoming increasingly popular.</w:t>
      </w:r>
      <w:r w:rsidR="003767B6">
        <w:rPr>
          <w:rFonts w:ascii="Arial" w:eastAsia="MS Mincho" w:hAnsi="Arial" w:cs="Arial"/>
          <w:sz w:val="24"/>
          <w:szCs w:val="16"/>
          <w:lang w:eastAsia="ja-JP"/>
        </w:rPr>
        <w:t xml:space="preserve"> </w:t>
      </w:r>
      <w:r w:rsidR="00D772F9">
        <w:rPr>
          <w:rFonts w:ascii="Arial" w:eastAsia="MS Mincho" w:hAnsi="Arial" w:cs="Arial"/>
          <w:sz w:val="24"/>
          <w:szCs w:val="16"/>
          <w:lang w:eastAsia="ja-JP"/>
        </w:rPr>
        <w:t xml:space="preserve">According to one Sydney-based bicycle retailer, fat-tyred e-bikes are </w:t>
      </w:r>
      <w:r w:rsidR="009D1EE8">
        <w:rPr>
          <w:rFonts w:ascii="Arial" w:eastAsia="MS Mincho" w:hAnsi="Arial" w:cs="Arial"/>
          <w:sz w:val="24"/>
          <w:szCs w:val="16"/>
          <w:lang w:eastAsia="ja-JP"/>
        </w:rPr>
        <w:t xml:space="preserve">currently </w:t>
      </w:r>
      <w:r w:rsidR="009C49D4">
        <w:rPr>
          <w:rFonts w:ascii="Arial" w:eastAsia="MS Mincho" w:hAnsi="Arial" w:cs="Arial"/>
          <w:sz w:val="24"/>
          <w:szCs w:val="16"/>
          <w:lang w:eastAsia="ja-JP"/>
        </w:rPr>
        <w:t xml:space="preserve">outselling </w:t>
      </w:r>
      <w:r w:rsidR="00D772F9">
        <w:rPr>
          <w:rFonts w:ascii="Arial" w:eastAsia="MS Mincho" w:hAnsi="Arial" w:cs="Arial"/>
          <w:sz w:val="24"/>
          <w:szCs w:val="16"/>
          <w:lang w:eastAsia="ja-JP"/>
        </w:rPr>
        <w:t>standar</w:t>
      </w:r>
      <w:r w:rsidR="00A212D9">
        <w:rPr>
          <w:rFonts w:ascii="Arial" w:eastAsia="MS Mincho" w:hAnsi="Arial" w:cs="Arial"/>
          <w:sz w:val="24"/>
          <w:szCs w:val="16"/>
          <w:lang w:eastAsia="ja-JP"/>
        </w:rPr>
        <w:t>d</w:t>
      </w:r>
      <w:r w:rsidR="00D772F9">
        <w:rPr>
          <w:rFonts w:ascii="Arial" w:eastAsia="MS Mincho" w:hAnsi="Arial" w:cs="Arial"/>
          <w:sz w:val="24"/>
          <w:szCs w:val="16"/>
          <w:lang w:eastAsia="ja-JP"/>
        </w:rPr>
        <w:t xml:space="preserve"> pushbikes by four to one</w:t>
      </w:r>
      <w:r w:rsidR="009C49D4">
        <w:rPr>
          <w:rFonts w:ascii="Arial" w:eastAsia="MS Mincho" w:hAnsi="Arial" w:cs="Arial"/>
          <w:sz w:val="24"/>
          <w:szCs w:val="16"/>
          <w:lang w:eastAsia="ja-JP"/>
        </w:rPr>
        <w:t>, with teenagers accounting for most of those sales</w:t>
      </w:r>
      <w:r w:rsidR="00D772F9">
        <w:rPr>
          <w:rFonts w:ascii="Arial" w:eastAsia="MS Mincho" w:hAnsi="Arial" w:cs="Arial"/>
          <w:sz w:val="24"/>
          <w:szCs w:val="16"/>
          <w:lang w:eastAsia="ja-JP"/>
        </w:rPr>
        <w:t>.</w:t>
      </w:r>
      <w:r w:rsidR="009D1EE8">
        <w:rPr>
          <w:rStyle w:val="EndnoteReference"/>
          <w:rFonts w:ascii="Arial" w:eastAsia="MS Mincho" w:hAnsi="Arial" w:cs="Arial"/>
          <w:sz w:val="24"/>
          <w:szCs w:val="16"/>
          <w:lang w:eastAsia="ja-JP"/>
        </w:rPr>
        <w:endnoteReference w:id="1"/>
      </w:r>
      <w:r w:rsidR="00A212D9">
        <w:rPr>
          <w:rFonts w:ascii="Arial" w:eastAsia="MS Mincho" w:hAnsi="Arial" w:cs="Arial"/>
          <w:sz w:val="24"/>
          <w:szCs w:val="16"/>
          <w:lang w:eastAsia="ja-JP"/>
        </w:rPr>
        <w:t xml:space="preserve"> </w:t>
      </w:r>
    </w:p>
    <w:p w14:paraId="121E5BCF" w14:textId="1A5BC29E" w:rsidR="00D772F9" w:rsidRDefault="00A212D9" w:rsidP="00795085">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 xml:space="preserve">‘Fat bikes’ are physically imposing, boasting tyres two to four times the width those on a standard pushbike and, on certain models, a seat large enough to accommodate a </w:t>
      </w:r>
      <w:r w:rsidR="00903E61">
        <w:rPr>
          <w:rFonts w:ascii="Arial" w:eastAsia="MS Mincho" w:hAnsi="Arial" w:cs="Arial"/>
          <w:sz w:val="24"/>
          <w:szCs w:val="16"/>
          <w:lang w:eastAsia="ja-JP"/>
        </w:rPr>
        <w:t>passenger</w:t>
      </w:r>
      <w:r>
        <w:rPr>
          <w:rFonts w:ascii="Arial" w:eastAsia="MS Mincho" w:hAnsi="Arial" w:cs="Arial"/>
          <w:sz w:val="24"/>
          <w:szCs w:val="16"/>
          <w:lang w:eastAsia="ja-JP"/>
        </w:rPr>
        <w:t>.</w:t>
      </w:r>
    </w:p>
    <w:p w14:paraId="508146A0" w14:textId="2E4C8055" w:rsidR="00EA2141" w:rsidRDefault="00D772F9" w:rsidP="00795085">
      <w:pPr>
        <w:spacing w:before="120" w:after="120" w:line="360" w:lineRule="auto"/>
        <w:rPr>
          <w:rFonts w:ascii="Arial" w:eastAsia="MS Mincho" w:hAnsi="Arial" w:cs="Arial"/>
          <w:sz w:val="24"/>
          <w:szCs w:val="16"/>
          <w:lang w:eastAsia="ja-JP"/>
        </w:rPr>
      </w:pPr>
      <w:r>
        <w:rPr>
          <w:rFonts w:ascii="Arial" w:eastAsia="MS Mincho" w:hAnsi="Arial" w:cs="Arial"/>
          <w:sz w:val="24"/>
          <w:szCs w:val="16"/>
          <w:lang w:eastAsia="ja-JP"/>
        </w:rPr>
        <w:t xml:space="preserve">E-bikes </w:t>
      </w:r>
      <w:r w:rsidR="009D1EE8">
        <w:rPr>
          <w:rFonts w:ascii="Arial" w:eastAsia="MS Mincho" w:hAnsi="Arial" w:cs="Arial"/>
          <w:sz w:val="24"/>
          <w:szCs w:val="16"/>
          <w:lang w:eastAsia="ja-JP"/>
        </w:rPr>
        <w:t xml:space="preserve">are </w:t>
      </w:r>
      <w:r w:rsidR="00903E61">
        <w:rPr>
          <w:rFonts w:ascii="Arial" w:eastAsia="MS Mincho" w:hAnsi="Arial" w:cs="Arial"/>
          <w:sz w:val="24"/>
          <w:szCs w:val="16"/>
          <w:lang w:eastAsia="ja-JP"/>
        </w:rPr>
        <w:t xml:space="preserve">usually </w:t>
      </w:r>
      <w:r w:rsidR="00A212D9">
        <w:rPr>
          <w:rFonts w:ascii="Arial" w:eastAsia="MS Mincho" w:hAnsi="Arial" w:cs="Arial"/>
          <w:sz w:val="24"/>
          <w:szCs w:val="16"/>
          <w:lang w:eastAsia="ja-JP"/>
        </w:rPr>
        <w:t>permitted to travel in t</w:t>
      </w:r>
      <w:r w:rsidR="003767B6">
        <w:rPr>
          <w:rFonts w:ascii="Arial" w:eastAsia="MS Mincho" w:hAnsi="Arial" w:cs="Arial"/>
          <w:sz w:val="24"/>
          <w:szCs w:val="16"/>
          <w:lang w:eastAsia="ja-JP"/>
        </w:rPr>
        <w:t xml:space="preserve">he same places as </w:t>
      </w:r>
      <w:r w:rsidR="00A212D9">
        <w:rPr>
          <w:rFonts w:ascii="Arial" w:eastAsia="MS Mincho" w:hAnsi="Arial" w:cs="Arial"/>
          <w:sz w:val="24"/>
          <w:szCs w:val="16"/>
          <w:lang w:eastAsia="ja-JP"/>
        </w:rPr>
        <w:t>standard</w:t>
      </w:r>
      <w:r w:rsidR="003767B6">
        <w:rPr>
          <w:rFonts w:ascii="Arial" w:eastAsia="MS Mincho" w:hAnsi="Arial" w:cs="Arial"/>
          <w:sz w:val="24"/>
          <w:szCs w:val="16"/>
          <w:lang w:eastAsia="ja-JP"/>
        </w:rPr>
        <w:t xml:space="preserve"> pushbikes. </w:t>
      </w:r>
      <w:r w:rsidR="00A05C20">
        <w:rPr>
          <w:rFonts w:ascii="Arial" w:eastAsia="MS Mincho" w:hAnsi="Arial" w:cs="Arial"/>
          <w:sz w:val="24"/>
          <w:szCs w:val="16"/>
          <w:lang w:eastAsia="ja-JP"/>
        </w:rPr>
        <w:t xml:space="preserve">State and territory </w:t>
      </w:r>
      <w:r w:rsidR="00903E61">
        <w:rPr>
          <w:rFonts w:ascii="Arial" w:eastAsia="MS Mincho" w:hAnsi="Arial" w:cs="Arial"/>
          <w:sz w:val="24"/>
          <w:szCs w:val="16"/>
          <w:lang w:eastAsia="ja-JP"/>
        </w:rPr>
        <w:t xml:space="preserve">regulations </w:t>
      </w:r>
      <w:r w:rsidR="00A05C20">
        <w:rPr>
          <w:rFonts w:ascii="Arial" w:eastAsia="MS Mincho" w:hAnsi="Arial" w:cs="Arial"/>
          <w:sz w:val="24"/>
          <w:szCs w:val="16"/>
          <w:lang w:eastAsia="ja-JP"/>
        </w:rPr>
        <w:t>typically limit power-assisted bicycles to 200</w:t>
      </w:r>
      <w:r w:rsidR="00E40F31">
        <w:rPr>
          <w:rFonts w:ascii="Arial" w:eastAsia="MS Mincho" w:hAnsi="Arial" w:cs="Arial"/>
          <w:sz w:val="24"/>
          <w:szCs w:val="16"/>
          <w:lang w:eastAsia="ja-JP"/>
        </w:rPr>
        <w:t xml:space="preserve"> watts </w:t>
      </w:r>
      <w:r w:rsidR="00A05C20">
        <w:rPr>
          <w:rFonts w:ascii="Arial" w:eastAsia="MS Mincho" w:hAnsi="Arial" w:cs="Arial"/>
          <w:sz w:val="24"/>
          <w:szCs w:val="16"/>
          <w:lang w:eastAsia="ja-JP"/>
        </w:rPr>
        <w:t xml:space="preserve">and </w:t>
      </w:r>
      <w:proofErr w:type="spellStart"/>
      <w:r w:rsidR="00A05C20">
        <w:rPr>
          <w:rFonts w:ascii="Arial" w:eastAsia="MS Mincho" w:hAnsi="Arial" w:cs="Arial"/>
          <w:sz w:val="24"/>
          <w:szCs w:val="16"/>
          <w:lang w:eastAsia="ja-JP"/>
        </w:rPr>
        <w:t>pedalecs</w:t>
      </w:r>
      <w:proofErr w:type="spellEnd"/>
      <w:r w:rsidR="00A05C20">
        <w:rPr>
          <w:rFonts w:ascii="Arial" w:eastAsia="MS Mincho" w:hAnsi="Arial" w:cs="Arial"/>
          <w:sz w:val="24"/>
          <w:szCs w:val="16"/>
          <w:lang w:eastAsia="ja-JP"/>
        </w:rPr>
        <w:t xml:space="preserve"> to 250</w:t>
      </w:r>
      <w:r w:rsidR="00E40F31">
        <w:rPr>
          <w:rFonts w:ascii="Arial" w:eastAsia="MS Mincho" w:hAnsi="Arial" w:cs="Arial"/>
          <w:sz w:val="24"/>
          <w:szCs w:val="16"/>
          <w:lang w:eastAsia="ja-JP"/>
        </w:rPr>
        <w:t xml:space="preserve"> watts</w:t>
      </w:r>
      <w:r w:rsidR="009D1EE8">
        <w:rPr>
          <w:rFonts w:ascii="Arial" w:eastAsia="MS Mincho" w:hAnsi="Arial" w:cs="Arial"/>
          <w:sz w:val="24"/>
          <w:szCs w:val="16"/>
          <w:lang w:eastAsia="ja-JP"/>
        </w:rPr>
        <w:t>.</w:t>
      </w:r>
      <w:r w:rsidR="00EA2141">
        <w:rPr>
          <w:rStyle w:val="EndnoteReference"/>
          <w:rFonts w:ascii="Arial" w:eastAsia="MS Mincho" w:hAnsi="Arial" w:cs="Arial"/>
          <w:sz w:val="24"/>
          <w:szCs w:val="16"/>
          <w:lang w:eastAsia="ja-JP"/>
        </w:rPr>
        <w:endnoteReference w:id="2"/>
      </w:r>
      <w:r w:rsidR="009D1EE8">
        <w:rPr>
          <w:rFonts w:ascii="Arial" w:eastAsia="MS Mincho" w:hAnsi="Arial" w:cs="Arial"/>
          <w:sz w:val="24"/>
          <w:szCs w:val="16"/>
          <w:lang w:eastAsia="ja-JP"/>
        </w:rPr>
        <w:t xml:space="preserve"> Illegal modifications can be made with relative ease</w:t>
      </w:r>
      <w:r w:rsidR="005E11D2">
        <w:rPr>
          <w:rFonts w:ascii="Arial" w:eastAsia="MS Mincho" w:hAnsi="Arial" w:cs="Arial"/>
          <w:sz w:val="24"/>
          <w:szCs w:val="16"/>
          <w:lang w:eastAsia="ja-JP"/>
        </w:rPr>
        <w:t xml:space="preserve">, however, </w:t>
      </w:r>
      <w:r w:rsidR="009D1EE8">
        <w:rPr>
          <w:rFonts w:ascii="Arial" w:eastAsia="MS Mincho" w:hAnsi="Arial" w:cs="Arial"/>
          <w:sz w:val="24"/>
          <w:szCs w:val="16"/>
          <w:lang w:eastAsia="ja-JP"/>
        </w:rPr>
        <w:t>to exceed those power limits.</w:t>
      </w:r>
      <w:r w:rsidR="00A05C20">
        <w:rPr>
          <w:rFonts w:ascii="Arial" w:eastAsia="MS Mincho" w:hAnsi="Arial" w:cs="Arial"/>
          <w:sz w:val="24"/>
          <w:szCs w:val="16"/>
          <w:lang w:eastAsia="ja-JP"/>
        </w:rPr>
        <w:t xml:space="preserve"> </w:t>
      </w:r>
    </w:p>
    <w:p w14:paraId="43E49577" w14:textId="0855C403" w:rsidR="005E11D2" w:rsidRPr="00A05C20" w:rsidRDefault="005E11D2" w:rsidP="005E11D2">
      <w:pPr>
        <w:keepNext/>
        <w:pBdr>
          <w:bottom w:val="single" w:sz="4" w:space="0" w:color="E7E6E6" w:themeColor="background2"/>
        </w:pBdr>
        <w:spacing w:before="240" w:after="240" w:line="360" w:lineRule="auto"/>
        <w:contextualSpacing/>
        <w:outlineLvl w:val="1"/>
        <w:rPr>
          <w:rFonts w:ascii="Arial" w:eastAsia="MS Gothic" w:hAnsi="Arial" w:cs="Times New Roman"/>
          <w:b/>
          <w:color w:val="4F2260"/>
          <w:kern w:val="28"/>
          <w:sz w:val="32"/>
          <w:szCs w:val="26"/>
        </w:rPr>
      </w:pPr>
      <w:r>
        <w:rPr>
          <w:rFonts w:ascii="Arial" w:eastAsia="MS Gothic" w:hAnsi="Arial" w:cs="Times New Roman"/>
          <w:b/>
          <w:color w:val="4F2260"/>
          <w:kern w:val="28"/>
          <w:sz w:val="32"/>
          <w:szCs w:val="26"/>
          <w:lang w:eastAsia="en-AU"/>
        </w:rPr>
        <w:t>New South Wales</w:t>
      </w:r>
      <w:r w:rsidRPr="00A05C20">
        <w:rPr>
          <w:rFonts w:ascii="Arial" w:eastAsia="MS Gothic" w:hAnsi="Arial" w:cs="Times New Roman"/>
          <w:b/>
          <w:color w:val="4F2260"/>
          <w:kern w:val="28"/>
          <w:sz w:val="32"/>
          <w:szCs w:val="26"/>
          <w:lang w:eastAsia="en-AU"/>
        </w:rPr>
        <w:t xml:space="preserve"> </w:t>
      </w:r>
    </w:p>
    <w:p w14:paraId="0FE7DAFC" w14:textId="293435AD" w:rsidR="00C972FB" w:rsidRDefault="00C972FB" w:rsidP="00C972FB">
      <w:pPr>
        <w:spacing w:before="120" w:after="0" w:line="360" w:lineRule="auto"/>
        <w:rPr>
          <w:rFonts w:ascii="Arial" w:eastAsia="MS Mincho" w:hAnsi="Arial" w:cs="Arial"/>
          <w:sz w:val="24"/>
          <w:szCs w:val="24"/>
          <w:lang w:eastAsia="ja-JP"/>
        </w:rPr>
      </w:pPr>
      <w:bookmarkStart w:id="0" w:name="_Hlk143616182"/>
      <w:r>
        <w:rPr>
          <w:rFonts w:ascii="Arial" w:eastAsia="MS Gothic" w:hAnsi="Arial" w:cs="Arial"/>
          <w:bCs/>
          <w:iCs/>
          <w:color w:val="4F2260"/>
          <w:sz w:val="28"/>
          <w:szCs w:val="24"/>
        </w:rPr>
        <w:t>Standard pushbikes</w:t>
      </w:r>
    </w:p>
    <w:bookmarkEnd w:id="0"/>
    <w:p w14:paraId="72909EC5" w14:textId="77777777" w:rsidR="00903E61" w:rsidRDefault="00903E61" w:rsidP="00795085">
      <w:pPr>
        <w:spacing w:after="0" w:line="360" w:lineRule="auto"/>
        <w:rPr>
          <w:rFonts w:ascii="Arial" w:hAnsi="Arial" w:cs="Arial"/>
          <w:sz w:val="24"/>
          <w:szCs w:val="24"/>
          <w:lang w:val="en-GB"/>
        </w:rPr>
      </w:pPr>
      <w:r w:rsidRPr="00903E61">
        <w:rPr>
          <w:rFonts w:ascii="Arial" w:hAnsi="Arial" w:cs="Arial"/>
          <w:sz w:val="24"/>
          <w:szCs w:val="24"/>
          <w:lang w:val="en-GB"/>
        </w:rPr>
        <w:t>Bicycle riders aged 16 years and over must not ride on a footpath unless they are:</w:t>
      </w:r>
    </w:p>
    <w:p w14:paraId="42CF18D2" w14:textId="77777777" w:rsidR="00903E61" w:rsidRDefault="00903E61" w:rsidP="00C972FB">
      <w:pPr>
        <w:pStyle w:val="ListParagraph"/>
        <w:numPr>
          <w:ilvl w:val="0"/>
          <w:numId w:val="20"/>
        </w:numPr>
        <w:spacing w:line="360" w:lineRule="auto"/>
        <w:rPr>
          <w:rFonts w:ascii="Arial" w:hAnsi="Arial" w:cs="Arial"/>
          <w:sz w:val="24"/>
          <w:szCs w:val="24"/>
          <w:lang w:val="en-GB"/>
        </w:rPr>
      </w:pPr>
      <w:r w:rsidRPr="00903E61">
        <w:rPr>
          <w:rFonts w:ascii="Arial" w:hAnsi="Arial" w:cs="Arial"/>
          <w:sz w:val="24"/>
          <w:szCs w:val="24"/>
          <w:lang w:val="en-GB"/>
        </w:rPr>
        <w:t xml:space="preserve">An adult supervising a child under the age of </w:t>
      </w:r>
      <w:proofErr w:type="gramStart"/>
      <w:r w:rsidRPr="00903E61">
        <w:rPr>
          <w:rFonts w:ascii="Arial" w:hAnsi="Arial" w:cs="Arial"/>
          <w:sz w:val="24"/>
          <w:szCs w:val="24"/>
          <w:lang w:val="en-GB"/>
        </w:rPr>
        <w:t>16;</w:t>
      </w:r>
      <w:proofErr w:type="gramEnd"/>
    </w:p>
    <w:p w14:paraId="32576C59" w14:textId="77777777" w:rsidR="00903E61" w:rsidRDefault="00903E61" w:rsidP="00C972FB">
      <w:pPr>
        <w:pStyle w:val="ListParagraph"/>
        <w:numPr>
          <w:ilvl w:val="0"/>
          <w:numId w:val="20"/>
        </w:numPr>
        <w:spacing w:line="360" w:lineRule="auto"/>
        <w:rPr>
          <w:rFonts w:ascii="Arial" w:hAnsi="Arial" w:cs="Arial"/>
          <w:sz w:val="24"/>
          <w:szCs w:val="24"/>
          <w:lang w:val="en-GB"/>
        </w:rPr>
      </w:pPr>
      <w:r w:rsidRPr="00903E61">
        <w:rPr>
          <w:rFonts w:ascii="Arial" w:hAnsi="Arial" w:cs="Arial"/>
          <w:sz w:val="24"/>
          <w:szCs w:val="24"/>
          <w:lang w:val="en-GB"/>
        </w:rPr>
        <w:t xml:space="preserve">Accompanying a child under the age of 16 where all children are under the supervision of an </w:t>
      </w:r>
      <w:proofErr w:type="gramStart"/>
      <w:r w:rsidRPr="00903E61">
        <w:rPr>
          <w:rFonts w:ascii="Arial" w:hAnsi="Arial" w:cs="Arial"/>
          <w:sz w:val="24"/>
          <w:szCs w:val="24"/>
          <w:lang w:val="en-GB"/>
        </w:rPr>
        <w:t>adult;</w:t>
      </w:r>
      <w:proofErr w:type="gramEnd"/>
    </w:p>
    <w:p w14:paraId="2EE449C7" w14:textId="77777777" w:rsidR="00903E61" w:rsidRDefault="00903E61" w:rsidP="00C972FB">
      <w:pPr>
        <w:pStyle w:val="ListParagraph"/>
        <w:numPr>
          <w:ilvl w:val="0"/>
          <w:numId w:val="20"/>
        </w:numPr>
        <w:spacing w:line="360" w:lineRule="auto"/>
        <w:rPr>
          <w:rFonts w:ascii="Arial" w:hAnsi="Arial" w:cs="Arial"/>
          <w:sz w:val="24"/>
          <w:szCs w:val="24"/>
          <w:lang w:val="en-GB"/>
        </w:rPr>
      </w:pPr>
      <w:r w:rsidRPr="00903E61">
        <w:rPr>
          <w:rFonts w:ascii="Arial" w:hAnsi="Arial" w:cs="Arial"/>
          <w:sz w:val="24"/>
          <w:szCs w:val="24"/>
          <w:lang w:val="en-GB"/>
        </w:rPr>
        <w:t xml:space="preserve">A postal worker riding a bicycle in the course of their work </w:t>
      </w:r>
      <w:proofErr w:type="gramStart"/>
      <w:r w:rsidRPr="00903E61">
        <w:rPr>
          <w:rFonts w:ascii="Arial" w:hAnsi="Arial" w:cs="Arial"/>
          <w:sz w:val="24"/>
          <w:szCs w:val="24"/>
          <w:lang w:val="en-GB"/>
        </w:rPr>
        <w:t>duties;</w:t>
      </w:r>
      <w:proofErr w:type="gramEnd"/>
    </w:p>
    <w:p w14:paraId="60F2DB88" w14:textId="77777777" w:rsidR="00903E61" w:rsidRDefault="00903E61" w:rsidP="00C972FB">
      <w:pPr>
        <w:pStyle w:val="ListParagraph"/>
        <w:numPr>
          <w:ilvl w:val="0"/>
          <w:numId w:val="20"/>
        </w:numPr>
        <w:spacing w:line="360" w:lineRule="auto"/>
        <w:rPr>
          <w:rFonts w:ascii="Arial" w:hAnsi="Arial" w:cs="Arial"/>
          <w:sz w:val="24"/>
          <w:szCs w:val="24"/>
          <w:lang w:val="en-GB"/>
        </w:rPr>
      </w:pPr>
      <w:r w:rsidRPr="00903E61">
        <w:rPr>
          <w:rFonts w:ascii="Arial" w:hAnsi="Arial" w:cs="Arial"/>
          <w:sz w:val="24"/>
          <w:szCs w:val="24"/>
          <w:lang w:val="en-GB"/>
        </w:rPr>
        <w:t xml:space="preserve">A rider carrying a child under 10 as a </w:t>
      </w:r>
      <w:proofErr w:type="gramStart"/>
      <w:r w:rsidRPr="00903E61">
        <w:rPr>
          <w:rFonts w:ascii="Arial" w:hAnsi="Arial" w:cs="Arial"/>
          <w:sz w:val="24"/>
          <w:szCs w:val="24"/>
          <w:lang w:val="en-GB"/>
        </w:rPr>
        <w:t>passenger;</w:t>
      </w:r>
      <w:proofErr w:type="gramEnd"/>
    </w:p>
    <w:p w14:paraId="0D2546C1" w14:textId="77777777" w:rsidR="00903E61" w:rsidRDefault="00903E61" w:rsidP="00C972FB">
      <w:pPr>
        <w:pStyle w:val="ListParagraph"/>
        <w:numPr>
          <w:ilvl w:val="0"/>
          <w:numId w:val="20"/>
        </w:numPr>
        <w:spacing w:line="360" w:lineRule="auto"/>
        <w:rPr>
          <w:rFonts w:ascii="Arial" w:hAnsi="Arial" w:cs="Arial"/>
          <w:sz w:val="24"/>
          <w:szCs w:val="24"/>
          <w:lang w:val="en-GB"/>
        </w:rPr>
      </w:pPr>
      <w:r w:rsidRPr="00903E61">
        <w:rPr>
          <w:rFonts w:ascii="Arial" w:hAnsi="Arial" w:cs="Arial"/>
          <w:sz w:val="24"/>
          <w:szCs w:val="24"/>
          <w:lang w:val="en-GB"/>
        </w:rPr>
        <w:lastRenderedPageBreak/>
        <w:t>A rider with a medical condition who is carrying a medical certificate that states a medical practitioner believes the rider should be allowed to ride on the footpath; or</w:t>
      </w:r>
    </w:p>
    <w:p w14:paraId="66F7F8F3" w14:textId="28A3AA02" w:rsidR="00903E61" w:rsidRPr="00903E61" w:rsidRDefault="00903E61" w:rsidP="00795085">
      <w:pPr>
        <w:pStyle w:val="ListParagraph"/>
        <w:numPr>
          <w:ilvl w:val="0"/>
          <w:numId w:val="20"/>
        </w:numPr>
        <w:spacing w:after="0" w:line="360" w:lineRule="auto"/>
        <w:rPr>
          <w:rFonts w:ascii="Arial" w:hAnsi="Arial" w:cs="Arial"/>
          <w:sz w:val="24"/>
          <w:szCs w:val="24"/>
          <w:lang w:val="en-GB"/>
        </w:rPr>
      </w:pPr>
      <w:r w:rsidRPr="00903E61">
        <w:rPr>
          <w:rFonts w:ascii="Arial" w:hAnsi="Arial" w:cs="Arial"/>
          <w:sz w:val="24"/>
          <w:szCs w:val="24"/>
          <w:lang w:val="en-GB"/>
        </w:rPr>
        <w:t>A rider accompanying a rider with a medical condition.</w:t>
      </w:r>
      <w:r w:rsidR="009A50E1">
        <w:rPr>
          <w:rStyle w:val="EndnoteReference"/>
          <w:rFonts w:ascii="Arial" w:hAnsi="Arial" w:cs="Arial"/>
          <w:sz w:val="24"/>
          <w:szCs w:val="24"/>
          <w:lang w:val="en-GB"/>
        </w:rPr>
        <w:endnoteReference w:id="3"/>
      </w:r>
    </w:p>
    <w:p w14:paraId="32C02064" w14:textId="0FA76563" w:rsidR="00903E61" w:rsidRDefault="00903E61" w:rsidP="00795085">
      <w:pPr>
        <w:spacing w:before="120" w:line="360" w:lineRule="auto"/>
        <w:rPr>
          <w:rFonts w:ascii="Arial" w:hAnsi="Arial" w:cs="Arial"/>
          <w:sz w:val="24"/>
          <w:szCs w:val="24"/>
          <w:lang w:val="en-GB"/>
        </w:rPr>
      </w:pPr>
      <w:r w:rsidRPr="00903E61">
        <w:rPr>
          <w:rFonts w:ascii="Arial" w:hAnsi="Arial" w:cs="Arial"/>
          <w:sz w:val="24"/>
          <w:szCs w:val="24"/>
          <w:lang w:val="en-GB"/>
        </w:rPr>
        <w:t>Bicycle riders must dismount and walk across pedestrian crossings except where bicycle crossing lights are installed.</w:t>
      </w:r>
    </w:p>
    <w:p w14:paraId="520E22EC" w14:textId="19DE8FB9" w:rsidR="00C972FB" w:rsidRDefault="00C972FB" w:rsidP="00C972FB">
      <w:pPr>
        <w:spacing w:before="120" w:after="0" w:line="360" w:lineRule="auto"/>
        <w:rPr>
          <w:rFonts w:ascii="Arial" w:eastAsia="MS Mincho" w:hAnsi="Arial" w:cs="Arial"/>
          <w:sz w:val="24"/>
          <w:szCs w:val="24"/>
          <w:lang w:eastAsia="ja-JP"/>
        </w:rPr>
      </w:pPr>
      <w:r>
        <w:rPr>
          <w:rFonts w:ascii="Arial" w:eastAsia="MS Gothic" w:hAnsi="Arial" w:cs="Arial"/>
          <w:bCs/>
          <w:iCs/>
          <w:color w:val="4F2260"/>
          <w:sz w:val="28"/>
          <w:szCs w:val="24"/>
        </w:rPr>
        <w:t>E-bikes</w:t>
      </w:r>
    </w:p>
    <w:p w14:paraId="39623FB8" w14:textId="79E3B34B" w:rsidR="00903E61" w:rsidRPr="00E62E41" w:rsidRDefault="00D63130" w:rsidP="00795085">
      <w:pPr>
        <w:spacing w:after="0" w:line="360" w:lineRule="auto"/>
        <w:rPr>
          <w:rFonts w:ascii="Arial" w:hAnsi="Arial" w:cs="Arial"/>
          <w:sz w:val="24"/>
          <w:szCs w:val="24"/>
          <w:shd w:val="clear" w:color="auto" w:fill="FFFFFF"/>
        </w:rPr>
      </w:pPr>
      <w:r>
        <w:rPr>
          <w:rFonts w:ascii="Arial" w:hAnsi="Arial" w:cs="Arial"/>
          <w:sz w:val="24"/>
          <w:szCs w:val="24"/>
          <w:shd w:val="clear" w:color="auto" w:fill="FFFFFF"/>
        </w:rPr>
        <w:t xml:space="preserve">E-bike riders follow the same road rules as those on standard pushbikes. </w:t>
      </w:r>
      <w:r w:rsidR="00903E61" w:rsidRPr="00E62E41">
        <w:rPr>
          <w:rFonts w:ascii="Arial" w:hAnsi="Arial" w:cs="Arial"/>
          <w:sz w:val="24"/>
          <w:szCs w:val="24"/>
          <w:shd w:val="clear" w:color="auto" w:fill="FFFFFF"/>
        </w:rPr>
        <w:t>Two types of e-bikes are permitted in New South Wales: power-assisted pedal cycles and electrically power-assisted cycles.</w:t>
      </w:r>
      <w:r>
        <w:rPr>
          <w:rStyle w:val="EndnoteReference"/>
          <w:rFonts w:ascii="Arial" w:hAnsi="Arial" w:cs="Arial"/>
          <w:sz w:val="24"/>
          <w:szCs w:val="24"/>
          <w:shd w:val="clear" w:color="auto" w:fill="FFFFFF"/>
        </w:rPr>
        <w:endnoteReference w:id="4"/>
      </w:r>
    </w:p>
    <w:p w14:paraId="134CF62B" w14:textId="77777777" w:rsidR="00C972FB" w:rsidRPr="00E62E41" w:rsidRDefault="00903E61" w:rsidP="00795085">
      <w:pPr>
        <w:spacing w:before="120" w:after="0" w:line="360" w:lineRule="auto"/>
        <w:rPr>
          <w:rFonts w:ascii="Arial" w:hAnsi="Arial" w:cs="Arial"/>
          <w:sz w:val="24"/>
          <w:szCs w:val="24"/>
          <w:shd w:val="clear" w:color="auto" w:fill="FFFFFF"/>
        </w:rPr>
      </w:pPr>
      <w:r w:rsidRPr="00E62E41">
        <w:rPr>
          <w:rFonts w:ascii="Arial" w:hAnsi="Arial" w:cs="Arial"/>
          <w:sz w:val="24"/>
          <w:szCs w:val="24"/>
          <w:shd w:val="clear" w:color="auto" w:fill="FFFFFF"/>
        </w:rPr>
        <w:t>A power-assisted pedal cycle:</w:t>
      </w:r>
    </w:p>
    <w:p w14:paraId="0E272D11" w14:textId="2E299107" w:rsidR="00C972FB" w:rsidRPr="00E62E41" w:rsidRDefault="00C972FB" w:rsidP="00C972FB">
      <w:pPr>
        <w:pStyle w:val="ListParagraph"/>
        <w:numPr>
          <w:ilvl w:val="0"/>
          <w:numId w:val="23"/>
        </w:numPr>
        <w:spacing w:line="360" w:lineRule="auto"/>
        <w:rPr>
          <w:rFonts w:ascii="Arial" w:hAnsi="Arial" w:cs="Arial"/>
          <w:sz w:val="24"/>
          <w:szCs w:val="24"/>
          <w:shd w:val="clear" w:color="auto" w:fill="FFFFFF"/>
        </w:rPr>
      </w:pPr>
      <w:r w:rsidRPr="00E62E41">
        <w:rPr>
          <w:rFonts w:ascii="Arial" w:eastAsia="Times New Roman" w:hAnsi="Arial" w:cs="Arial"/>
          <w:sz w:val="24"/>
          <w:szCs w:val="24"/>
          <w:lang w:eastAsia="en-AU"/>
        </w:rPr>
        <w:t>H</w:t>
      </w:r>
      <w:r w:rsidR="00903E61" w:rsidRPr="00E62E41">
        <w:rPr>
          <w:rFonts w:ascii="Arial" w:eastAsia="Times New Roman" w:hAnsi="Arial" w:cs="Arial"/>
          <w:sz w:val="24"/>
          <w:szCs w:val="24"/>
          <w:lang w:eastAsia="en-AU"/>
        </w:rPr>
        <w:t xml:space="preserve">as one or more motors attached with a combined maximum power output of up to 200 </w:t>
      </w:r>
      <w:proofErr w:type="gramStart"/>
      <w:r w:rsidR="00903E61" w:rsidRPr="00E62E41">
        <w:rPr>
          <w:rFonts w:ascii="Arial" w:eastAsia="Times New Roman" w:hAnsi="Arial" w:cs="Arial"/>
          <w:sz w:val="24"/>
          <w:szCs w:val="24"/>
          <w:lang w:eastAsia="en-AU"/>
        </w:rPr>
        <w:t>watts</w:t>
      </w:r>
      <w:r w:rsidRPr="00E62E41">
        <w:rPr>
          <w:rFonts w:ascii="Arial" w:eastAsia="Times New Roman" w:hAnsi="Arial" w:cs="Arial"/>
          <w:sz w:val="24"/>
          <w:szCs w:val="24"/>
          <w:lang w:eastAsia="en-AU"/>
        </w:rPr>
        <w:t>;</w:t>
      </w:r>
      <w:proofErr w:type="gramEnd"/>
    </w:p>
    <w:p w14:paraId="5065113B" w14:textId="73F717A6" w:rsidR="00C972FB" w:rsidRPr="00E62E41" w:rsidRDefault="00C972FB" w:rsidP="00C972FB">
      <w:pPr>
        <w:pStyle w:val="ListParagraph"/>
        <w:numPr>
          <w:ilvl w:val="0"/>
          <w:numId w:val="23"/>
        </w:numPr>
        <w:spacing w:line="360" w:lineRule="auto"/>
        <w:rPr>
          <w:rFonts w:ascii="Arial" w:hAnsi="Arial" w:cs="Arial"/>
          <w:sz w:val="24"/>
          <w:szCs w:val="24"/>
          <w:shd w:val="clear" w:color="auto" w:fill="FFFFFF"/>
        </w:rPr>
      </w:pPr>
      <w:r w:rsidRPr="00E62E41">
        <w:rPr>
          <w:rFonts w:ascii="Arial" w:eastAsia="Times New Roman" w:hAnsi="Arial" w:cs="Arial"/>
          <w:sz w:val="24"/>
          <w:szCs w:val="24"/>
          <w:lang w:eastAsia="en-AU"/>
        </w:rPr>
        <w:t xml:space="preserve">Cannot </w:t>
      </w:r>
      <w:r w:rsidR="00903E61" w:rsidRPr="00E62E41">
        <w:rPr>
          <w:rFonts w:ascii="Arial" w:eastAsia="Times New Roman" w:hAnsi="Arial" w:cs="Arial"/>
          <w:sz w:val="24"/>
          <w:szCs w:val="24"/>
          <w:lang w:eastAsia="en-AU"/>
        </w:rPr>
        <w:t>be propelled only by the motor</w:t>
      </w:r>
      <w:r w:rsidRPr="00E62E41">
        <w:rPr>
          <w:rFonts w:ascii="Arial" w:eastAsia="Times New Roman" w:hAnsi="Arial" w:cs="Arial"/>
          <w:sz w:val="24"/>
          <w:szCs w:val="24"/>
          <w:lang w:eastAsia="en-AU"/>
        </w:rPr>
        <w:t>(s</w:t>
      </w:r>
      <w:proofErr w:type="gramStart"/>
      <w:r w:rsidRPr="00E62E41">
        <w:rPr>
          <w:rFonts w:ascii="Arial" w:eastAsia="Times New Roman" w:hAnsi="Arial" w:cs="Arial"/>
          <w:sz w:val="24"/>
          <w:szCs w:val="24"/>
          <w:lang w:eastAsia="en-AU"/>
        </w:rPr>
        <w:t>);</w:t>
      </w:r>
      <w:proofErr w:type="gramEnd"/>
      <w:r w:rsidR="00903E61" w:rsidRPr="00E62E41">
        <w:rPr>
          <w:rFonts w:ascii="Arial" w:eastAsia="Times New Roman" w:hAnsi="Arial" w:cs="Arial"/>
          <w:sz w:val="24"/>
          <w:szCs w:val="24"/>
          <w:lang w:eastAsia="en-AU"/>
        </w:rPr>
        <w:t> </w:t>
      </w:r>
    </w:p>
    <w:p w14:paraId="590BA594" w14:textId="77777777" w:rsidR="00C972FB" w:rsidRPr="00E62E41" w:rsidRDefault="00C972FB" w:rsidP="00C972FB">
      <w:pPr>
        <w:pStyle w:val="ListParagraph"/>
        <w:numPr>
          <w:ilvl w:val="0"/>
          <w:numId w:val="23"/>
        </w:numPr>
        <w:spacing w:line="360" w:lineRule="auto"/>
        <w:rPr>
          <w:rFonts w:ascii="Arial" w:hAnsi="Arial" w:cs="Arial"/>
          <w:sz w:val="24"/>
          <w:szCs w:val="24"/>
          <w:shd w:val="clear" w:color="auto" w:fill="FFFFFF"/>
        </w:rPr>
      </w:pPr>
      <w:r w:rsidRPr="00E62E41">
        <w:rPr>
          <w:rFonts w:ascii="Arial" w:eastAsia="Times New Roman" w:hAnsi="Arial" w:cs="Arial"/>
          <w:sz w:val="24"/>
          <w:szCs w:val="24"/>
          <w:lang w:eastAsia="en-AU"/>
        </w:rPr>
        <w:t>W</w:t>
      </w:r>
      <w:r w:rsidR="00903E61" w:rsidRPr="00E62E41">
        <w:rPr>
          <w:rFonts w:ascii="Arial" w:eastAsia="Times New Roman" w:hAnsi="Arial" w:cs="Arial"/>
          <w:sz w:val="24"/>
          <w:szCs w:val="24"/>
          <w:lang w:eastAsia="en-AU"/>
        </w:rPr>
        <w:t>eighs less than 50kg (including batteries)</w:t>
      </w:r>
      <w:r w:rsidRPr="00E62E41">
        <w:rPr>
          <w:rFonts w:ascii="Arial" w:eastAsia="Times New Roman" w:hAnsi="Arial" w:cs="Arial"/>
          <w:sz w:val="24"/>
          <w:szCs w:val="24"/>
          <w:lang w:eastAsia="en-AU"/>
        </w:rPr>
        <w:t>; and</w:t>
      </w:r>
    </w:p>
    <w:p w14:paraId="3FA3B90E" w14:textId="474A8A93" w:rsidR="00903E61" w:rsidRPr="00E62E41" w:rsidRDefault="00C972FB" w:rsidP="00795085">
      <w:pPr>
        <w:pStyle w:val="ListParagraph"/>
        <w:numPr>
          <w:ilvl w:val="0"/>
          <w:numId w:val="23"/>
        </w:numPr>
        <w:spacing w:after="0" w:line="360" w:lineRule="auto"/>
        <w:rPr>
          <w:rFonts w:ascii="Arial" w:hAnsi="Arial" w:cs="Arial"/>
          <w:sz w:val="24"/>
          <w:szCs w:val="24"/>
          <w:shd w:val="clear" w:color="auto" w:fill="FFFFFF"/>
        </w:rPr>
      </w:pPr>
      <w:r w:rsidRPr="00E62E41">
        <w:rPr>
          <w:rFonts w:ascii="Arial" w:eastAsia="Times New Roman" w:hAnsi="Arial" w:cs="Arial"/>
          <w:sz w:val="24"/>
          <w:szCs w:val="24"/>
          <w:lang w:eastAsia="en-AU"/>
        </w:rPr>
        <w:t>H</w:t>
      </w:r>
      <w:r w:rsidR="00903E61" w:rsidRPr="00E62E41">
        <w:rPr>
          <w:rFonts w:ascii="Arial" w:eastAsia="Times New Roman" w:hAnsi="Arial" w:cs="Arial"/>
          <w:sz w:val="24"/>
          <w:szCs w:val="24"/>
          <w:lang w:eastAsia="en-AU"/>
        </w:rPr>
        <w:t>as a height-adjustable seat. </w:t>
      </w:r>
    </w:p>
    <w:p w14:paraId="79671C8E" w14:textId="28CC2A42" w:rsidR="00E62E41" w:rsidRPr="00117855" w:rsidRDefault="00C972FB" w:rsidP="00795085">
      <w:pPr>
        <w:spacing w:before="120" w:after="0" w:line="360" w:lineRule="auto"/>
        <w:rPr>
          <w:rFonts w:ascii="Arial" w:eastAsia="Times New Roman" w:hAnsi="Arial" w:cs="Arial"/>
          <w:spacing w:val="5"/>
          <w:sz w:val="24"/>
          <w:szCs w:val="24"/>
          <w:lang w:eastAsia="en-AU"/>
        </w:rPr>
      </w:pPr>
      <w:r w:rsidRPr="00117855">
        <w:rPr>
          <w:rFonts w:ascii="Arial" w:hAnsi="Arial" w:cs="Arial"/>
          <w:sz w:val="24"/>
          <w:szCs w:val="24"/>
          <w:shd w:val="clear" w:color="auto" w:fill="FFFFFF"/>
        </w:rPr>
        <w:t>An electrically power-assisted cycle h</w:t>
      </w:r>
      <w:r w:rsidRPr="00C972FB">
        <w:rPr>
          <w:rFonts w:ascii="Arial" w:eastAsia="Times New Roman" w:hAnsi="Arial" w:cs="Arial"/>
          <w:spacing w:val="5"/>
          <w:sz w:val="24"/>
          <w:szCs w:val="24"/>
          <w:lang w:eastAsia="en-AU"/>
        </w:rPr>
        <w:t>as a maximum continued rated power of up to 500 watts.</w:t>
      </w:r>
      <w:r w:rsidR="00D63130" w:rsidRPr="00117855">
        <w:rPr>
          <w:rFonts w:ascii="Arial" w:eastAsia="Times New Roman" w:hAnsi="Arial" w:cs="Arial"/>
          <w:spacing w:val="5"/>
          <w:sz w:val="24"/>
          <w:szCs w:val="24"/>
          <w:lang w:eastAsia="en-AU"/>
        </w:rPr>
        <w:t xml:space="preserve"> </w:t>
      </w:r>
      <w:r w:rsidRPr="00C972FB">
        <w:rPr>
          <w:rFonts w:ascii="Arial" w:eastAsia="Times New Roman" w:hAnsi="Arial" w:cs="Arial"/>
          <w:spacing w:val="5"/>
          <w:sz w:val="24"/>
          <w:szCs w:val="24"/>
          <w:lang w:eastAsia="en-AU"/>
        </w:rPr>
        <w:t>This power output must be:</w:t>
      </w:r>
    </w:p>
    <w:p w14:paraId="6B171F27" w14:textId="336D0BB6" w:rsidR="00C972FB" w:rsidRPr="00117855" w:rsidRDefault="00C972FB" w:rsidP="00E62E41">
      <w:pPr>
        <w:pStyle w:val="ListParagraph"/>
        <w:numPr>
          <w:ilvl w:val="0"/>
          <w:numId w:val="27"/>
        </w:numPr>
        <w:spacing w:after="0" w:line="360" w:lineRule="auto"/>
        <w:rPr>
          <w:rFonts w:ascii="Arial" w:eastAsia="Times New Roman" w:hAnsi="Arial" w:cs="Arial"/>
          <w:spacing w:val="5"/>
          <w:sz w:val="24"/>
          <w:szCs w:val="24"/>
          <w:lang w:eastAsia="en-AU"/>
        </w:rPr>
      </w:pPr>
      <w:r w:rsidRPr="00117855">
        <w:rPr>
          <w:rFonts w:ascii="Arial" w:eastAsia="Times New Roman" w:hAnsi="Arial" w:cs="Arial"/>
          <w:spacing w:val="5"/>
          <w:sz w:val="24"/>
          <w:szCs w:val="24"/>
          <w:lang w:eastAsia="en-AU"/>
        </w:rPr>
        <w:t xml:space="preserve">Progressively reduced as the bicycle’s speed increases beyond 6km/h; and </w:t>
      </w:r>
    </w:p>
    <w:p w14:paraId="2ADCE874" w14:textId="07A886EF" w:rsidR="00C972FB" w:rsidRPr="00117855" w:rsidRDefault="00C972FB" w:rsidP="00795085">
      <w:pPr>
        <w:pStyle w:val="ListParagraph"/>
        <w:numPr>
          <w:ilvl w:val="0"/>
          <w:numId w:val="25"/>
        </w:numPr>
        <w:spacing w:after="0" w:line="360" w:lineRule="auto"/>
        <w:rPr>
          <w:rFonts w:ascii="Arial" w:eastAsia="Times New Roman" w:hAnsi="Arial" w:cs="Arial"/>
          <w:spacing w:val="5"/>
          <w:sz w:val="24"/>
          <w:szCs w:val="24"/>
          <w:lang w:eastAsia="en-AU"/>
        </w:rPr>
      </w:pPr>
      <w:r w:rsidRPr="00117855">
        <w:rPr>
          <w:rFonts w:ascii="Arial" w:eastAsia="Times New Roman" w:hAnsi="Arial" w:cs="Arial"/>
          <w:spacing w:val="5"/>
          <w:sz w:val="24"/>
          <w:szCs w:val="24"/>
          <w:lang w:eastAsia="en-AU"/>
        </w:rPr>
        <w:t>Cut off when:</w:t>
      </w:r>
    </w:p>
    <w:p w14:paraId="1C9AB092" w14:textId="77777777" w:rsidR="00C972FB" w:rsidRPr="00117855" w:rsidRDefault="00C972FB" w:rsidP="00795085">
      <w:pPr>
        <w:pStyle w:val="ListParagraph"/>
        <w:numPr>
          <w:ilvl w:val="1"/>
          <w:numId w:val="26"/>
        </w:numPr>
        <w:spacing w:after="0" w:line="360" w:lineRule="auto"/>
        <w:rPr>
          <w:rFonts w:ascii="Arial" w:eastAsia="Times New Roman" w:hAnsi="Arial" w:cs="Arial"/>
          <w:spacing w:val="5"/>
          <w:sz w:val="24"/>
          <w:szCs w:val="24"/>
          <w:lang w:eastAsia="en-AU"/>
        </w:rPr>
      </w:pPr>
      <w:r w:rsidRPr="00117855">
        <w:rPr>
          <w:rFonts w:ascii="Arial" w:eastAsia="Times New Roman" w:hAnsi="Arial" w:cs="Arial"/>
          <w:spacing w:val="5"/>
          <w:sz w:val="24"/>
          <w:szCs w:val="24"/>
          <w:lang w:eastAsia="en-AU"/>
        </w:rPr>
        <w:t>The bicycle reaches a speed of 25km/h; or</w:t>
      </w:r>
    </w:p>
    <w:p w14:paraId="0A548170" w14:textId="0864C308" w:rsidR="00C972FB" w:rsidRPr="00117855" w:rsidRDefault="00C972FB" w:rsidP="00795085">
      <w:pPr>
        <w:pStyle w:val="ListParagraph"/>
        <w:numPr>
          <w:ilvl w:val="1"/>
          <w:numId w:val="26"/>
        </w:numPr>
        <w:spacing w:after="0" w:line="360" w:lineRule="auto"/>
        <w:rPr>
          <w:rFonts w:ascii="Arial" w:eastAsia="Times New Roman" w:hAnsi="Arial" w:cs="Arial"/>
          <w:spacing w:val="5"/>
          <w:sz w:val="24"/>
          <w:szCs w:val="24"/>
          <w:lang w:eastAsia="en-AU"/>
        </w:rPr>
      </w:pPr>
      <w:r w:rsidRPr="00117855">
        <w:rPr>
          <w:rFonts w:ascii="Arial" w:eastAsia="Times New Roman" w:hAnsi="Arial" w:cs="Arial"/>
          <w:spacing w:val="5"/>
          <w:sz w:val="24"/>
          <w:szCs w:val="24"/>
          <w:lang w:eastAsia="en-AU"/>
        </w:rPr>
        <w:t>The rider stops pedalling and the speed exceeds 6km/h. </w:t>
      </w:r>
    </w:p>
    <w:p w14:paraId="48AA26AD" w14:textId="0C86227F" w:rsidR="00C972FB" w:rsidRPr="00E62E41" w:rsidRDefault="00903E61" w:rsidP="00795085">
      <w:pPr>
        <w:spacing w:before="120" w:line="360" w:lineRule="auto"/>
        <w:rPr>
          <w:rFonts w:ascii="Arial" w:hAnsi="Arial" w:cs="Arial"/>
          <w:sz w:val="24"/>
          <w:szCs w:val="24"/>
          <w:shd w:val="clear" w:color="auto" w:fill="FFFFFF"/>
        </w:rPr>
      </w:pPr>
      <w:r w:rsidRPr="00E62E41">
        <w:rPr>
          <w:rFonts w:ascii="Arial" w:hAnsi="Arial" w:cs="Arial"/>
          <w:sz w:val="24"/>
          <w:szCs w:val="24"/>
          <w:shd w:val="clear" w:color="auto" w:fill="FFFFFF"/>
        </w:rPr>
        <w:t>All petrol-powered bicycles are illegal on NSW roads and road-related areas like footpaths, shared paths, cycle ways and cycle paths.</w:t>
      </w:r>
    </w:p>
    <w:p w14:paraId="42588C75" w14:textId="64025600" w:rsidR="00A05C20" w:rsidRPr="00A05C20" w:rsidRDefault="00A05C20" w:rsidP="00A05C20">
      <w:pPr>
        <w:keepNext/>
        <w:pBdr>
          <w:bottom w:val="single" w:sz="4" w:space="0" w:color="E7E6E6" w:themeColor="background2"/>
        </w:pBdr>
        <w:spacing w:before="240" w:after="240" w:line="360" w:lineRule="auto"/>
        <w:contextualSpacing/>
        <w:outlineLvl w:val="1"/>
        <w:rPr>
          <w:rFonts w:ascii="Arial" w:eastAsia="MS Gothic" w:hAnsi="Arial" w:cs="Times New Roman"/>
          <w:b/>
          <w:color w:val="4F2260"/>
          <w:kern w:val="28"/>
          <w:sz w:val="32"/>
          <w:szCs w:val="26"/>
        </w:rPr>
      </w:pPr>
      <w:r w:rsidRPr="00A05C20">
        <w:rPr>
          <w:rFonts w:ascii="Arial" w:eastAsia="MS Gothic" w:hAnsi="Arial" w:cs="Times New Roman"/>
          <w:b/>
          <w:color w:val="4F2260"/>
          <w:kern w:val="28"/>
          <w:sz w:val="32"/>
          <w:szCs w:val="26"/>
          <w:lang w:eastAsia="en-AU"/>
        </w:rPr>
        <w:t xml:space="preserve">Victoria </w:t>
      </w:r>
    </w:p>
    <w:p w14:paraId="0FED822C" w14:textId="25A78B3B" w:rsidR="00D63130" w:rsidRDefault="00D63130" w:rsidP="00D63130">
      <w:pPr>
        <w:spacing w:before="120" w:after="0" w:line="360" w:lineRule="auto"/>
        <w:rPr>
          <w:rFonts w:ascii="Arial" w:eastAsia="MS Mincho" w:hAnsi="Arial" w:cs="Arial"/>
          <w:sz w:val="24"/>
          <w:szCs w:val="24"/>
          <w:lang w:eastAsia="ja-JP"/>
        </w:rPr>
      </w:pPr>
      <w:r>
        <w:rPr>
          <w:rFonts w:ascii="Arial" w:eastAsia="MS Gothic" w:hAnsi="Arial" w:cs="Arial"/>
          <w:bCs/>
          <w:iCs/>
          <w:color w:val="4F2260"/>
          <w:sz w:val="28"/>
          <w:szCs w:val="24"/>
        </w:rPr>
        <w:t>Standard pushbikes</w:t>
      </w:r>
      <w:r>
        <w:rPr>
          <w:rFonts w:ascii="Arial" w:eastAsia="MS Mincho" w:hAnsi="Arial" w:cs="Arial"/>
          <w:sz w:val="24"/>
          <w:szCs w:val="24"/>
          <w:lang w:eastAsia="ja-JP"/>
        </w:rPr>
        <w:br/>
      </w:r>
      <w:r w:rsidRPr="00D63130">
        <w:rPr>
          <w:rFonts w:ascii="Arial" w:hAnsi="Arial" w:cs="Arial"/>
          <w:sz w:val="24"/>
          <w:szCs w:val="24"/>
          <w:lang w:val="en-GB"/>
        </w:rPr>
        <w:t>Children aged 12 years or younger can ride on footpaths. People older than this may ride on a footpath if they are riding with a child aged 12 or younger.</w:t>
      </w:r>
      <w:r>
        <w:rPr>
          <w:rStyle w:val="EndnoteReference"/>
          <w:rFonts w:ascii="Arial" w:hAnsi="Arial" w:cs="Arial"/>
          <w:sz w:val="24"/>
          <w:szCs w:val="24"/>
          <w:lang w:val="en-GB"/>
        </w:rPr>
        <w:endnoteReference w:id="5"/>
      </w:r>
    </w:p>
    <w:p w14:paraId="1E0AA07F" w14:textId="77777777" w:rsidR="00D63130" w:rsidRDefault="00D63130" w:rsidP="00D63130">
      <w:pPr>
        <w:spacing w:before="120" w:after="0" w:line="360" w:lineRule="auto"/>
        <w:rPr>
          <w:rFonts w:ascii="Arial" w:hAnsi="Arial" w:cs="Arial"/>
          <w:sz w:val="24"/>
          <w:szCs w:val="24"/>
          <w:lang w:val="en-GB"/>
        </w:rPr>
      </w:pPr>
      <w:r w:rsidRPr="00D63130">
        <w:rPr>
          <w:rFonts w:ascii="Arial" w:hAnsi="Arial" w:cs="Arial"/>
          <w:sz w:val="24"/>
          <w:szCs w:val="24"/>
          <w:lang w:val="en-GB"/>
        </w:rPr>
        <w:lastRenderedPageBreak/>
        <w:t xml:space="preserve">Adults aged 18 years or older can also ride on the footpath with a young child in a bike seat attached to the bike. </w:t>
      </w:r>
    </w:p>
    <w:p w14:paraId="2D520A1C" w14:textId="77777777" w:rsidR="00D63130" w:rsidRDefault="00D63130" w:rsidP="00D63130">
      <w:pPr>
        <w:spacing w:before="120" w:after="0" w:line="360" w:lineRule="auto"/>
        <w:rPr>
          <w:rFonts w:ascii="Arial" w:hAnsi="Arial" w:cs="Arial"/>
          <w:sz w:val="24"/>
          <w:szCs w:val="24"/>
          <w:lang w:val="en-GB"/>
        </w:rPr>
      </w:pPr>
      <w:r>
        <w:rPr>
          <w:rFonts w:ascii="Arial" w:hAnsi="Arial" w:cs="Arial"/>
          <w:sz w:val="24"/>
          <w:szCs w:val="24"/>
          <w:lang w:val="en-GB"/>
        </w:rPr>
        <w:t>P</w:t>
      </w:r>
      <w:r w:rsidRPr="00D63130">
        <w:rPr>
          <w:rFonts w:ascii="Arial" w:hAnsi="Arial" w:cs="Arial"/>
          <w:sz w:val="24"/>
          <w:szCs w:val="24"/>
          <w:lang w:val="en-GB"/>
        </w:rPr>
        <w:t>eople riding on footpaths must always give way to pedestrians.</w:t>
      </w:r>
    </w:p>
    <w:p w14:paraId="14B8C9AC" w14:textId="77777777" w:rsidR="00D63130" w:rsidRDefault="00D63130" w:rsidP="00D63130">
      <w:pPr>
        <w:spacing w:before="120" w:after="0" w:line="360" w:lineRule="auto"/>
        <w:rPr>
          <w:rFonts w:ascii="Arial" w:hAnsi="Arial" w:cs="Arial"/>
          <w:sz w:val="24"/>
          <w:szCs w:val="24"/>
          <w:lang w:val="en-GB"/>
        </w:rPr>
      </w:pPr>
      <w:r w:rsidRPr="00D63130">
        <w:rPr>
          <w:rFonts w:ascii="Arial" w:hAnsi="Arial" w:cs="Arial"/>
          <w:sz w:val="24"/>
          <w:szCs w:val="24"/>
          <w:lang w:val="en-GB"/>
        </w:rPr>
        <w:t xml:space="preserve">Shared paths are used by people walking and people riding. This includes joggers, people on scooters and dog walkers. </w:t>
      </w:r>
    </w:p>
    <w:p w14:paraId="3463EEDA" w14:textId="3E07A6D5" w:rsidR="00D63130" w:rsidRPr="00D63130" w:rsidRDefault="00D63130" w:rsidP="00D63130">
      <w:pPr>
        <w:spacing w:before="120" w:after="0" w:line="360" w:lineRule="auto"/>
        <w:rPr>
          <w:rFonts w:ascii="Arial" w:hAnsi="Arial" w:cs="Arial"/>
          <w:sz w:val="24"/>
          <w:szCs w:val="24"/>
          <w:lang w:val="en-GB"/>
        </w:rPr>
      </w:pPr>
      <w:r w:rsidRPr="00D63130">
        <w:rPr>
          <w:rFonts w:ascii="Arial" w:hAnsi="Arial" w:cs="Arial"/>
          <w:sz w:val="24"/>
          <w:szCs w:val="24"/>
          <w:lang w:val="en-GB"/>
        </w:rPr>
        <w:t xml:space="preserve">On shared paths, </w:t>
      </w:r>
      <w:r w:rsidR="00117855">
        <w:rPr>
          <w:rFonts w:ascii="Arial" w:hAnsi="Arial" w:cs="Arial"/>
          <w:sz w:val="24"/>
          <w:szCs w:val="24"/>
          <w:lang w:val="en-GB"/>
        </w:rPr>
        <w:t xml:space="preserve">riders must </w:t>
      </w:r>
      <w:r w:rsidRPr="00D63130">
        <w:rPr>
          <w:rFonts w:ascii="Arial" w:hAnsi="Arial" w:cs="Arial"/>
          <w:sz w:val="24"/>
          <w:szCs w:val="24"/>
          <w:lang w:val="en-GB"/>
        </w:rPr>
        <w:t xml:space="preserve">keep left and give way to people on foot. </w:t>
      </w:r>
      <w:r w:rsidR="00117855">
        <w:rPr>
          <w:rFonts w:ascii="Arial" w:hAnsi="Arial" w:cs="Arial"/>
          <w:sz w:val="24"/>
          <w:szCs w:val="24"/>
          <w:lang w:val="en-GB"/>
        </w:rPr>
        <w:t>Riders must s</w:t>
      </w:r>
      <w:r w:rsidRPr="00D63130">
        <w:rPr>
          <w:rFonts w:ascii="Arial" w:hAnsi="Arial" w:cs="Arial"/>
          <w:sz w:val="24"/>
          <w:szCs w:val="24"/>
          <w:lang w:val="en-GB"/>
        </w:rPr>
        <w:t xml:space="preserve">low down around </w:t>
      </w:r>
      <w:r w:rsidR="00117855" w:rsidRPr="00D63130">
        <w:rPr>
          <w:rFonts w:ascii="Arial" w:hAnsi="Arial" w:cs="Arial"/>
          <w:sz w:val="24"/>
          <w:szCs w:val="24"/>
          <w:lang w:val="en-GB"/>
        </w:rPr>
        <w:t>pedestrians</w:t>
      </w:r>
      <w:r w:rsidR="00117855">
        <w:rPr>
          <w:rFonts w:ascii="Arial" w:hAnsi="Arial" w:cs="Arial"/>
          <w:sz w:val="24"/>
          <w:szCs w:val="24"/>
          <w:lang w:val="en-GB"/>
        </w:rPr>
        <w:t xml:space="preserve"> and use their </w:t>
      </w:r>
      <w:r w:rsidRPr="00D63130">
        <w:rPr>
          <w:rFonts w:ascii="Arial" w:hAnsi="Arial" w:cs="Arial"/>
          <w:sz w:val="24"/>
          <w:szCs w:val="24"/>
          <w:lang w:val="en-GB"/>
        </w:rPr>
        <w:t xml:space="preserve">bell or call out to let people know </w:t>
      </w:r>
      <w:r w:rsidR="00117855">
        <w:rPr>
          <w:rFonts w:ascii="Arial" w:hAnsi="Arial" w:cs="Arial"/>
          <w:sz w:val="24"/>
          <w:szCs w:val="24"/>
          <w:lang w:val="en-GB"/>
        </w:rPr>
        <w:t>they a</w:t>
      </w:r>
      <w:r w:rsidRPr="00D63130">
        <w:rPr>
          <w:rFonts w:ascii="Arial" w:hAnsi="Arial" w:cs="Arial"/>
          <w:sz w:val="24"/>
          <w:szCs w:val="24"/>
          <w:lang w:val="en-GB"/>
        </w:rPr>
        <w:t xml:space="preserve">re passing. </w:t>
      </w:r>
      <w:r w:rsidR="00117855">
        <w:rPr>
          <w:rFonts w:ascii="Arial" w:hAnsi="Arial" w:cs="Arial"/>
          <w:sz w:val="24"/>
          <w:szCs w:val="24"/>
          <w:lang w:val="en-GB"/>
        </w:rPr>
        <w:t>Riders must l</w:t>
      </w:r>
      <w:r w:rsidRPr="00D63130">
        <w:rPr>
          <w:rFonts w:ascii="Arial" w:hAnsi="Arial" w:cs="Arial"/>
          <w:sz w:val="24"/>
          <w:szCs w:val="24"/>
          <w:lang w:val="en-GB"/>
        </w:rPr>
        <w:t>eave space when passing so other path users feel safe.</w:t>
      </w:r>
    </w:p>
    <w:p w14:paraId="6306F4AA" w14:textId="77777777" w:rsidR="00D63130" w:rsidRDefault="00D63130" w:rsidP="00D63130">
      <w:pPr>
        <w:spacing w:before="120" w:after="0" w:line="360" w:lineRule="auto"/>
        <w:rPr>
          <w:rFonts w:ascii="Arial" w:eastAsia="MS Mincho" w:hAnsi="Arial" w:cs="Arial"/>
          <w:sz w:val="24"/>
          <w:szCs w:val="24"/>
          <w:lang w:eastAsia="ja-JP"/>
        </w:rPr>
      </w:pPr>
      <w:r>
        <w:rPr>
          <w:rFonts w:ascii="Arial" w:eastAsia="MS Gothic" w:hAnsi="Arial" w:cs="Arial"/>
          <w:bCs/>
          <w:iCs/>
          <w:color w:val="4F2260"/>
          <w:sz w:val="28"/>
          <w:szCs w:val="24"/>
        </w:rPr>
        <w:t>E-bikes</w:t>
      </w:r>
    </w:p>
    <w:p w14:paraId="6DE935F5" w14:textId="2917CC8B" w:rsidR="006034DE" w:rsidRPr="008F334F" w:rsidRDefault="00D63130" w:rsidP="006034DE">
      <w:pPr>
        <w:spacing w:after="0" w:line="360" w:lineRule="auto"/>
        <w:rPr>
          <w:rFonts w:ascii="Arial" w:hAnsi="Arial" w:cs="Arial"/>
          <w:sz w:val="24"/>
          <w:szCs w:val="24"/>
          <w:shd w:val="clear" w:color="auto" w:fill="FFFFFF"/>
        </w:rPr>
      </w:pPr>
      <w:r w:rsidRPr="008F334F">
        <w:rPr>
          <w:rFonts w:ascii="Arial" w:hAnsi="Arial" w:cs="Arial"/>
          <w:sz w:val="24"/>
          <w:szCs w:val="24"/>
          <w:shd w:val="clear" w:color="auto" w:fill="FFFFFF"/>
        </w:rPr>
        <w:t>E-bike riders follow the same road rules as those on standard pushbikes.</w:t>
      </w:r>
      <w:r w:rsidR="00117855">
        <w:rPr>
          <w:rStyle w:val="EndnoteReference"/>
          <w:rFonts w:ascii="Arial" w:hAnsi="Arial" w:cs="Arial"/>
          <w:sz w:val="24"/>
          <w:szCs w:val="24"/>
          <w:shd w:val="clear" w:color="auto" w:fill="FFFFFF"/>
        </w:rPr>
        <w:endnoteReference w:id="6"/>
      </w:r>
      <w:r w:rsidRPr="008F334F">
        <w:rPr>
          <w:rFonts w:ascii="Arial" w:hAnsi="Arial" w:cs="Arial"/>
          <w:sz w:val="24"/>
          <w:szCs w:val="24"/>
          <w:shd w:val="clear" w:color="auto" w:fill="FFFFFF"/>
        </w:rPr>
        <w:t xml:space="preserve"> </w:t>
      </w:r>
      <w:r w:rsidR="006034DE" w:rsidRPr="008F334F">
        <w:rPr>
          <w:rFonts w:ascii="Arial" w:hAnsi="Arial" w:cs="Arial"/>
          <w:sz w:val="24"/>
          <w:szCs w:val="24"/>
          <w:shd w:val="clear" w:color="auto" w:fill="FFFFFF"/>
        </w:rPr>
        <w:t xml:space="preserve">There are two definitions of e-bikes in Victoria: </w:t>
      </w:r>
    </w:p>
    <w:p w14:paraId="09FBA70A" w14:textId="0FCF066F" w:rsidR="006034DE" w:rsidRPr="008F334F" w:rsidRDefault="006034DE" w:rsidP="006034DE">
      <w:pPr>
        <w:pStyle w:val="ListParagraph"/>
        <w:numPr>
          <w:ilvl w:val="0"/>
          <w:numId w:val="25"/>
        </w:numPr>
        <w:spacing w:line="360" w:lineRule="auto"/>
        <w:rPr>
          <w:rFonts w:ascii="Arial" w:hAnsi="Arial" w:cs="Arial"/>
          <w:sz w:val="24"/>
          <w:szCs w:val="24"/>
          <w:shd w:val="clear" w:color="auto" w:fill="FFFFFF"/>
        </w:rPr>
      </w:pPr>
      <w:r w:rsidRPr="008F334F">
        <w:rPr>
          <w:rFonts w:ascii="Arial" w:hAnsi="Arial" w:cs="Arial"/>
          <w:sz w:val="24"/>
          <w:szCs w:val="24"/>
          <w:shd w:val="clear" w:color="auto" w:fill="FFFFFF"/>
        </w:rPr>
        <w:t>A bicycle with one or more auxiliary motors attached which has a combined maximum ungoverned continuous rated power output not exceeding 200 watts; or</w:t>
      </w:r>
    </w:p>
    <w:p w14:paraId="10456122" w14:textId="6C3D0A5C" w:rsidR="00D63130" w:rsidRPr="008F334F" w:rsidRDefault="006034DE" w:rsidP="006034DE">
      <w:pPr>
        <w:pStyle w:val="ListParagraph"/>
        <w:numPr>
          <w:ilvl w:val="0"/>
          <w:numId w:val="25"/>
        </w:numPr>
        <w:spacing w:after="0" w:line="360" w:lineRule="auto"/>
        <w:rPr>
          <w:rFonts w:ascii="Arial" w:hAnsi="Arial" w:cs="Arial"/>
          <w:sz w:val="24"/>
          <w:szCs w:val="24"/>
          <w:shd w:val="clear" w:color="auto" w:fill="FFFFFF"/>
        </w:rPr>
      </w:pPr>
      <w:r w:rsidRPr="008F334F">
        <w:rPr>
          <w:rFonts w:ascii="Arial" w:hAnsi="Arial" w:cs="Arial"/>
          <w:sz w:val="24"/>
          <w:szCs w:val="24"/>
          <w:shd w:val="clear" w:color="auto" w:fill="FFFFFF"/>
        </w:rPr>
        <w:t xml:space="preserve">An electrically power-assisted cycle (EPAC). These are pedal cycles with an electric motor that has a maximum continued rated power of 250 watts. The power-assistance progressively reduces as the speed increases and cuts off once a top speed of 25km/h is reached. EPACs require the rider to pedal to access the power. </w:t>
      </w:r>
    </w:p>
    <w:p w14:paraId="7EA68630" w14:textId="77777777" w:rsidR="008F334F" w:rsidRPr="008F334F" w:rsidRDefault="008F334F" w:rsidP="008F334F">
      <w:pPr>
        <w:pStyle w:val="NormalWeb"/>
        <w:shd w:val="clear" w:color="auto" w:fill="FFFFFF"/>
        <w:spacing w:before="120" w:after="0" w:line="360" w:lineRule="auto"/>
        <w:rPr>
          <w:rFonts w:ascii="Arial" w:eastAsia="Times New Roman" w:hAnsi="Arial" w:cs="Arial"/>
          <w:lang w:eastAsia="en-AU"/>
        </w:rPr>
      </w:pPr>
      <w:r w:rsidRPr="008F334F">
        <w:rPr>
          <w:rFonts w:ascii="Arial" w:eastAsia="Times New Roman" w:hAnsi="Arial" w:cs="Arial"/>
          <w:lang w:eastAsia="en-AU"/>
        </w:rPr>
        <w:t>A motorised bicycle is not classed as a bicycle if:</w:t>
      </w:r>
    </w:p>
    <w:p w14:paraId="10C7B494" w14:textId="77777777" w:rsidR="008F334F" w:rsidRPr="008F334F" w:rsidRDefault="008F334F" w:rsidP="008F334F">
      <w:pPr>
        <w:pStyle w:val="NormalWeb"/>
        <w:numPr>
          <w:ilvl w:val="0"/>
          <w:numId w:val="31"/>
        </w:numPr>
        <w:shd w:val="clear" w:color="auto" w:fill="FFFFFF"/>
        <w:spacing w:after="0" w:line="360" w:lineRule="auto"/>
        <w:rPr>
          <w:rFonts w:ascii="Arial" w:eastAsia="Times New Roman" w:hAnsi="Arial" w:cs="Arial"/>
          <w:lang w:eastAsia="en-AU"/>
        </w:rPr>
      </w:pPr>
      <w:r w:rsidRPr="008F334F">
        <w:rPr>
          <w:rFonts w:ascii="Arial" w:eastAsia="Times New Roman" w:hAnsi="Arial" w:cs="Arial"/>
          <w:lang w:eastAsia="en-AU"/>
        </w:rPr>
        <w:t>The motor is not an auxiliary source of power (a person must still be able to propel the bicycle via pedals without the motor operating).</w:t>
      </w:r>
    </w:p>
    <w:p w14:paraId="3D5CD058" w14:textId="77777777" w:rsidR="008F334F" w:rsidRPr="008F334F" w:rsidRDefault="008F334F" w:rsidP="008F334F">
      <w:pPr>
        <w:pStyle w:val="NormalWeb"/>
        <w:numPr>
          <w:ilvl w:val="0"/>
          <w:numId w:val="31"/>
        </w:numPr>
        <w:shd w:val="clear" w:color="auto" w:fill="FFFFFF"/>
        <w:spacing w:after="0" w:line="360" w:lineRule="auto"/>
        <w:rPr>
          <w:rFonts w:ascii="Arial" w:eastAsia="Times New Roman" w:hAnsi="Arial" w:cs="Arial"/>
          <w:lang w:eastAsia="en-AU"/>
        </w:rPr>
      </w:pPr>
      <w:r w:rsidRPr="008F334F">
        <w:rPr>
          <w:rFonts w:ascii="Arial" w:eastAsia="Times New Roman" w:hAnsi="Arial" w:cs="Arial"/>
          <w:lang w:eastAsia="en-AU"/>
        </w:rPr>
        <w:t>The motor's power output exceeds 200 watts (</w:t>
      </w:r>
      <w:proofErr w:type="gramStart"/>
      <w:r w:rsidRPr="008F334F">
        <w:rPr>
          <w:rFonts w:ascii="Arial" w:eastAsia="Times New Roman" w:hAnsi="Arial" w:cs="Arial"/>
          <w:lang w:eastAsia="en-AU"/>
        </w:rPr>
        <w:t>whether or not</w:t>
      </w:r>
      <w:proofErr w:type="gramEnd"/>
      <w:r w:rsidRPr="008F334F">
        <w:rPr>
          <w:rFonts w:ascii="Arial" w:eastAsia="Times New Roman" w:hAnsi="Arial" w:cs="Arial"/>
          <w:lang w:eastAsia="en-AU"/>
        </w:rPr>
        <w:t xml:space="preserve"> the motor is operating) unless it is an EPAC.</w:t>
      </w:r>
    </w:p>
    <w:p w14:paraId="391882B7" w14:textId="5AE1C340" w:rsidR="008F334F" w:rsidRPr="008F334F" w:rsidRDefault="008F334F" w:rsidP="008F334F">
      <w:pPr>
        <w:pStyle w:val="NormalWeb"/>
        <w:shd w:val="clear" w:color="auto" w:fill="FFFFFF"/>
        <w:spacing w:before="120" w:after="0" w:line="360" w:lineRule="auto"/>
        <w:rPr>
          <w:rFonts w:ascii="Arial" w:eastAsia="Times New Roman" w:hAnsi="Arial" w:cs="Arial"/>
          <w:lang w:eastAsia="en-AU"/>
        </w:rPr>
      </w:pPr>
      <w:r w:rsidRPr="008F334F">
        <w:rPr>
          <w:rFonts w:ascii="Arial" w:eastAsia="Times New Roman" w:hAnsi="Arial" w:cs="Arial"/>
          <w:lang w:eastAsia="en-AU"/>
        </w:rPr>
        <w:t>The</w:t>
      </w:r>
      <w:r w:rsidR="00117855">
        <w:rPr>
          <w:rFonts w:ascii="Arial" w:eastAsia="Times New Roman" w:hAnsi="Arial" w:cs="Arial"/>
          <w:lang w:eastAsia="en-AU"/>
        </w:rPr>
        <w:t xml:space="preserve"> above </w:t>
      </w:r>
      <w:r w:rsidRPr="008F334F">
        <w:rPr>
          <w:rFonts w:ascii="Arial" w:eastAsia="Times New Roman" w:hAnsi="Arial" w:cs="Arial"/>
          <w:lang w:eastAsia="en-AU"/>
        </w:rPr>
        <w:t>are c</w:t>
      </w:r>
      <w:r w:rsidR="00A412F6">
        <w:rPr>
          <w:rFonts w:ascii="Arial" w:eastAsia="Times New Roman" w:hAnsi="Arial" w:cs="Arial"/>
          <w:lang w:eastAsia="en-AU"/>
        </w:rPr>
        <w:t>lassed as</w:t>
      </w:r>
      <w:r w:rsidRPr="008F334F">
        <w:rPr>
          <w:rFonts w:ascii="Arial" w:eastAsia="Times New Roman" w:hAnsi="Arial" w:cs="Arial"/>
          <w:lang w:eastAsia="en-AU"/>
        </w:rPr>
        <w:t xml:space="preserve"> motorcycles. The rider will be required to hold a motorcycle licence and have the vehicle registered before it can be used on the road network. Motorcycles cannot be ridden on footpaths or bicycle paths. </w:t>
      </w:r>
    </w:p>
    <w:p w14:paraId="2E68E096" w14:textId="77777777" w:rsidR="00A05C20" w:rsidRPr="00A05C20" w:rsidRDefault="00A05C20" w:rsidP="00A05C20">
      <w:pPr>
        <w:keepNext/>
        <w:pBdr>
          <w:bottom w:val="single" w:sz="4" w:space="0" w:color="E7E6E6" w:themeColor="background2"/>
        </w:pBdr>
        <w:spacing w:before="240" w:after="240" w:line="360" w:lineRule="auto"/>
        <w:contextualSpacing/>
        <w:outlineLvl w:val="1"/>
        <w:rPr>
          <w:rFonts w:ascii="Arial" w:eastAsia="MS Gothic" w:hAnsi="Arial" w:cs="Times New Roman"/>
          <w:b/>
          <w:color w:val="4F2260"/>
          <w:kern w:val="28"/>
          <w:sz w:val="32"/>
          <w:szCs w:val="26"/>
        </w:rPr>
      </w:pPr>
      <w:r w:rsidRPr="00A05C20">
        <w:rPr>
          <w:rFonts w:ascii="Arial" w:eastAsia="MS Gothic" w:hAnsi="Arial" w:cs="Times New Roman"/>
          <w:b/>
          <w:color w:val="4F2260"/>
          <w:kern w:val="28"/>
          <w:sz w:val="32"/>
          <w:szCs w:val="26"/>
          <w:lang w:eastAsia="en-AU"/>
        </w:rPr>
        <w:lastRenderedPageBreak/>
        <w:t xml:space="preserve">Queensland </w:t>
      </w:r>
    </w:p>
    <w:p w14:paraId="1F9C91F5" w14:textId="30075D46" w:rsidR="00A412F6" w:rsidRPr="00A412F6" w:rsidRDefault="00A412F6" w:rsidP="00A412F6">
      <w:pPr>
        <w:shd w:val="clear" w:color="auto" w:fill="FFFFFF"/>
        <w:spacing w:line="360" w:lineRule="auto"/>
        <w:rPr>
          <w:rFonts w:ascii="Arial" w:eastAsia="Times New Roman" w:hAnsi="Arial" w:cs="Arial"/>
          <w:sz w:val="24"/>
          <w:szCs w:val="24"/>
          <w:lang w:eastAsia="en-AU"/>
        </w:rPr>
      </w:pPr>
      <w:r>
        <w:rPr>
          <w:rFonts w:ascii="Arial" w:eastAsia="MS Gothic" w:hAnsi="Arial" w:cs="Arial"/>
          <w:bCs/>
          <w:iCs/>
          <w:color w:val="4F2260"/>
          <w:sz w:val="28"/>
          <w:szCs w:val="24"/>
        </w:rPr>
        <w:t>Standard pushbikes</w:t>
      </w:r>
      <w:r>
        <w:rPr>
          <w:rFonts w:ascii="Arial" w:eastAsia="Times New Roman" w:hAnsi="Arial" w:cs="Arial"/>
          <w:sz w:val="24"/>
          <w:szCs w:val="24"/>
          <w:lang w:eastAsia="en-AU"/>
        </w:rPr>
        <w:br/>
      </w:r>
      <w:r w:rsidRPr="00A412F6">
        <w:rPr>
          <w:rFonts w:ascii="Arial" w:hAnsi="Arial" w:cs="Arial"/>
          <w:sz w:val="24"/>
          <w:szCs w:val="24"/>
          <w:lang w:val="en-GB"/>
        </w:rPr>
        <w:t>Bicycle riding is permitted on the footpath in Queensland.</w:t>
      </w:r>
      <w:r>
        <w:rPr>
          <w:rStyle w:val="EndnoteReference"/>
          <w:rFonts w:ascii="Arial" w:hAnsi="Arial" w:cs="Arial"/>
          <w:sz w:val="24"/>
          <w:szCs w:val="24"/>
          <w:lang w:val="en-GB"/>
        </w:rPr>
        <w:endnoteReference w:id="7"/>
      </w:r>
      <w:r>
        <w:rPr>
          <w:rFonts w:ascii="Arial" w:eastAsia="Times New Roman" w:hAnsi="Arial" w:cs="Arial"/>
          <w:sz w:val="24"/>
          <w:szCs w:val="24"/>
          <w:lang w:eastAsia="en-AU"/>
        </w:rPr>
        <w:t xml:space="preserve"> </w:t>
      </w:r>
      <w:r w:rsidRPr="00A412F6">
        <w:rPr>
          <w:rFonts w:ascii="Arial" w:hAnsi="Arial" w:cs="Arial"/>
          <w:sz w:val="24"/>
          <w:szCs w:val="24"/>
          <w:lang w:val="en-GB"/>
        </w:rPr>
        <w:t>The</w:t>
      </w:r>
      <w:r>
        <w:rPr>
          <w:rFonts w:ascii="Arial" w:hAnsi="Arial" w:cs="Arial"/>
          <w:sz w:val="24"/>
          <w:szCs w:val="24"/>
          <w:lang w:val="en-GB"/>
        </w:rPr>
        <w:t xml:space="preserve"> relevant </w:t>
      </w:r>
      <w:r w:rsidRPr="00A412F6">
        <w:rPr>
          <w:rFonts w:ascii="Arial" w:hAnsi="Arial" w:cs="Arial"/>
          <w:sz w:val="24"/>
          <w:szCs w:val="24"/>
          <w:lang w:val="en-GB"/>
        </w:rPr>
        <w:t>legislation states that ‘The rider of a bicycle riding on a footpath or shared path must:</w:t>
      </w:r>
    </w:p>
    <w:p w14:paraId="54982D95" w14:textId="77777777" w:rsidR="00A412F6" w:rsidRDefault="00A412F6" w:rsidP="00A412F6">
      <w:pPr>
        <w:pStyle w:val="ListParagraph"/>
        <w:numPr>
          <w:ilvl w:val="1"/>
          <w:numId w:val="32"/>
        </w:numPr>
        <w:spacing w:line="360" w:lineRule="auto"/>
        <w:rPr>
          <w:rFonts w:ascii="Arial" w:hAnsi="Arial" w:cs="Arial"/>
          <w:sz w:val="24"/>
          <w:szCs w:val="24"/>
          <w:lang w:val="en-GB"/>
        </w:rPr>
      </w:pPr>
      <w:r>
        <w:rPr>
          <w:rFonts w:ascii="Arial" w:hAnsi="Arial" w:cs="Arial"/>
          <w:sz w:val="24"/>
          <w:szCs w:val="24"/>
          <w:lang w:val="en-GB"/>
        </w:rPr>
        <w:t>keep to the left of the footpath or shared path unless it is impracticable to do so; and</w:t>
      </w:r>
    </w:p>
    <w:p w14:paraId="6D199534" w14:textId="77777777" w:rsidR="00A412F6" w:rsidRDefault="00A412F6" w:rsidP="00A412F6">
      <w:pPr>
        <w:pStyle w:val="ListParagraph"/>
        <w:numPr>
          <w:ilvl w:val="1"/>
          <w:numId w:val="32"/>
        </w:numPr>
        <w:spacing w:line="360" w:lineRule="auto"/>
        <w:rPr>
          <w:rFonts w:ascii="Arial" w:hAnsi="Arial" w:cs="Arial"/>
          <w:sz w:val="24"/>
          <w:szCs w:val="24"/>
          <w:lang w:val="en-GB"/>
        </w:rPr>
      </w:pPr>
      <w:r>
        <w:rPr>
          <w:rFonts w:ascii="Arial" w:hAnsi="Arial" w:cs="Arial"/>
          <w:sz w:val="24"/>
          <w:szCs w:val="24"/>
          <w:lang w:val="en-GB"/>
        </w:rPr>
        <w:t>give way to any pedestrian on the footpath or shared path.’</w:t>
      </w:r>
    </w:p>
    <w:p w14:paraId="46D32E69" w14:textId="77777777" w:rsidR="00A412F6" w:rsidRPr="00A412F6" w:rsidRDefault="00A412F6" w:rsidP="00A412F6">
      <w:pPr>
        <w:spacing w:before="120" w:after="0" w:line="360" w:lineRule="auto"/>
        <w:rPr>
          <w:rFonts w:ascii="Arial" w:eastAsia="MS Mincho" w:hAnsi="Arial" w:cs="Arial"/>
          <w:sz w:val="24"/>
          <w:szCs w:val="24"/>
          <w:lang w:eastAsia="ja-JP"/>
        </w:rPr>
      </w:pPr>
      <w:r w:rsidRPr="00A412F6">
        <w:rPr>
          <w:rFonts w:ascii="Arial" w:eastAsia="MS Gothic" w:hAnsi="Arial" w:cs="Arial"/>
          <w:bCs/>
          <w:iCs/>
          <w:color w:val="4F2260"/>
          <w:sz w:val="28"/>
          <w:szCs w:val="24"/>
        </w:rPr>
        <w:t>E-bikes</w:t>
      </w:r>
    </w:p>
    <w:p w14:paraId="5939C29E" w14:textId="3F2386B6" w:rsidR="005E11D2" w:rsidRPr="00EE32B2" w:rsidRDefault="00EE32B2" w:rsidP="00EE32B2">
      <w:pPr>
        <w:shd w:val="clear" w:color="auto" w:fill="FFFFFF"/>
        <w:spacing w:line="360" w:lineRule="auto"/>
        <w:rPr>
          <w:rFonts w:ascii="Arial" w:hAnsi="Arial" w:cs="Arial"/>
          <w:sz w:val="24"/>
          <w:szCs w:val="24"/>
          <w:shd w:val="clear" w:color="auto" w:fill="FFFFFF"/>
        </w:rPr>
      </w:pPr>
      <w:r w:rsidRPr="00EE32B2">
        <w:rPr>
          <w:rFonts w:ascii="Arial" w:hAnsi="Arial" w:cs="Arial"/>
          <w:sz w:val="24"/>
          <w:szCs w:val="24"/>
          <w:shd w:val="clear" w:color="auto" w:fill="FFFFFF"/>
        </w:rPr>
        <w:t xml:space="preserve">E-bikes are permitted on all Queensland roads and paths, except where bicycles are prohibited. </w:t>
      </w:r>
      <w:r w:rsidR="00A412F6" w:rsidRPr="00EE32B2">
        <w:rPr>
          <w:rFonts w:ascii="Arial" w:hAnsi="Arial" w:cs="Arial"/>
          <w:sz w:val="24"/>
          <w:szCs w:val="24"/>
          <w:shd w:val="clear" w:color="auto" w:fill="FFFFFF"/>
        </w:rPr>
        <w:t>E-bike riders follow the same road rules as those on standard pushbikes.</w:t>
      </w:r>
      <w:r w:rsidR="00A412F6" w:rsidRPr="00EE32B2">
        <w:rPr>
          <w:rStyle w:val="EndnoteReference"/>
          <w:rFonts w:ascii="Arial" w:hAnsi="Arial" w:cs="Arial"/>
          <w:sz w:val="24"/>
          <w:szCs w:val="24"/>
          <w:shd w:val="clear" w:color="auto" w:fill="FFFFFF"/>
        </w:rPr>
        <w:endnoteReference w:id="8"/>
      </w:r>
    </w:p>
    <w:p w14:paraId="2E351D47" w14:textId="6F68619C" w:rsidR="00EE32B2" w:rsidRPr="00EE32B2" w:rsidRDefault="00EE32B2" w:rsidP="00EE32B2">
      <w:pPr>
        <w:shd w:val="clear" w:color="auto" w:fill="FFFFFF"/>
        <w:spacing w:after="0" w:line="360" w:lineRule="auto"/>
        <w:rPr>
          <w:rFonts w:ascii="Arial" w:eastAsia="Times New Roman" w:hAnsi="Arial" w:cs="Arial"/>
          <w:sz w:val="24"/>
          <w:szCs w:val="24"/>
          <w:lang w:eastAsia="en-AU"/>
        </w:rPr>
      </w:pPr>
      <w:r w:rsidRPr="00EE32B2">
        <w:rPr>
          <w:rFonts w:ascii="Arial" w:eastAsia="Times New Roman" w:hAnsi="Arial" w:cs="Arial"/>
          <w:sz w:val="24"/>
          <w:szCs w:val="24"/>
          <w:lang w:eastAsia="en-AU"/>
        </w:rPr>
        <w:t>For an e</w:t>
      </w:r>
      <w:r w:rsidR="00B56B25">
        <w:rPr>
          <w:rFonts w:ascii="Arial" w:eastAsia="Times New Roman" w:hAnsi="Arial" w:cs="Arial"/>
          <w:sz w:val="24"/>
          <w:szCs w:val="24"/>
          <w:lang w:eastAsia="en-AU"/>
        </w:rPr>
        <w:t>-</w:t>
      </w:r>
      <w:r w:rsidRPr="00EE32B2">
        <w:rPr>
          <w:rFonts w:ascii="Arial" w:eastAsia="Times New Roman" w:hAnsi="Arial" w:cs="Arial"/>
          <w:sz w:val="24"/>
          <w:szCs w:val="24"/>
          <w:lang w:eastAsia="en-AU"/>
        </w:rPr>
        <w:t>bike to be legally used on the road, it must have an electric motor and be one of the following:</w:t>
      </w:r>
    </w:p>
    <w:p w14:paraId="33C58881" w14:textId="4D37BBE9" w:rsidR="00EE32B2" w:rsidRPr="00EE32B2" w:rsidRDefault="00EE32B2" w:rsidP="000D23D4">
      <w:pPr>
        <w:pStyle w:val="ListParagraph"/>
        <w:numPr>
          <w:ilvl w:val="0"/>
          <w:numId w:val="34"/>
        </w:numPr>
        <w:shd w:val="clear" w:color="auto" w:fill="FFFFFF"/>
        <w:spacing w:after="100" w:afterAutospacing="1" w:line="360" w:lineRule="auto"/>
        <w:rPr>
          <w:rFonts w:ascii="Arial" w:eastAsia="Times New Roman" w:hAnsi="Arial" w:cs="Arial"/>
          <w:sz w:val="24"/>
          <w:szCs w:val="24"/>
          <w:lang w:eastAsia="en-AU"/>
        </w:rPr>
      </w:pPr>
      <w:r w:rsidRPr="00EE32B2">
        <w:rPr>
          <w:rFonts w:ascii="Arial" w:eastAsia="Times New Roman" w:hAnsi="Arial" w:cs="Arial"/>
          <w:sz w:val="24"/>
          <w:szCs w:val="24"/>
          <w:lang w:eastAsia="en-AU"/>
        </w:rPr>
        <w:t>A bicycle with an electric motor</w:t>
      </w:r>
      <w:r w:rsidR="00A06FA6">
        <w:rPr>
          <w:rFonts w:ascii="Arial" w:eastAsia="Times New Roman" w:hAnsi="Arial" w:cs="Arial"/>
          <w:sz w:val="24"/>
          <w:szCs w:val="24"/>
          <w:lang w:eastAsia="en-AU"/>
        </w:rPr>
        <w:t>(s)</w:t>
      </w:r>
      <w:r w:rsidRPr="00EE32B2">
        <w:rPr>
          <w:rFonts w:ascii="Arial" w:eastAsia="Times New Roman" w:hAnsi="Arial" w:cs="Arial"/>
          <w:sz w:val="24"/>
          <w:szCs w:val="24"/>
          <w:lang w:eastAsia="en-AU"/>
        </w:rPr>
        <w:t xml:space="preserve"> capable of generating no more than 200 watts of power in total, and the motor is </w:t>
      </w:r>
      <w:proofErr w:type="gramStart"/>
      <w:r w:rsidRPr="00EE32B2">
        <w:rPr>
          <w:rFonts w:ascii="Arial" w:eastAsia="Times New Roman" w:hAnsi="Arial" w:cs="Arial"/>
          <w:sz w:val="24"/>
          <w:szCs w:val="24"/>
          <w:lang w:eastAsia="en-AU"/>
        </w:rPr>
        <w:t>pedal-assist</w:t>
      </w:r>
      <w:proofErr w:type="gramEnd"/>
      <w:r w:rsidRPr="00EE32B2">
        <w:rPr>
          <w:rFonts w:ascii="Arial" w:eastAsia="Times New Roman" w:hAnsi="Arial" w:cs="Arial"/>
          <w:sz w:val="24"/>
          <w:szCs w:val="24"/>
          <w:lang w:eastAsia="en-AU"/>
        </w:rPr>
        <w:t xml:space="preserve"> only; or</w:t>
      </w:r>
    </w:p>
    <w:p w14:paraId="5D580C41" w14:textId="1B0BF201" w:rsidR="00EE32B2" w:rsidRDefault="00EE32B2" w:rsidP="00B56B25">
      <w:pPr>
        <w:pStyle w:val="ListParagraph"/>
        <w:numPr>
          <w:ilvl w:val="0"/>
          <w:numId w:val="34"/>
        </w:numPr>
        <w:shd w:val="clear" w:color="auto" w:fill="FFFFFF"/>
        <w:spacing w:after="120" w:line="360" w:lineRule="auto"/>
        <w:rPr>
          <w:rFonts w:ascii="Arial" w:eastAsia="Times New Roman" w:hAnsi="Arial" w:cs="Arial"/>
          <w:sz w:val="24"/>
          <w:szCs w:val="24"/>
          <w:lang w:eastAsia="en-AU"/>
        </w:rPr>
      </w:pPr>
      <w:r w:rsidRPr="00EE32B2">
        <w:rPr>
          <w:rFonts w:ascii="Arial" w:eastAsia="Times New Roman" w:hAnsi="Arial" w:cs="Arial"/>
          <w:sz w:val="24"/>
          <w:szCs w:val="24"/>
          <w:lang w:eastAsia="en-AU"/>
        </w:rPr>
        <w:t xml:space="preserve">A </w:t>
      </w:r>
      <w:proofErr w:type="spellStart"/>
      <w:r w:rsidRPr="00EE32B2">
        <w:rPr>
          <w:rFonts w:ascii="Arial" w:eastAsia="Times New Roman" w:hAnsi="Arial" w:cs="Arial"/>
          <w:sz w:val="24"/>
          <w:szCs w:val="24"/>
          <w:lang w:eastAsia="en-AU"/>
        </w:rPr>
        <w:t>pedalec</w:t>
      </w:r>
      <w:proofErr w:type="spellEnd"/>
      <w:r w:rsidRPr="00EE32B2">
        <w:rPr>
          <w:rFonts w:ascii="Arial" w:eastAsia="Times New Roman" w:hAnsi="Arial" w:cs="Arial"/>
          <w:sz w:val="24"/>
          <w:szCs w:val="24"/>
          <w:lang w:eastAsia="en-AU"/>
        </w:rPr>
        <w:t xml:space="preserve"> </w:t>
      </w:r>
      <w:r w:rsidR="00A06FA6">
        <w:rPr>
          <w:rFonts w:ascii="Arial" w:eastAsia="Times New Roman" w:hAnsi="Arial" w:cs="Arial"/>
          <w:sz w:val="24"/>
          <w:szCs w:val="24"/>
          <w:lang w:eastAsia="en-AU"/>
        </w:rPr>
        <w:t xml:space="preserve">with </w:t>
      </w:r>
      <w:r w:rsidRPr="00EE32B2">
        <w:rPr>
          <w:rFonts w:ascii="Arial" w:eastAsia="Times New Roman" w:hAnsi="Arial" w:cs="Arial"/>
          <w:sz w:val="24"/>
          <w:szCs w:val="24"/>
          <w:lang w:eastAsia="en-AU"/>
        </w:rPr>
        <w:t xml:space="preserve">an electric motor capable of generating up to 250 watts of power, but </w:t>
      </w:r>
      <w:r w:rsidR="00A06FA6">
        <w:rPr>
          <w:rFonts w:ascii="Arial" w:eastAsia="Times New Roman" w:hAnsi="Arial" w:cs="Arial"/>
          <w:sz w:val="24"/>
          <w:szCs w:val="24"/>
          <w:lang w:eastAsia="en-AU"/>
        </w:rPr>
        <w:t xml:space="preserve">whose </w:t>
      </w:r>
      <w:r w:rsidRPr="00EE32B2">
        <w:rPr>
          <w:rFonts w:ascii="Arial" w:eastAsia="Times New Roman" w:hAnsi="Arial" w:cs="Arial"/>
          <w:sz w:val="24"/>
          <w:szCs w:val="24"/>
          <w:lang w:eastAsia="en-AU"/>
        </w:rPr>
        <w:t xml:space="preserve">motor cuts out at 25km/h and </w:t>
      </w:r>
      <w:r w:rsidR="00A06FA6">
        <w:rPr>
          <w:rFonts w:ascii="Arial" w:eastAsia="Times New Roman" w:hAnsi="Arial" w:cs="Arial"/>
          <w:sz w:val="24"/>
          <w:szCs w:val="24"/>
          <w:lang w:eastAsia="en-AU"/>
        </w:rPr>
        <w:t xml:space="preserve">whose </w:t>
      </w:r>
      <w:r w:rsidRPr="00EE32B2">
        <w:rPr>
          <w:rFonts w:ascii="Arial" w:eastAsia="Times New Roman" w:hAnsi="Arial" w:cs="Arial"/>
          <w:sz w:val="24"/>
          <w:szCs w:val="24"/>
          <w:lang w:eastAsia="en-AU"/>
        </w:rPr>
        <w:t xml:space="preserve">pedals must be used to keep the motor operating. </w:t>
      </w:r>
      <w:proofErr w:type="spellStart"/>
      <w:r w:rsidRPr="00EE32B2">
        <w:rPr>
          <w:rFonts w:ascii="Arial" w:eastAsia="Times New Roman" w:hAnsi="Arial" w:cs="Arial"/>
          <w:sz w:val="24"/>
          <w:szCs w:val="24"/>
          <w:lang w:eastAsia="en-AU"/>
        </w:rPr>
        <w:t>Pedalecs</w:t>
      </w:r>
      <w:proofErr w:type="spellEnd"/>
      <w:r w:rsidRPr="00EE32B2">
        <w:rPr>
          <w:rFonts w:ascii="Arial" w:eastAsia="Times New Roman" w:hAnsi="Arial" w:cs="Arial"/>
          <w:sz w:val="24"/>
          <w:szCs w:val="24"/>
          <w:lang w:eastAsia="en-AU"/>
        </w:rPr>
        <w:t xml:space="preserve"> must comply with the European Standard for Power Assisted Pedal Cycles (EN15194) and must have a permanent marking on it that shows it complies with this standard.</w:t>
      </w:r>
    </w:p>
    <w:p w14:paraId="091E9BE8" w14:textId="1FBEEC73" w:rsidR="00B56B25" w:rsidRDefault="00B56B25" w:rsidP="00B56B25">
      <w:pPr>
        <w:shd w:val="clear" w:color="auto" w:fill="FFFFFF"/>
        <w:spacing w:after="0" w:line="360" w:lineRule="auto"/>
        <w:rPr>
          <w:rFonts w:ascii="Arial" w:eastAsia="Times New Roman" w:hAnsi="Arial" w:cs="Arial"/>
          <w:sz w:val="24"/>
          <w:szCs w:val="24"/>
          <w:lang w:eastAsia="en-AU"/>
        </w:rPr>
      </w:pPr>
      <w:r>
        <w:rPr>
          <w:rFonts w:ascii="Arial" w:eastAsia="Times New Roman" w:hAnsi="Arial" w:cs="Arial"/>
          <w:sz w:val="24"/>
          <w:szCs w:val="24"/>
          <w:lang w:eastAsia="en-AU"/>
        </w:rPr>
        <w:t>A</w:t>
      </w:r>
      <w:r w:rsidRPr="00B56B25">
        <w:rPr>
          <w:rFonts w:ascii="Arial" w:eastAsia="Times New Roman" w:hAnsi="Arial" w:cs="Arial"/>
          <w:sz w:val="24"/>
          <w:szCs w:val="24"/>
          <w:lang w:eastAsia="en-AU"/>
        </w:rPr>
        <w:t xml:space="preserve"> motorised bike is non-compliant and can</w:t>
      </w:r>
      <w:r>
        <w:rPr>
          <w:rFonts w:ascii="Arial" w:eastAsia="Times New Roman" w:hAnsi="Arial" w:cs="Arial"/>
          <w:sz w:val="24"/>
          <w:szCs w:val="24"/>
          <w:lang w:eastAsia="en-AU"/>
        </w:rPr>
        <w:t>not</w:t>
      </w:r>
      <w:r w:rsidRPr="00B56B25">
        <w:rPr>
          <w:rFonts w:ascii="Arial" w:eastAsia="Times New Roman" w:hAnsi="Arial" w:cs="Arial"/>
          <w:sz w:val="24"/>
          <w:szCs w:val="24"/>
          <w:lang w:eastAsia="en-AU"/>
        </w:rPr>
        <w:t xml:space="preserve"> be ridden on public roads or paths if it has any of the following:</w:t>
      </w:r>
    </w:p>
    <w:p w14:paraId="5FECB4D8" w14:textId="77777777" w:rsidR="00B56B25" w:rsidRDefault="00B56B25" w:rsidP="000D23D4">
      <w:pPr>
        <w:pStyle w:val="ListParagraph"/>
        <w:numPr>
          <w:ilvl w:val="0"/>
          <w:numId w:val="36"/>
        </w:numPr>
        <w:shd w:val="clear" w:color="auto" w:fill="FFFFFF"/>
        <w:spacing w:after="100" w:afterAutospacing="1" w:line="360" w:lineRule="auto"/>
        <w:rPr>
          <w:rFonts w:ascii="Arial" w:eastAsia="Times New Roman" w:hAnsi="Arial" w:cs="Arial"/>
          <w:sz w:val="24"/>
          <w:szCs w:val="24"/>
          <w:lang w:eastAsia="en-AU"/>
        </w:rPr>
      </w:pPr>
      <w:r>
        <w:rPr>
          <w:rFonts w:ascii="Arial" w:eastAsia="Times New Roman" w:hAnsi="Arial" w:cs="Arial"/>
          <w:sz w:val="24"/>
          <w:szCs w:val="24"/>
          <w:lang w:eastAsia="en-AU"/>
        </w:rPr>
        <w:t>A</w:t>
      </w:r>
      <w:r w:rsidRPr="00B56B25">
        <w:rPr>
          <w:rFonts w:ascii="Arial" w:eastAsia="Times New Roman" w:hAnsi="Arial" w:cs="Arial"/>
          <w:sz w:val="24"/>
          <w:szCs w:val="24"/>
          <w:lang w:eastAsia="en-AU"/>
        </w:rPr>
        <w:t xml:space="preserve"> petrol-powered or internal combustion engine</w:t>
      </w:r>
    </w:p>
    <w:p w14:paraId="5B32BA2D" w14:textId="77777777" w:rsidR="00B56B25" w:rsidRDefault="00B56B25" w:rsidP="00B56B25">
      <w:pPr>
        <w:pStyle w:val="ListParagraph"/>
        <w:numPr>
          <w:ilvl w:val="0"/>
          <w:numId w:val="36"/>
        </w:numPr>
        <w:shd w:val="clear" w:color="auto" w:fill="FFFFFF"/>
        <w:spacing w:after="100" w:afterAutospacing="1" w:line="360" w:lineRule="auto"/>
        <w:rPr>
          <w:rFonts w:ascii="Arial" w:eastAsia="Times New Roman" w:hAnsi="Arial" w:cs="Arial"/>
          <w:sz w:val="24"/>
          <w:szCs w:val="24"/>
          <w:lang w:eastAsia="en-AU"/>
        </w:rPr>
      </w:pPr>
      <w:r>
        <w:rPr>
          <w:rFonts w:ascii="Arial" w:eastAsia="Times New Roman" w:hAnsi="Arial" w:cs="Arial"/>
          <w:sz w:val="24"/>
          <w:szCs w:val="24"/>
          <w:lang w:eastAsia="en-AU"/>
        </w:rPr>
        <w:t>A</w:t>
      </w:r>
      <w:r w:rsidRPr="00B56B25">
        <w:rPr>
          <w:rFonts w:ascii="Arial" w:eastAsia="Times New Roman" w:hAnsi="Arial" w:cs="Arial"/>
          <w:sz w:val="24"/>
          <w:szCs w:val="24"/>
          <w:lang w:eastAsia="en-AU"/>
        </w:rPr>
        <w:t xml:space="preserve">n electric motor capable of generating over 200 watts (that isn't a </w:t>
      </w:r>
      <w:proofErr w:type="spellStart"/>
      <w:r w:rsidRPr="00B56B25">
        <w:rPr>
          <w:rFonts w:ascii="Arial" w:eastAsia="Times New Roman" w:hAnsi="Arial" w:cs="Arial"/>
          <w:sz w:val="24"/>
          <w:szCs w:val="24"/>
          <w:lang w:eastAsia="en-AU"/>
        </w:rPr>
        <w:t>pedalec</w:t>
      </w:r>
      <w:proofErr w:type="spellEnd"/>
      <w:r w:rsidRPr="00B56B25">
        <w:rPr>
          <w:rFonts w:ascii="Arial" w:eastAsia="Times New Roman" w:hAnsi="Arial" w:cs="Arial"/>
          <w:sz w:val="24"/>
          <w:szCs w:val="24"/>
          <w:lang w:eastAsia="en-AU"/>
        </w:rPr>
        <w:t>)</w:t>
      </w:r>
      <w:r>
        <w:rPr>
          <w:rFonts w:ascii="Arial" w:eastAsia="Times New Roman" w:hAnsi="Arial" w:cs="Arial"/>
          <w:sz w:val="24"/>
          <w:szCs w:val="24"/>
          <w:lang w:eastAsia="en-AU"/>
        </w:rPr>
        <w:t>; or</w:t>
      </w:r>
    </w:p>
    <w:p w14:paraId="182DDBC9" w14:textId="2EBA1BAC" w:rsidR="00B56B25" w:rsidRPr="00B56B25" w:rsidRDefault="00B56B25" w:rsidP="00B56B25">
      <w:pPr>
        <w:pStyle w:val="ListParagraph"/>
        <w:numPr>
          <w:ilvl w:val="0"/>
          <w:numId w:val="36"/>
        </w:numPr>
        <w:shd w:val="clear" w:color="auto" w:fill="FFFFFF"/>
        <w:spacing w:after="100" w:afterAutospacing="1" w:line="360" w:lineRule="auto"/>
        <w:rPr>
          <w:rFonts w:ascii="Arial" w:eastAsia="Times New Roman" w:hAnsi="Arial" w:cs="Arial"/>
          <w:sz w:val="24"/>
          <w:szCs w:val="24"/>
          <w:lang w:eastAsia="en-AU"/>
        </w:rPr>
      </w:pPr>
      <w:r>
        <w:rPr>
          <w:rFonts w:ascii="Arial" w:eastAsia="Times New Roman" w:hAnsi="Arial" w:cs="Arial"/>
          <w:sz w:val="24"/>
          <w:szCs w:val="24"/>
          <w:lang w:eastAsia="en-AU"/>
        </w:rPr>
        <w:t>A</w:t>
      </w:r>
      <w:r w:rsidRPr="00B56B25">
        <w:rPr>
          <w:rFonts w:ascii="Arial" w:eastAsia="Times New Roman" w:hAnsi="Arial" w:cs="Arial"/>
          <w:sz w:val="24"/>
          <w:szCs w:val="24"/>
          <w:lang w:eastAsia="en-AU"/>
        </w:rPr>
        <w:t>n electric motor that is the primary source of power.</w:t>
      </w:r>
    </w:p>
    <w:p w14:paraId="7F9467F0" w14:textId="77777777" w:rsidR="00B56B25" w:rsidRPr="00B56B25" w:rsidRDefault="00B56B25" w:rsidP="006D31A5">
      <w:pPr>
        <w:shd w:val="clear" w:color="auto" w:fill="FFFFFF"/>
        <w:spacing w:after="100" w:afterAutospacing="1" w:line="360" w:lineRule="auto"/>
        <w:rPr>
          <w:rFonts w:ascii="Arial" w:eastAsia="Times New Roman" w:hAnsi="Arial" w:cs="Arial"/>
          <w:sz w:val="24"/>
          <w:szCs w:val="24"/>
          <w:lang w:eastAsia="en-AU"/>
        </w:rPr>
      </w:pPr>
    </w:p>
    <w:p w14:paraId="6A2D24A2" w14:textId="77777777" w:rsidR="00EE32B2" w:rsidRPr="00EE32B2" w:rsidRDefault="00EE32B2" w:rsidP="00EE32B2">
      <w:pPr>
        <w:shd w:val="clear" w:color="auto" w:fill="FFFFFF"/>
        <w:spacing w:after="0" w:line="360" w:lineRule="auto"/>
        <w:rPr>
          <w:rFonts w:ascii="Arial" w:eastAsia="Times New Roman" w:hAnsi="Arial" w:cs="Arial"/>
          <w:sz w:val="24"/>
          <w:szCs w:val="24"/>
          <w:lang w:eastAsia="en-AU"/>
        </w:rPr>
      </w:pPr>
    </w:p>
    <w:p w14:paraId="35CEEF0E" w14:textId="77777777" w:rsidR="00EE32B2" w:rsidRPr="00A05C20" w:rsidRDefault="00EE32B2" w:rsidP="005E11D2">
      <w:pPr>
        <w:shd w:val="clear" w:color="auto" w:fill="FFFFFF"/>
        <w:spacing w:line="360" w:lineRule="auto"/>
        <w:rPr>
          <w:rFonts w:ascii="Arial" w:hAnsi="Arial" w:cs="Arial"/>
          <w:sz w:val="24"/>
          <w:szCs w:val="24"/>
          <w:lang w:val="en-GB"/>
        </w:rPr>
      </w:pPr>
    </w:p>
    <w:p w14:paraId="4C609DC1" w14:textId="77777777" w:rsidR="00A05C20" w:rsidRPr="00A05C20" w:rsidRDefault="00A05C20" w:rsidP="00A05C20">
      <w:pPr>
        <w:keepNext/>
        <w:pBdr>
          <w:bottom w:val="single" w:sz="4" w:space="0" w:color="E7E6E6" w:themeColor="background2"/>
        </w:pBdr>
        <w:spacing w:before="240" w:after="240" w:line="360" w:lineRule="auto"/>
        <w:contextualSpacing/>
        <w:outlineLvl w:val="1"/>
        <w:rPr>
          <w:rFonts w:ascii="Arial" w:eastAsia="MS Gothic" w:hAnsi="Arial" w:cs="Times New Roman"/>
          <w:b/>
          <w:color w:val="4F2260"/>
          <w:kern w:val="28"/>
          <w:sz w:val="32"/>
          <w:szCs w:val="26"/>
        </w:rPr>
      </w:pPr>
      <w:r w:rsidRPr="00A05C20">
        <w:rPr>
          <w:rFonts w:ascii="Arial" w:eastAsia="MS Gothic" w:hAnsi="Arial" w:cs="Times New Roman"/>
          <w:b/>
          <w:color w:val="4F2260"/>
          <w:kern w:val="28"/>
          <w:sz w:val="32"/>
          <w:szCs w:val="26"/>
          <w:lang w:eastAsia="en-AU"/>
        </w:rPr>
        <w:lastRenderedPageBreak/>
        <w:t xml:space="preserve">Western Australia </w:t>
      </w:r>
    </w:p>
    <w:p w14:paraId="3E5A24C8" w14:textId="486BF263" w:rsidR="009B4C6A" w:rsidRDefault="009B4C6A" w:rsidP="009B4C6A">
      <w:pPr>
        <w:spacing w:after="0" w:line="360" w:lineRule="auto"/>
        <w:rPr>
          <w:rFonts w:ascii="Arial" w:eastAsia="Times New Roman" w:hAnsi="Arial" w:cs="Arial"/>
          <w:color w:val="000000"/>
          <w:sz w:val="24"/>
          <w:szCs w:val="24"/>
          <w:lang w:eastAsia="en-AU"/>
        </w:rPr>
      </w:pPr>
      <w:r>
        <w:rPr>
          <w:rFonts w:ascii="Arial" w:eastAsia="MS Gothic" w:hAnsi="Arial" w:cs="Arial"/>
          <w:bCs/>
          <w:iCs/>
          <w:color w:val="4F2260"/>
          <w:sz w:val="28"/>
          <w:szCs w:val="24"/>
        </w:rPr>
        <w:t>Standard pushbikes</w:t>
      </w:r>
      <w:r>
        <w:rPr>
          <w:rFonts w:ascii="Arial" w:eastAsia="Times New Roman" w:hAnsi="Arial" w:cs="Arial"/>
          <w:sz w:val="24"/>
          <w:szCs w:val="24"/>
          <w:lang w:eastAsia="en-AU"/>
        </w:rPr>
        <w:br/>
      </w:r>
      <w:r w:rsidR="00A06FA6" w:rsidRPr="00050272">
        <w:rPr>
          <w:rFonts w:ascii="Arial" w:eastAsia="Times New Roman" w:hAnsi="Arial" w:cs="Arial"/>
          <w:color w:val="000000"/>
          <w:sz w:val="24"/>
          <w:szCs w:val="24"/>
          <w:lang w:eastAsia="en-AU"/>
        </w:rPr>
        <w:t>Cyclists of all ages may ride on footpaths in W</w:t>
      </w:r>
      <w:r w:rsidR="00A06FA6">
        <w:rPr>
          <w:rFonts w:ascii="Arial" w:eastAsia="Times New Roman" w:hAnsi="Arial" w:cs="Arial"/>
          <w:color w:val="000000"/>
          <w:sz w:val="24"/>
          <w:szCs w:val="24"/>
          <w:lang w:eastAsia="en-AU"/>
        </w:rPr>
        <w:t xml:space="preserve">estern </w:t>
      </w:r>
      <w:r w:rsidR="00A06FA6" w:rsidRPr="00050272">
        <w:rPr>
          <w:rFonts w:ascii="Arial" w:eastAsia="Times New Roman" w:hAnsi="Arial" w:cs="Arial"/>
          <w:color w:val="000000"/>
          <w:sz w:val="24"/>
          <w:szCs w:val="24"/>
          <w:lang w:eastAsia="en-AU"/>
        </w:rPr>
        <w:t>A</w:t>
      </w:r>
      <w:r w:rsidR="00A06FA6">
        <w:rPr>
          <w:rFonts w:ascii="Arial" w:eastAsia="Times New Roman" w:hAnsi="Arial" w:cs="Arial"/>
          <w:color w:val="000000"/>
          <w:sz w:val="24"/>
          <w:szCs w:val="24"/>
          <w:lang w:eastAsia="en-AU"/>
        </w:rPr>
        <w:t>ustralia</w:t>
      </w:r>
      <w:r w:rsidR="00A06FA6" w:rsidRPr="00050272">
        <w:rPr>
          <w:rFonts w:ascii="Arial" w:eastAsia="Times New Roman" w:hAnsi="Arial" w:cs="Arial"/>
          <w:color w:val="000000"/>
          <w:sz w:val="24"/>
          <w:szCs w:val="24"/>
          <w:lang w:eastAsia="en-AU"/>
        </w:rPr>
        <w:t>, unless otherwise signed.</w:t>
      </w:r>
      <w:r>
        <w:rPr>
          <w:rStyle w:val="EndnoteReference"/>
          <w:rFonts w:ascii="Arial" w:eastAsia="Times New Roman" w:hAnsi="Arial" w:cs="Arial"/>
          <w:color w:val="000000"/>
          <w:sz w:val="24"/>
          <w:szCs w:val="24"/>
          <w:lang w:eastAsia="en-AU"/>
        </w:rPr>
        <w:endnoteReference w:id="9"/>
      </w:r>
      <w:r>
        <w:rPr>
          <w:rFonts w:ascii="Arial" w:eastAsia="Times New Roman" w:hAnsi="Arial" w:cs="Arial"/>
          <w:color w:val="000000"/>
          <w:sz w:val="24"/>
          <w:szCs w:val="24"/>
          <w:lang w:eastAsia="en-AU"/>
        </w:rPr>
        <w:t xml:space="preserve"> </w:t>
      </w:r>
      <w:r w:rsidR="00A06FA6" w:rsidRPr="00050272">
        <w:rPr>
          <w:rFonts w:ascii="Arial" w:eastAsia="Times New Roman" w:hAnsi="Arial" w:cs="Arial"/>
          <w:color w:val="000000"/>
          <w:sz w:val="24"/>
          <w:szCs w:val="24"/>
          <w:lang w:eastAsia="en-AU"/>
        </w:rPr>
        <w:t>Cyclists must ride in single file on footpaths.</w:t>
      </w:r>
      <w:r>
        <w:rPr>
          <w:rFonts w:ascii="Arial" w:hAnsi="Arial" w:cs="Arial"/>
          <w:sz w:val="24"/>
          <w:szCs w:val="24"/>
          <w:lang w:val="en-GB"/>
        </w:rPr>
        <w:t xml:space="preserve"> </w:t>
      </w:r>
      <w:r w:rsidR="00A06FA6" w:rsidRPr="00050272">
        <w:rPr>
          <w:rFonts w:ascii="Arial" w:eastAsia="Times New Roman" w:hAnsi="Arial" w:cs="Arial"/>
          <w:color w:val="000000"/>
          <w:sz w:val="24"/>
          <w:szCs w:val="24"/>
          <w:lang w:eastAsia="en-AU"/>
        </w:rPr>
        <w:t>Pedestrians, including mobility scooters and motorised wheelchair users, always have right of way.</w:t>
      </w:r>
      <w:r>
        <w:rPr>
          <w:rFonts w:ascii="Arial" w:eastAsia="Times New Roman" w:hAnsi="Arial" w:cs="Arial"/>
          <w:color w:val="000000"/>
          <w:sz w:val="24"/>
          <w:szCs w:val="24"/>
          <w:lang w:eastAsia="en-AU"/>
        </w:rPr>
        <w:t xml:space="preserve"> </w:t>
      </w:r>
    </w:p>
    <w:p w14:paraId="46E9A60E" w14:textId="77777777" w:rsidR="009B4C6A" w:rsidRDefault="009B4C6A" w:rsidP="009B4C6A">
      <w:pPr>
        <w:spacing w:before="120" w:after="0" w:line="36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C</w:t>
      </w:r>
      <w:r w:rsidR="00A06FA6" w:rsidRPr="00050272">
        <w:rPr>
          <w:rFonts w:ascii="Arial" w:eastAsia="Times New Roman" w:hAnsi="Arial" w:cs="Arial"/>
          <w:color w:val="000000"/>
          <w:sz w:val="24"/>
          <w:szCs w:val="24"/>
          <w:lang w:eastAsia="en-AU"/>
        </w:rPr>
        <w:t>yclists should use their bell to alert other shared path users that a bicycle is approaching.</w:t>
      </w:r>
      <w:r>
        <w:rPr>
          <w:rFonts w:ascii="Arial" w:eastAsia="Times New Roman" w:hAnsi="Arial" w:cs="Arial"/>
          <w:color w:val="000000"/>
          <w:sz w:val="24"/>
          <w:szCs w:val="24"/>
          <w:lang w:eastAsia="en-AU"/>
        </w:rPr>
        <w:t xml:space="preserve"> </w:t>
      </w:r>
      <w:r w:rsidR="00A06FA6" w:rsidRPr="00050272">
        <w:rPr>
          <w:rFonts w:ascii="Arial" w:eastAsia="Times New Roman" w:hAnsi="Arial" w:cs="Arial"/>
          <w:color w:val="000000"/>
          <w:sz w:val="24"/>
          <w:szCs w:val="24"/>
          <w:lang w:eastAsia="en-AU"/>
        </w:rPr>
        <w:t>Cyclists should use their bell to alert pedestrians/mobility scooter operators/motorised wheelchair users that a bicycle is approaching.</w:t>
      </w:r>
    </w:p>
    <w:p w14:paraId="2F3A469F" w14:textId="10707FF5" w:rsidR="00A06FA6" w:rsidRPr="00050272" w:rsidRDefault="00A06FA6" w:rsidP="009B4C6A">
      <w:pPr>
        <w:spacing w:before="120" w:after="0" w:line="360" w:lineRule="auto"/>
        <w:rPr>
          <w:rFonts w:ascii="Arial" w:eastAsia="Times New Roman" w:hAnsi="Arial" w:cs="Arial"/>
          <w:color w:val="000000"/>
          <w:sz w:val="24"/>
          <w:szCs w:val="24"/>
          <w:lang w:eastAsia="en-AU"/>
        </w:rPr>
      </w:pPr>
      <w:r w:rsidRPr="00050272">
        <w:rPr>
          <w:rFonts w:ascii="Arial" w:eastAsia="Times New Roman" w:hAnsi="Arial" w:cs="Arial"/>
          <w:color w:val="000000"/>
          <w:sz w:val="24"/>
          <w:szCs w:val="24"/>
          <w:lang w:eastAsia="en-AU"/>
        </w:rPr>
        <w:t xml:space="preserve">Cyclists and </w:t>
      </w:r>
      <w:proofErr w:type="spellStart"/>
      <w:r w:rsidRPr="00050272">
        <w:rPr>
          <w:rFonts w:ascii="Arial" w:eastAsia="Times New Roman" w:hAnsi="Arial" w:cs="Arial"/>
          <w:color w:val="000000"/>
          <w:sz w:val="24"/>
          <w:szCs w:val="24"/>
          <w:lang w:eastAsia="en-AU"/>
        </w:rPr>
        <w:t>eRiders</w:t>
      </w:r>
      <w:proofErr w:type="spellEnd"/>
      <w:r w:rsidRPr="00050272">
        <w:rPr>
          <w:rFonts w:ascii="Arial" w:eastAsia="Times New Roman" w:hAnsi="Arial" w:cs="Arial"/>
          <w:color w:val="000000"/>
          <w:sz w:val="24"/>
          <w:szCs w:val="24"/>
          <w:lang w:eastAsia="en-AU"/>
        </w:rPr>
        <w:t xml:space="preserve"> no longer need to dismount at pedestrian crossings and can simply ride across. This new rule applies when the rider enters the crossing from the connected path and not the road. Riders must not exceed 10km/h and give way to any pedestrians when riding over the crossing.</w:t>
      </w:r>
    </w:p>
    <w:p w14:paraId="3BC79C96" w14:textId="48CB6F6A" w:rsidR="005E11D2" w:rsidRPr="00A05C20" w:rsidRDefault="009B4C6A" w:rsidP="009B4C6A">
      <w:pPr>
        <w:spacing w:before="120" w:after="120" w:line="360" w:lineRule="auto"/>
        <w:rPr>
          <w:rFonts w:ascii="Arial" w:eastAsia="MS Mincho" w:hAnsi="Arial" w:cs="Arial"/>
          <w:sz w:val="24"/>
          <w:szCs w:val="24"/>
          <w:lang w:eastAsia="ja-JP"/>
        </w:rPr>
      </w:pPr>
      <w:r w:rsidRPr="00A412F6">
        <w:rPr>
          <w:rFonts w:ascii="Arial" w:eastAsia="MS Gothic" w:hAnsi="Arial" w:cs="Arial"/>
          <w:bCs/>
          <w:iCs/>
          <w:color w:val="4F2260"/>
          <w:sz w:val="28"/>
          <w:szCs w:val="24"/>
        </w:rPr>
        <w:t>E-bikes</w:t>
      </w:r>
      <w:r>
        <w:rPr>
          <w:rFonts w:ascii="Arial" w:eastAsia="MS Mincho" w:hAnsi="Arial" w:cs="Arial"/>
          <w:sz w:val="24"/>
          <w:szCs w:val="24"/>
          <w:lang w:eastAsia="ja-JP"/>
        </w:rPr>
        <w:br/>
        <w:t>The use of e-bikes is limited on footpaths in Western Australia. Riders must be 16 years of age to use them on either roads or footpaths. Riders cannot travel above 25km/h on any road or above 10km/h on footpaths.</w:t>
      </w:r>
      <w:r>
        <w:rPr>
          <w:rStyle w:val="EndnoteReference"/>
          <w:rFonts w:ascii="Arial" w:eastAsia="MS Mincho" w:hAnsi="Arial" w:cs="Arial"/>
          <w:sz w:val="24"/>
          <w:szCs w:val="24"/>
          <w:lang w:eastAsia="ja-JP"/>
        </w:rPr>
        <w:endnoteReference w:id="10"/>
      </w:r>
    </w:p>
    <w:p w14:paraId="443E337A" w14:textId="77777777" w:rsidR="00A05C20" w:rsidRPr="00A05C20" w:rsidRDefault="00A05C20" w:rsidP="00A05C20">
      <w:pPr>
        <w:keepNext/>
        <w:pBdr>
          <w:bottom w:val="single" w:sz="4" w:space="0" w:color="E7E6E6" w:themeColor="background2"/>
        </w:pBdr>
        <w:spacing w:before="240" w:after="240" w:line="360" w:lineRule="auto"/>
        <w:contextualSpacing/>
        <w:outlineLvl w:val="1"/>
        <w:rPr>
          <w:rFonts w:ascii="Arial" w:eastAsia="MS Gothic" w:hAnsi="Arial" w:cs="Times New Roman"/>
          <w:b/>
          <w:color w:val="4F2260"/>
          <w:kern w:val="28"/>
          <w:sz w:val="32"/>
          <w:szCs w:val="26"/>
        </w:rPr>
      </w:pPr>
      <w:r w:rsidRPr="00A05C20">
        <w:rPr>
          <w:rFonts w:ascii="Arial" w:eastAsia="MS Gothic" w:hAnsi="Arial" w:cs="Times New Roman"/>
          <w:b/>
          <w:color w:val="4F2260"/>
          <w:kern w:val="28"/>
          <w:sz w:val="32"/>
          <w:szCs w:val="26"/>
          <w:lang w:eastAsia="en-AU"/>
        </w:rPr>
        <w:t xml:space="preserve">South Australia </w:t>
      </w:r>
    </w:p>
    <w:p w14:paraId="3107CD49" w14:textId="66B03EF7" w:rsidR="006D31A5" w:rsidRDefault="006D31A5" w:rsidP="006D31A5">
      <w:pPr>
        <w:spacing w:line="360" w:lineRule="auto"/>
        <w:rPr>
          <w:rFonts w:ascii="Arial" w:hAnsi="Arial" w:cs="Arial"/>
          <w:sz w:val="24"/>
          <w:szCs w:val="24"/>
          <w:lang w:val="en-GB"/>
        </w:rPr>
      </w:pPr>
      <w:r>
        <w:rPr>
          <w:rFonts w:ascii="Arial" w:eastAsia="MS Gothic" w:hAnsi="Arial" w:cs="Arial"/>
          <w:bCs/>
          <w:iCs/>
          <w:color w:val="4F2260"/>
          <w:sz w:val="28"/>
          <w:szCs w:val="24"/>
        </w:rPr>
        <w:t>Standard pushbikes</w:t>
      </w:r>
      <w:r>
        <w:rPr>
          <w:rFonts w:ascii="Arial" w:hAnsi="Arial" w:cs="Arial"/>
          <w:sz w:val="24"/>
          <w:szCs w:val="24"/>
          <w:lang w:val="en-GB"/>
        </w:rPr>
        <w:br/>
      </w:r>
      <w:r w:rsidR="00A21099" w:rsidRPr="00A21099">
        <w:rPr>
          <w:rFonts w:ascii="Arial" w:hAnsi="Arial" w:cs="Arial"/>
          <w:sz w:val="24"/>
          <w:szCs w:val="24"/>
          <w:lang w:val="en-GB"/>
        </w:rPr>
        <w:t xml:space="preserve">Cyclists </w:t>
      </w:r>
      <w:r w:rsidR="00A21099">
        <w:rPr>
          <w:rFonts w:ascii="Arial" w:hAnsi="Arial" w:cs="Arial"/>
          <w:sz w:val="24"/>
          <w:szCs w:val="24"/>
          <w:lang w:val="en-GB"/>
        </w:rPr>
        <w:t xml:space="preserve">in South Australia </w:t>
      </w:r>
      <w:r w:rsidR="00A21099" w:rsidRPr="00A21099">
        <w:rPr>
          <w:rFonts w:ascii="Arial" w:hAnsi="Arial" w:cs="Arial"/>
          <w:sz w:val="24"/>
          <w:szCs w:val="24"/>
          <w:lang w:val="en-GB"/>
        </w:rPr>
        <w:t>can ride two abreast on a carriageway not more than 1.5 metres apart, but any more than two riding abreast is an offence</w:t>
      </w:r>
      <w:r>
        <w:rPr>
          <w:rFonts w:ascii="Arial" w:hAnsi="Arial" w:cs="Arial"/>
          <w:sz w:val="24"/>
          <w:szCs w:val="24"/>
          <w:lang w:val="en-GB"/>
        </w:rPr>
        <w:t>.</w:t>
      </w:r>
      <w:r>
        <w:rPr>
          <w:rStyle w:val="EndnoteReference"/>
          <w:rFonts w:ascii="Arial" w:hAnsi="Arial" w:cs="Arial"/>
          <w:sz w:val="24"/>
          <w:szCs w:val="24"/>
          <w:lang w:val="en-GB"/>
        </w:rPr>
        <w:endnoteReference w:id="11"/>
      </w:r>
      <w:r>
        <w:rPr>
          <w:rFonts w:ascii="Arial" w:hAnsi="Arial" w:cs="Arial"/>
          <w:sz w:val="24"/>
          <w:szCs w:val="24"/>
          <w:lang w:val="en-GB"/>
        </w:rPr>
        <w:t xml:space="preserve"> </w:t>
      </w:r>
      <w:r w:rsidR="00A21099" w:rsidRPr="006D31A5">
        <w:rPr>
          <w:rFonts w:ascii="Arial" w:hAnsi="Arial" w:cs="Arial"/>
          <w:sz w:val="24"/>
          <w:szCs w:val="24"/>
          <w:lang w:val="en-GB"/>
        </w:rPr>
        <w:t>Cyclists of all ages are allowed to ride on footpaths</w:t>
      </w:r>
      <w:r>
        <w:rPr>
          <w:rFonts w:ascii="Arial" w:hAnsi="Arial" w:cs="Arial"/>
          <w:sz w:val="24"/>
          <w:szCs w:val="24"/>
          <w:lang w:val="en-GB"/>
        </w:rPr>
        <w:t>.</w:t>
      </w:r>
    </w:p>
    <w:p w14:paraId="3ED0CEA3" w14:textId="51309415" w:rsidR="00A21099" w:rsidRDefault="00A21099" w:rsidP="006D31A5">
      <w:pPr>
        <w:spacing w:line="360" w:lineRule="auto"/>
        <w:rPr>
          <w:rFonts w:ascii="Arial" w:hAnsi="Arial" w:cs="Arial"/>
          <w:sz w:val="24"/>
          <w:szCs w:val="24"/>
          <w:lang w:val="en-GB"/>
        </w:rPr>
      </w:pPr>
      <w:r w:rsidRPr="00050272">
        <w:rPr>
          <w:rFonts w:ascii="Arial" w:hAnsi="Arial" w:cs="Arial"/>
          <w:sz w:val="24"/>
          <w:szCs w:val="24"/>
          <w:lang w:val="en-GB"/>
        </w:rPr>
        <w:t xml:space="preserve">Shared facilities for both pedestrians and cyclists called </w:t>
      </w:r>
      <w:r>
        <w:rPr>
          <w:rFonts w:ascii="Arial" w:hAnsi="Arial" w:cs="Arial"/>
          <w:sz w:val="24"/>
          <w:szCs w:val="24"/>
          <w:lang w:val="en-GB"/>
        </w:rPr>
        <w:t>‘</w:t>
      </w:r>
      <w:r w:rsidRPr="00050272">
        <w:rPr>
          <w:rFonts w:ascii="Arial" w:hAnsi="Arial" w:cs="Arial"/>
          <w:sz w:val="24"/>
          <w:szCs w:val="24"/>
          <w:lang w:val="en-GB"/>
        </w:rPr>
        <w:t>shared paths</w:t>
      </w:r>
      <w:r>
        <w:rPr>
          <w:rFonts w:ascii="Arial" w:hAnsi="Arial" w:cs="Arial"/>
          <w:sz w:val="24"/>
          <w:szCs w:val="24"/>
          <w:lang w:val="en-GB"/>
        </w:rPr>
        <w:t>’</w:t>
      </w:r>
      <w:r w:rsidRPr="00050272">
        <w:rPr>
          <w:rFonts w:ascii="Arial" w:hAnsi="Arial" w:cs="Arial"/>
          <w:sz w:val="24"/>
          <w:szCs w:val="24"/>
          <w:lang w:val="en-GB"/>
        </w:rPr>
        <w:t xml:space="preserve"> are designated by signs or line marking. Cyclists riding a footpath or shared path must keep left unless it is impractical to do so</w:t>
      </w:r>
      <w:r w:rsidR="006D31A5">
        <w:rPr>
          <w:rFonts w:ascii="Arial" w:hAnsi="Arial" w:cs="Arial"/>
          <w:sz w:val="24"/>
          <w:szCs w:val="24"/>
          <w:lang w:val="en-GB"/>
        </w:rPr>
        <w:t>.</w:t>
      </w:r>
    </w:p>
    <w:p w14:paraId="361A4ADD" w14:textId="3CCA0877" w:rsidR="006D31A5" w:rsidRDefault="006D31A5" w:rsidP="006D31A5">
      <w:pPr>
        <w:spacing w:line="360" w:lineRule="auto"/>
        <w:rPr>
          <w:rFonts w:ascii="Arial" w:hAnsi="Arial" w:cs="Arial"/>
          <w:sz w:val="24"/>
          <w:szCs w:val="24"/>
          <w:lang w:val="en-GB"/>
        </w:rPr>
      </w:pPr>
      <w:r w:rsidRPr="00A412F6">
        <w:rPr>
          <w:rFonts w:ascii="Arial" w:eastAsia="MS Gothic" w:hAnsi="Arial" w:cs="Arial"/>
          <w:bCs/>
          <w:iCs/>
          <w:color w:val="4F2260"/>
          <w:sz w:val="28"/>
          <w:szCs w:val="24"/>
        </w:rPr>
        <w:t>E-bikes</w:t>
      </w:r>
      <w:r>
        <w:rPr>
          <w:rFonts w:ascii="Arial" w:eastAsia="MS Gothic" w:hAnsi="Arial" w:cs="Arial"/>
          <w:bCs/>
          <w:iCs/>
          <w:color w:val="4F2260"/>
          <w:sz w:val="28"/>
          <w:szCs w:val="24"/>
        </w:rPr>
        <w:br/>
      </w:r>
      <w:r>
        <w:rPr>
          <w:rFonts w:ascii="Arial" w:hAnsi="Arial" w:cs="Arial"/>
          <w:sz w:val="24"/>
          <w:szCs w:val="24"/>
          <w:lang w:val="en-GB"/>
        </w:rPr>
        <w:t xml:space="preserve">Riders of e-bikes in South Australia </w:t>
      </w:r>
      <w:r w:rsidRPr="006D31A5">
        <w:rPr>
          <w:rFonts w:ascii="Arial" w:hAnsi="Arial" w:cs="Arial"/>
          <w:sz w:val="24"/>
          <w:szCs w:val="24"/>
          <w:lang w:val="en-GB"/>
        </w:rPr>
        <w:t>are bound by the same rules as for other bicycles</w:t>
      </w:r>
      <w:r>
        <w:rPr>
          <w:rFonts w:ascii="Arial" w:hAnsi="Arial" w:cs="Arial"/>
          <w:sz w:val="24"/>
          <w:szCs w:val="24"/>
          <w:lang w:val="en-GB"/>
        </w:rPr>
        <w:t>.</w:t>
      </w:r>
      <w:r w:rsidR="00795085">
        <w:rPr>
          <w:rStyle w:val="EndnoteReference"/>
          <w:rFonts w:ascii="Arial" w:hAnsi="Arial" w:cs="Arial"/>
          <w:sz w:val="24"/>
          <w:szCs w:val="24"/>
          <w:lang w:val="en-GB"/>
        </w:rPr>
        <w:endnoteReference w:id="12"/>
      </w:r>
      <w:r>
        <w:rPr>
          <w:rFonts w:ascii="Arial" w:hAnsi="Arial" w:cs="Arial"/>
          <w:sz w:val="24"/>
          <w:szCs w:val="24"/>
          <w:lang w:val="en-GB"/>
        </w:rPr>
        <w:t xml:space="preserve"> T</w:t>
      </w:r>
      <w:r w:rsidRPr="006D31A5">
        <w:rPr>
          <w:rFonts w:ascii="Arial" w:hAnsi="Arial" w:cs="Arial"/>
          <w:sz w:val="24"/>
          <w:szCs w:val="24"/>
          <w:lang w:val="en-GB"/>
        </w:rPr>
        <w:t>here are two categories of power-assisted bicycles that may be legally used on S</w:t>
      </w:r>
      <w:r>
        <w:rPr>
          <w:rFonts w:ascii="Arial" w:hAnsi="Arial" w:cs="Arial"/>
          <w:sz w:val="24"/>
          <w:szCs w:val="24"/>
          <w:lang w:val="en-GB"/>
        </w:rPr>
        <w:t>outh Australian</w:t>
      </w:r>
      <w:r w:rsidRPr="006D31A5">
        <w:rPr>
          <w:rFonts w:ascii="Arial" w:hAnsi="Arial" w:cs="Arial"/>
          <w:sz w:val="24"/>
          <w:szCs w:val="24"/>
          <w:lang w:val="en-GB"/>
        </w:rPr>
        <w:t xml:space="preserve"> roads</w:t>
      </w:r>
      <w:r>
        <w:rPr>
          <w:rFonts w:ascii="Arial" w:hAnsi="Arial" w:cs="Arial"/>
          <w:sz w:val="24"/>
          <w:szCs w:val="24"/>
          <w:lang w:val="en-GB"/>
        </w:rPr>
        <w:t xml:space="preserve">: </w:t>
      </w:r>
    </w:p>
    <w:p w14:paraId="1E0FBB79" w14:textId="28BD58A1" w:rsidR="006D31A5" w:rsidRPr="006D31A5" w:rsidRDefault="006D31A5" w:rsidP="006D31A5">
      <w:pPr>
        <w:pStyle w:val="ListParagraph"/>
        <w:numPr>
          <w:ilvl w:val="0"/>
          <w:numId w:val="39"/>
        </w:numPr>
        <w:spacing w:line="360" w:lineRule="auto"/>
        <w:rPr>
          <w:rFonts w:ascii="Arial" w:hAnsi="Arial" w:cs="Arial"/>
          <w:sz w:val="24"/>
          <w:szCs w:val="24"/>
          <w:lang w:val="en-GB"/>
        </w:rPr>
      </w:pPr>
      <w:r w:rsidRPr="006D31A5">
        <w:rPr>
          <w:rFonts w:ascii="Arial" w:hAnsi="Arial" w:cs="Arial"/>
          <w:sz w:val="24"/>
          <w:szCs w:val="24"/>
          <w:lang w:val="en-GB"/>
        </w:rPr>
        <w:lastRenderedPageBreak/>
        <w:t xml:space="preserve">Power-assisted pedal cycles, which have an electric motor(s) with a combined maximum power output of up to 200 </w:t>
      </w:r>
      <w:r>
        <w:rPr>
          <w:rFonts w:ascii="Arial" w:hAnsi="Arial" w:cs="Arial"/>
          <w:sz w:val="24"/>
          <w:szCs w:val="24"/>
          <w:lang w:val="en-GB"/>
        </w:rPr>
        <w:t>w</w:t>
      </w:r>
      <w:r w:rsidRPr="006D31A5">
        <w:rPr>
          <w:rFonts w:ascii="Arial" w:hAnsi="Arial" w:cs="Arial"/>
          <w:sz w:val="24"/>
          <w:szCs w:val="24"/>
          <w:lang w:val="en-GB"/>
        </w:rPr>
        <w:t>atts and are not propelled by only the motors</w:t>
      </w:r>
      <w:r>
        <w:rPr>
          <w:rFonts w:ascii="Arial" w:hAnsi="Arial" w:cs="Arial"/>
          <w:sz w:val="24"/>
          <w:szCs w:val="24"/>
          <w:lang w:val="en-GB"/>
        </w:rPr>
        <w:t>; and</w:t>
      </w:r>
    </w:p>
    <w:p w14:paraId="5C97C375" w14:textId="5F0D82D0" w:rsidR="006D31A5" w:rsidRPr="006D31A5" w:rsidRDefault="006D31A5" w:rsidP="00795085">
      <w:pPr>
        <w:pStyle w:val="ListParagraph"/>
        <w:numPr>
          <w:ilvl w:val="0"/>
          <w:numId w:val="38"/>
        </w:numPr>
        <w:spacing w:after="120" w:line="360" w:lineRule="auto"/>
        <w:rPr>
          <w:rFonts w:ascii="Arial" w:hAnsi="Arial" w:cs="Arial"/>
          <w:sz w:val="24"/>
          <w:szCs w:val="24"/>
          <w:lang w:val="en-GB"/>
        </w:rPr>
      </w:pPr>
      <w:r w:rsidRPr="006D31A5">
        <w:rPr>
          <w:rFonts w:ascii="Arial" w:hAnsi="Arial" w:cs="Arial"/>
          <w:sz w:val="24"/>
          <w:szCs w:val="24"/>
          <w:lang w:val="en-GB"/>
        </w:rPr>
        <w:t xml:space="preserve">Electrically power-assisted cycles, which have a maximum continuous electric power output not exceeding 250 </w:t>
      </w:r>
      <w:r>
        <w:rPr>
          <w:rFonts w:ascii="Arial" w:hAnsi="Arial" w:cs="Arial"/>
          <w:sz w:val="24"/>
          <w:szCs w:val="24"/>
          <w:lang w:val="en-GB"/>
        </w:rPr>
        <w:t>w</w:t>
      </w:r>
      <w:r w:rsidRPr="006D31A5">
        <w:rPr>
          <w:rFonts w:ascii="Arial" w:hAnsi="Arial" w:cs="Arial"/>
          <w:sz w:val="24"/>
          <w:szCs w:val="24"/>
          <w:lang w:val="en-GB"/>
        </w:rPr>
        <w:t>atts and are not propelled only by the motor.</w:t>
      </w:r>
    </w:p>
    <w:p w14:paraId="34C0728C" w14:textId="0B819E2D" w:rsidR="005E11D2" w:rsidRPr="00A05C20" w:rsidRDefault="006D31A5" w:rsidP="005E11D2">
      <w:pPr>
        <w:spacing w:line="360" w:lineRule="auto"/>
        <w:rPr>
          <w:rFonts w:ascii="Arial" w:hAnsi="Arial" w:cs="Arial"/>
          <w:sz w:val="24"/>
          <w:szCs w:val="24"/>
          <w:lang w:val="en-GB"/>
        </w:rPr>
      </w:pPr>
      <w:r w:rsidRPr="006D31A5">
        <w:rPr>
          <w:rFonts w:ascii="Arial" w:hAnsi="Arial" w:cs="Arial"/>
          <w:sz w:val="24"/>
          <w:szCs w:val="24"/>
          <w:lang w:val="en-GB"/>
        </w:rPr>
        <w:t>Any bicycle with an internal combustion engine fitted is not a power-assisted bicycle and cannot be ridden on South Australian roads or road-related areas.</w:t>
      </w:r>
    </w:p>
    <w:p w14:paraId="59F1108E" w14:textId="77777777" w:rsidR="00A05C20" w:rsidRPr="00A05C20" w:rsidRDefault="00A05C20" w:rsidP="00A05C20">
      <w:pPr>
        <w:keepNext/>
        <w:pBdr>
          <w:bottom w:val="single" w:sz="4" w:space="0" w:color="E7E6E6" w:themeColor="background2"/>
        </w:pBdr>
        <w:spacing w:before="240" w:after="240" w:line="360" w:lineRule="auto"/>
        <w:contextualSpacing/>
        <w:outlineLvl w:val="1"/>
        <w:rPr>
          <w:rFonts w:ascii="Arial" w:eastAsia="MS Gothic" w:hAnsi="Arial" w:cs="Times New Roman"/>
          <w:b/>
          <w:color w:val="4F2260"/>
          <w:kern w:val="28"/>
          <w:sz w:val="32"/>
          <w:szCs w:val="26"/>
        </w:rPr>
      </w:pPr>
      <w:r w:rsidRPr="00A05C20">
        <w:rPr>
          <w:rFonts w:ascii="Arial" w:eastAsia="MS Gothic" w:hAnsi="Arial" w:cs="Times New Roman"/>
          <w:b/>
          <w:color w:val="4F2260"/>
          <w:kern w:val="28"/>
          <w:sz w:val="32"/>
          <w:szCs w:val="26"/>
          <w:lang w:eastAsia="en-AU"/>
        </w:rPr>
        <w:t xml:space="preserve">Tasmania </w:t>
      </w:r>
    </w:p>
    <w:p w14:paraId="3342C805" w14:textId="7F8775D7" w:rsidR="00795085" w:rsidRPr="00302B71" w:rsidRDefault="00795085" w:rsidP="00795085">
      <w:pPr>
        <w:spacing w:line="360" w:lineRule="auto"/>
        <w:rPr>
          <w:rFonts w:ascii="Arial" w:hAnsi="Arial" w:cs="Arial"/>
          <w:sz w:val="24"/>
          <w:szCs w:val="24"/>
          <w:lang w:val="en-GB"/>
        </w:rPr>
      </w:pPr>
      <w:r>
        <w:rPr>
          <w:rFonts w:ascii="Arial" w:eastAsia="MS Gothic" w:hAnsi="Arial" w:cs="Arial"/>
          <w:bCs/>
          <w:iCs/>
          <w:color w:val="4F2260"/>
          <w:sz w:val="28"/>
          <w:szCs w:val="24"/>
        </w:rPr>
        <w:t>Standard pushbikes</w:t>
      </w:r>
      <w:r>
        <w:rPr>
          <w:rFonts w:ascii="Arial" w:eastAsia="MS Gothic" w:hAnsi="Arial" w:cs="Arial"/>
          <w:bCs/>
          <w:iCs/>
          <w:color w:val="4F2260"/>
          <w:sz w:val="28"/>
          <w:szCs w:val="24"/>
        </w:rPr>
        <w:br/>
      </w:r>
      <w:r w:rsidRPr="00795085">
        <w:rPr>
          <w:rFonts w:ascii="Arial" w:hAnsi="Arial" w:cs="Arial"/>
          <w:sz w:val="24"/>
          <w:szCs w:val="24"/>
        </w:rPr>
        <w:t>Bicycles may be ridden on the footpath</w:t>
      </w:r>
      <w:r>
        <w:rPr>
          <w:rFonts w:ascii="Arial" w:hAnsi="Arial" w:cs="Arial"/>
          <w:sz w:val="24"/>
          <w:szCs w:val="24"/>
        </w:rPr>
        <w:t xml:space="preserve"> in Tasmania</w:t>
      </w:r>
      <w:r w:rsidRPr="00795085">
        <w:rPr>
          <w:rFonts w:ascii="Arial" w:hAnsi="Arial" w:cs="Arial"/>
          <w:sz w:val="24"/>
          <w:szCs w:val="24"/>
        </w:rPr>
        <w:t xml:space="preserve"> unless there is a ‘no bicycles’ sign.</w:t>
      </w:r>
      <w:r>
        <w:rPr>
          <w:rStyle w:val="EndnoteReference"/>
          <w:rFonts w:ascii="Arial" w:hAnsi="Arial" w:cs="Arial"/>
          <w:sz w:val="24"/>
          <w:szCs w:val="24"/>
        </w:rPr>
        <w:endnoteReference w:id="13"/>
      </w:r>
      <w:r w:rsidRPr="00795085">
        <w:rPr>
          <w:rFonts w:ascii="Arial" w:hAnsi="Arial" w:cs="Arial"/>
          <w:sz w:val="24"/>
          <w:szCs w:val="24"/>
        </w:rPr>
        <w:t xml:space="preserve"> </w:t>
      </w:r>
      <w:r w:rsidRPr="00302B71">
        <w:rPr>
          <w:rFonts w:ascii="Arial" w:hAnsi="Arial" w:cs="Arial"/>
          <w:sz w:val="24"/>
          <w:szCs w:val="24"/>
        </w:rPr>
        <w:t xml:space="preserve">Children under the age of 12 can ride on any footpath. </w:t>
      </w:r>
    </w:p>
    <w:p w14:paraId="2400343F" w14:textId="03310F9B" w:rsidR="00795085" w:rsidRPr="00795085" w:rsidRDefault="00795085" w:rsidP="00795085">
      <w:pPr>
        <w:spacing w:line="360" w:lineRule="auto"/>
        <w:rPr>
          <w:rFonts w:ascii="Arial" w:hAnsi="Arial" w:cs="Arial"/>
          <w:sz w:val="24"/>
          <w:szCs w:val="24"/>
          <w:lang w:val="en-GB"/>
        </w:rPr>
      </w:pPr>
      <w:r w:rsidRPr="00795085">
        <w:rPr>
          <w:rFonts w:ascii="Arial" w:hAnsi="Arial" w:cs="Arial"/>
          <w:sz w:val="24"/>
          <w:szCs w:val="24"/>
        </w:rPr>
        <w:t xml:space="preserve">Cyclists must give way to pedestrians and ride in a manner that does not inconvenience or endanger others. Cyclists are allowed to ride alongside another bicycle rider at not more than 1.5 metres </w:t>
      </w:r>
      <w:proofErr w:type="gramStart"/>
      <w:r w:rsidRPr="00795085">
        <w:rPr>
          <w:rFonts w:ascii="Arial" w:hAnsi="Arial" w:cs="Arial"/>
          <w:sz w:val="24"/>
          <w:szCs w:val="24"/>
        </w:rPr>
        <w:t>apart</w:t>
      </w:r>
      <w:r>
        <w:rPr>
          <w:rFonts w:ascii="Arial" w:hAnsi="Arial" w:cs="Arial"/>
          <w:sz w:val="24"/>
          <w:szCs w:val="24"/>
        </w:rPr>
        <w:t>, but</w:t>
      </w:r>
      <w:proofErr w:type="gramEnd"/>
      <w:r>
        <w:rPr>
          <w:rFonts w:ascii="Arial" w:hAnsi="Arial" w:cs="Arial"/>
          <w:sz w:val="24"/>
          <w:szCs w:val="24"/>
        </w:rPr>
        <w:t xml:space="preserve"> cannot </w:t>
      </w:r>
      <w:r w:rsidRPr="00795085">
        <w:rPr>
          <w:rFonts w:ascii="Arial" w:hAnsi="Arial" w:cs="Arial"/>
          <w:sz w:val="24"/>
          <w:szCs w:val="24"/>
        </w:rPr>
        <w:t>ride more than two abreast.</w:t>
      </w:r>
    </w:p>
    <w:p w14:paraId="36E112DA" w14:textId="77777777" w:rsidR="00795085" w:rsidRPr="00795085" w:rsidRDefault="00795085" w:rsidP="00795085">
      <w:pPr>
        <w:spacing w:line="360" w:lineRule="auto"/>
        <w:rPr>
          <w:rFonts w:ascii="Arial" w:hAnsi="Arial" w:cs="Arial"/>
          <w:sz w:val="24"/>
          <w:szCs w:val="24"/>
          <w:lang w:val="en-GB"/>
        </w:rPr>
      </w:pPr>
      <w:r w:rsidRPr="00795085">
        <w:rPr>
          <w:rFonts w:ascii="Arial" w:hAnsi="Arial" w:cs="Arial"/>
          <w:sz w:val="24"/>
          <w:szCs w:val="24"/>
        </w:rPr>
        <w:t>Cyclists are allowed to cross at pedestrian crossings but must stop as near as practical to the crossing. Then cyclists should ride across slowly and safely, giving way to pedestrians.</w:t>
      </w:r>
    </w:p>
    <w:p w14:paraId="677D418F" w14:textId="77777777" w:rsidR="000D23D4" w:rsidRPr="00517244" w:rsidRDefault="00795085" w:rsidP="000D23D4">
      <w:pPr>
        <w:pStyle w:val="NormalWeb"/>
        <w:spacing w:after="0" w:line="360" w:lineRule="auto"/>
        <w:rPr>
          <w:rFonts w:ascii="Arial" w:eastAsia="Times New Roman" w:hAnsi="Arial" w:cs="Arial"/>
          <w:lang w:eastAsia="en-AU"/>
        </w:rPr>
      </w:pPr>
      <w:r w:rsidRPr="00A412F6">
        <w:rPr>
          <w:rFonts w:ascii="Arial" w:eastAsia="MS Gothic" w:hAnsi="Arial" w:cs="Arial"/>
          <w:bCs/>
          <w:iCs/>
          <w:color w:val="4F2260"/>
          <w:sz w:val="28"/>
        </w:rPr>
        <w:t>E-bikes</w:t>
      </w:r>
      <w:r>
        <w:rPr>
          <w:rFonts w:ascii="Arial" w:hAnsi="Arial" w:cs="Arial"/>
          <w:lang w:val="en-GB"/>
        </w:rPr>
        <w:br/>
      </w:r>
      <w:r w:rsidR="000D23D4" w:rsidRPr="00517244">
        <w:rPr>
          <w:rFonts w:ascii="Arial" w:eastAsia="Times New Roman" w:hAnsi="Arial" w:cs="Arial"/>
          <w:lang w:eastAsia="en-AU"/>
        </w:rPr>
        <w:t>There are two categories of e-bikes permitted in Tasmania:</w:t>
      </w:r>
    </w:p>
    <w:p w14:paraId="696F8AD1" w14:textId="0C6C5D2E" w:rsidR="000D23D4" w:rsidRPr="000D23D4" w:rsidRDefault="000D23D4" w:rsidP="000D23D4">
      <w:pPr>
        <w:pStyle w:val="NormalWeb"/>
        <w:numPr>
          <w:ilvl w:val="0"/>
          <w:numId w:val="38"/>
        </w:numPr>
        <w:spacing w:after="0" w:line="360" w:lineRule="auto"/>
        <w:rPr>
          <w:rFonts w:ascii="Arial" w:eastAsia="Times New Roman" w:hAnsi="Arial" w:cs="Arial"/>
          <w:lang w:eastAsia="en-AU"/>
        </w:rPr>
      </w:pPr>
      <w:r w:rsidRPr="000D23D4">
        <w:rPr>
          <w:rFonts w:ascii="Arial" w:eastAsia="Times New Roman" w:hAnsi="Arial" w:cs="Arial"/>
          <w:lang w:eastAsia="en-AU"/>
        </w:rPr>
        <w:t xml:space="preserve">A bicycle primarily propelled through </w:t>
      </w:r>
      <w:r w:rsidRPr="00517244">
        <w:rPr>
          <w:rFonts w:ascii="Arial" w:eastAsia="Times New Roman" w:hAnsi="Arial" w:cs="Arial"/>
          <w:lang w:eastAsia="en-AU"/>
        </w:rPr>
        <w:t>pedalling</w:t>
      </w:r>
      <w:r w:rsidRPr="000D23D4">
        <w:rPr>
          <w:rFonts w:ascii="Arial" w:eastAsia="Times New Roman" w:hAnsi="Arial" w:cs="Arial"/>
          <w:lang w:eastAsia="en-AU"/>
        </w:rPr>
        <w:t xml:space="preserve"> with an auxiliary motor capable of generating no more than 200 watts</w:t>
      </w:r>
      <w:r w:rsidRPr="00517244">
        <w:rPr>
          <w:rFonts w:ascii="Arial" w:eastAsia="Times New Roman" w:hAnsi="Arial" w:cs="Arial"/>
          <w:lang w:eastAsia="en-AU"/>
        </w:rPr>
        <w:t>; and</w:t>
      </w:r>
    </w:p>
    <w:p w14:paraId="1097DEF2" w14:textId="77777777" w:rsidR="000D23D4" w:rsidRPr="00517244" w:rsidRDefault="000D23D4" w:rsidP="000D23D4">
      <w:pPr>
        <w:numPr>
          <w:ilvl w:val="0"/>
          <w:numId w:val="41"/>
        </w:numPr>
        <w:spacing w:after="0" w:line="360" w:lineRule="auto"/>
        <w:rPr>
          <w:rFonts w:ascii="Arial" w:eastAsia="Times New Roman" w:hAnsi="Arial" w:cs="Arial"/>
          <w:sz w:val="24"/>
          <w:szCs w:val="24"/>
          <w:lang w:eastAsia="en-AU"/>
        </w:rPr>
      </w:pPr>
      <w:r w:rsidRPr="000D23D4">
        <w:rPr>
          <w:rFonts w:ascii="Arial" w:eastAsia="Times New Roman" w:hAnsi="Arial" w:cs="Arial"/>
          <w:sz w:val="24"/>
          <w:szCs w:val="24"/>
          <w:lang w:eastAsia="en-AU"/>
        </w:rPr>
        <w:t>An electrically power-assisted bicycle (EPAC) with a maximum continuous rated power of 250 watts where the power assistance:</w:t>
      </w:r>
    </w:p>
    <w:p w14:paraId="20E7A00C" w14:textId="2B701AA8" w:rsidR="000D23D4" w:rsidRPr="00517244" w:rsidRDefault="000D23D4" w:rsidP="000D23D4">
      <w:pPr>
        <w:pStyle w:val="ListParagraph"/>
        <w:numPr>
          <w:ilvl w:val="0"/>
          <w:numId w:val="42"/>
        </w:numPr>
        <w:spacing w:after="0" w:line="360" w:lineRule="auto"/>
        <w:rPr>
          <w:rFonts w:ascii="Arial" w:eastAsia="Times New Roman" w:hAnsi="Arial" w:cs="Arial"/>
          <w:sz w:val="24"/>
          <w:szCs w:val="24"/>
          <w:lang w:eastAsia="en-AU"/>
        </w:rPr>
      </w:pPr>
      <w:r w:rsidRPr="00517244">
        <w:rPr>
          <w:rFonts w:ascii="Arial" w:eastAsia="Times New Roman" w:hAnsi="Arial" w:cs="Arial"/>
          <w:sz w:val="24"/>
          <w:szCs w:val="24"/>
          <w:lang w:eastAsia="en-AU"/>
        </w:rPr>
        <w:t>Is progressively reduced as the travel speed increases above 6km/h; or</w:t>
      </w:r>
    </w:p>
    <w:p w14:paraId="70F3BF9A" w14:textId="144B89FC" w:rsidR="000D23D4" w:rsidRPr="000D23D4" w:rsidRDefault="000D23D4" w:rsidP="000D23D4">
      <w:pPr>
        <w:numPr>
          <w:ilvl w:val="1"/>
          <w:numId w:val="41"/>
        </w:numPr>
        <w:spacing w:after="0" w:line="360" w:lineRule="auto"/>
        <w:rPr>
          <w:rFonts w:ascii="Arial" w:eastAsia="Times New Roman" w:hAnsi="Arial" w:cs="Arial"/>
          <w:sz w:val="24"/>
          <w:szCs w:val="24"/>
          <w:lang w:eastAsia="en-AU"/>
        </w:rPr>
      </w:pPr>
      <w:r w:rsidRPr="00517244">
        <w:rPr>
          <w:rFonts w:ascii="Arial" w:eastAsia="Times New Roman" w:hAnsi="Arial" w:cs="Arial"/>
          <w:sz w:val="24"/>
          <w:szCs w:val="24"/>
          <w:lang w:eastAsia="en-AU"/>
        </w:rPr>
        <w:t>I</w:t>
      </w:r>
      <w:r w:rsidRPr="000D23D4">
        <w:rPr>
          <w:rFonts w:ascii="Arial" w:eastAsia="Times New Roman" w:hAnsi="Arial" w:cs="Arial"/>
          <w:sz w:val="24"/>
          <w:szCs w:val="24"/>
          <w:lang w:eastAsia="en-AU"/>
        </w:rPr>
        <w:t xml:space="preserve">s cut off when a speed of 25 km/h is reached, or the cyclist is not </w:t>
      </w:r>
      <w:proofErr w:type="spellStart"/>
      <w:proofErr w:type="gramStart"/>
      <w:r w:rsidRPr="000D23D4">
        <w:rPr>
          <w:rFonts w:ascii="Arial" w:eastAsia="Times New Roman" w:hAnsi="Arial" w:cs="Arial"/>
          <w:sz w:val="24"/>
          <w:szCs w:val="24"/>
          <w:lang w:eastAsia="en-AU"/>
        </w:rPr>
        <w:t>pedaling</w:t>
      </w:r>
      <w:proofErr w:type="spellEnd"/>
      <w:proofErr w:type="gramEnd"/>
      <w:r w:rsidRPr="000D23D4">
        <w:rPr>
          <w:rFonts w:ascii="Arial" w:eastAsia="Times New Roman" w:hAnsi="Arial" w:cs="Arial"/>
          <w:sz w:val="24"/>
          <w:szCs w:val="24"/>
          <w:lang w:eastAsia="en-AU"/>
        </w:rPr>
        <w:t xml:space="preserve"> and the travel speed exceeds 6 km/h.</w:t>
      </w:r>
    </w:p>
    <w:p w14:paraId="361630E7" w14:textId="6EF42B88" w:rsidR="000D23D4" w:rsidRPr="00517244" w:rsidRDefault="000D23D4" w:rsidP="000D23D4">
      <w:pPr>
        <w:spacing w:before="120" w:after="0" w:line="360" w:lineRule="auto"/>
        <w:rPr>
          <w:rFonts w:ascii="Arial" w:eastAsia="Times New Roman" w:hAnsi="Arial" w:cs="Arial"/>
          <w:sz w:val="24"/>
          <w:szCs w:val="24"/>
          <w:lang w:eastAsia="en-AU"/>
        </w:rPr>
      </w:pPr>
      <w:r w:rsidRPr="000D23D4">
        <w:rPr>
          <w:rFonts w:ascii="Arial" w:eastAsia="Times New Roman" w:hAnsi="Arial" w:cs="Arial"/>
          <w:sz w:val="24"/>
          <w:szCs w:val="24"/>
          <w:lang w:eastAsia="en-AU"/>
        </w:rPr>
        <w:t>The road rules for bicycles apply to these categories of e-bikes.</w:t>
      </w:r>
      <w:r w:rsidRPr="00517244">
        <w:rPr>
          <w:rStyle w:val="EndnoteReference"/>
          <w:rFonts w:ascii="Arial" w:eastAsia="Times New Roman" w:hAnsi="Arial" w:cs="Arial"/>
          <w:sz w:val="24"/>
          <w:szCs w:val="24"/>
          <w:lang w:eastAsia="en-AU"/>
        </w:rPr>
        <w:endnoteReference w:id="14"/>
      </w:r>
    </w:p>
    <w:p w14:paraId="520A6F94" w14:textId="26556BD2" w:rsidR="000D23D4" w:rsidRPr="000D23D4" w:rsidRDefault="000D23D4" w:rsidP="000D23D4">
      <w:pPr>
        <w:spacing w:before="120" w:after="120" w:line="360" w:lineRule="auto"/>
        <w:rPr>
          <w:rFonts w:ascii="Arial" w:eastAsia="Times New Roman" w:hAnsi="Arial" w:cs="Arial"/>
          <w:sz w:val="24"/>
          <w:szCs w:val="24"/>
          <w:lang w:eastAsia="en-AU"/>
        </w:rPr>
      </w:pPr>
      <w:r w:rsidRPr="00517244">
        <w:rPr>
          <w:rFonts w:ascii="Arial" w:eastAsia="Times New Roman" w:hAnsi="Arial" w:cs="Arial"/>
          <w:sz w:val="24"/>
          <w:szCs w:val="24"/>
          <w:lang w:eastAsia="en-AU"/>
        </w:rPr>
        <w:lastRenderedPageBreak/>
        <w:t>The Vehicle and Traffic (Regulatory Reforms) Amendment Bill 2023 currently before the Tasmanian Parliament proposes to make amendments to the Vehicle and Traffic Act 1999 and Road Rules 2019 to make petrol-powered bicycles illegal to use on roads and road-related areas such as footpaths, shared paths, and cycle ways.</w:t>
      </w:r>
    </w:p>
    <w:p w14:paraId="61ED5742" w14:textId="77777777" w:rsidR="00A05C20" w:rsidRPr="00A05C20" w:rsidRDefault="00A05C20" w:rsidP="00A05C20">
      <w:pPr>
        <w:keepNext/>
        <w:pBdr>
          <w:bottom w:val="single" w:sz="4" w:space="0" w:color="E7E6E6" w:themeColor="background2"/>
        </w:pBdr>
        <w:spacing w:before="240" w:after="240" w:line="360" w:lineRule="auto"/>
        <w:contextualSpacing/>
        <w:outlineLvl w:val="1"/>
        <w:rPr>
          <w:rFonts w:ascii="Arial" w:eastAsia="MS Gothic" w:hAnsi="Arial" w:cs="Times New Roman"/>
          <w:b/>
          <w:color w:val="4F2260"/>
          <w:kern w:val="28"/>
          <w:sz w:val="32"/>
          <w:szCs w:val="26"/>
        </w:rPr>
      </w:pPr>
      <w:r w:rsidRPr="00A05C20">
        <w:rPr>
          <w:rFonts w:ascii="Arial" w:eastAsia="MS Gothic" w:hAnsi="Arial" w:cs="Times New Roman"/>
          <w:b/>
          <w:color w:val="4F2260"/>
          <w:kern w:val="28"/>
          <w:sz w:val="32"/>
          <w:szCs w:val="26"/>
          <w:lang w:eastAsia="en-AU"/>
        </w:rPr>
        <w:t xml:space="preserve">Australian Capital Territory </w:t>
      </w:r>
    </w:p>
    <w:p w14:paraId="22326E0D" w14:textId="77777777" w:rsidR="000D23D4" w:rsidRDefault="000D23D4" w:rsidP="000D23D4">
      <w:pPr>
        <w:spacing w:after="0" w:line="360" w:lineRule="auto"/>
        <w:rPr>
          <w:rFonts w:ascii="Arial" w:hAnsi="Arial" w:cs="Arial"/>
          <w:sz w:val="24"/>
          <w:szCs w:val="24"/>
          <w:lang w:val="en-GB"/>
        </w:rPr>
      </w:pPr>
      <w:r w:rsidRPr="000D23D4">
        <w:rPr>
          <w:rFonts w:ascii="Arial" w:eastAsia="MS Gothic" w:hAnsi="Arial" w:cs="Arial"/>
          <w:bCs/>
          <w:iCs/>
          <w:color w:val="4F2260"/>
          <w:sz w:val="28"/>
          <w:szCs w:val="24"/>
        </w:rPr>
        <w:t>Standard pushbikes</w:t>
      </w:r>
      <w:r w:rsidRPr="000D23D4">
        <w:rPr>
          <w:rFonts w:ascii="Arial" w:eastAsia="MS Gothic" w:hAnsi="Arial" w:cs="Arial"/>
          <w:bCs/>
          <w:iCs/>
          <w:color w:val="4F2260"/>
          <w:sz w:val="28"/>
          <w:szCs w:val="24"/>
        </w:rPr>
        <w:br/>
      </w:r>
      <w:r w:rsidRPr="000D23D4">
        <w:rPr>
          <w:rFonts w:ascii="Arial" w:hAnsi="Arial" w:cs="Arial"/>
          <w:sz w:val="24"/>
          <w:szCs w:val="24"/>
          <w:lang w:val="en-GB"/>
        </w:rPr>
        <w:t>Cyclists may ride on the footpath in the Australian Capital Territory.</w:t>
      </w:r>
      <w:r>
        <w:rPr>
          <w:rStyle w:val="EndnoteReference"/>
          <w:rFonts w:ascii="Arial" w:hAnsi="Arial" w:cs="Arial"/>
          <w:sz w:val="24"/>
          <w:szCs w:val="24"/>
          <w:lang w:val="en-GB"/>
        </w:rPr>
        <w:endnoteReference w:id="15"/>
      </w:r>
      <w:r>
        <w:rPr>
          <w:rFonts w:ascii="Arial" w:hAnsi="Arial" w:cs="Arial"/>
          <w:sz w:val="24"/>
          <w:szCs w:val="24"/>
          <w:lang w:val="en-GB"/>
        </w:rPr>
        <w:t xml:space="preserve"> </w:t>
      </w:r>
      <w:r w:rsidRPr="000D23D4">
        <w:rPr>
          <w:rFonts w:ascii="Arial" w:hAnsi="Arial" w:cs="Arial"/>
          <w:sz w:val="24"/>
          <w:szCs w:val="24"/>
          <w:lang w:val="en-GB"/>
        </w:rPr>
        <w:t>Cyclists must:</w:t>
      </w:r>
    </w:p>
    <w:p w14:paraId="6943D0FC" w14:textId="77777777" w:rsidR="000D23D4" w:rsidRDefault="000D23D4" w:rsidP="000D23D4">
      <w:pPr>
        <w:pStyle w:val="ListParagraph"/>
        <w:numPr>
          <w:ilvl w:val="0"/>
          <w:numId w:val="38"/>
        </w:numPr>
        <w:spacing w:line="360" w:lineRule="auto"/>
        <w:rPr>
          <w:rFonts w:ascii="Arial" w:hAnsi="Arial" w:cs="Arial"/>
          <w:sz w:val="24"/>
          <w:szCs w:val="24"/>
          <w:lang w:val="en-GB"/>
        </w:rPr>
      </w:pPr>
      <w:r w:rsidRPr="000D23D4">
        <w:rPr>
          <w:rFonts w:ascii="Arial" w:hAnsi="Arial" w:cs="Arial"/>
          <w:sz w:val="24"/>
          <w:szCs w:val="24"/>
          <w:lang w:val="en-GB"/>
        </w:rPr>
        <w:t xml:space="preserve">Give way to pedestrians on </w:t>
      </w:r>
      <w:proofErr w:type="gramStart"/>
      <w:r w:rsidRPr="000D23D4">
        <w:rPr>
          <w:rFonts w:ascii="Arial" w:hAnsi="Arial" w:cs="Arial"/>
          <w:sz w:val="24"/>
          <w:szCs w:val="24"/>
          <w:lang w:val="en-GB"/>
        </w:rPr>
        <w:t>footpaths;</w:t>
      </w:r>
      <w:proofErr w:type="gramEnd"/>
      <w:r w:rsidRPr="000D23D4">
        <w:rPr>
          <w:rFonts w:ascii="Arial" w:hAnsi="Arial" w:cs="Arial"/>
          <w:sz w:val="24"/>
          <w:szCs w:val="24"/>
          <w:lang w:val="en-GB"/>
        </w:rPr>
        <w:t xml:space="preserve"> </w:t>
      </w:r>
    </w:p>
    <w:p w14:paraId="653EBD05" w14:textId="77777777" w:rsidR="000D23D4" w:rsidRDefault="000D23D4" w:rsidP="000D23D4">
      <w:pPr>
        <w:pStyle w:val="ListParagraph"/>
        <w:numPr>
          <w:ilvl w:val="0"/>
          <w:numId w:val="38"/>
        </w:numPr>
        <w:spacing w:line="360" w:lineRule="auto"/>
        <w:rPr>
          <w:rFonts w:ascii="Arial" w:hAnsi="Arial" w:cs="Arial"/>
          <w:sz w:val="24"/>
          <w:szCs w:val="24"/>
          <w:lang w:val="en-GB"/>
        </w:rPr>
      </w:pPr>
      <w:r w:rsidRPr="000D23D4">
        <w:rPr>
          <w:rFonts w:ascii="Arial" w:hAnsi="Arial" w:cs="Arial"/>
          <w:sz w:val="24"/>
          <w:szCs w:val="24"/>
          <w:lang w:val="en-GB"/>
        </w:rPr>
        <w:t xml:space="preserve">Signal their approach when behind pedestrians on a shared path or footpath, and slow down when overtaking </w:t>
      </w:r>
      <w:proofErr w:type="gramStart"/>
      <w:r w:rsidRPr="000D23D4">
        <w:rPr>
          <w:rFonts w:ascii="Arial" w:hAnsi="Arial" w:cs="Arial"/>
          <w:sz w:val="24"/>
          <w:szCs w:val="24"/>
          <w:lang w:val="en-GB"/>
        </w:rPr>
        <w:t>them;</w:t>
      </w:r>
      <w:proofErr w:type="gramEnd"/>
    </w:p>
    <w:p w14:paraId="3336744A" w14:textId="77777777" w:rsidR="000D23D4" w:rsidRDefault="000D23D4" w:rsidP="000D23D4">
      <w:pPr>
        <w:pStyle w:val="ListParagraph"/>
        <w:numPr>
          <w:ilvl w:val="0"/>
          <w:numId w:val="38"/>
        </w:numPr>
        <w:spacing w:line="360" w:lineRule="auto"/>
        <w:rPr>
          <w:rFonts w:ascii="Arial" w:hAnsi="Arial" w:cs="Arial"/>
          <w:sz w:val="24"/>
          <w:szCs w:val="24"/>
          <w:lang w:val="en-GB"/>
        </w:rPr>
      </w:pPr>
      <w:r w:rsidRPr="000D23D4">
        <w:rPr>
          <w:rFonts w:ascii="Arial" w:hAnsi="Arial" w:cs="Arial"/>
          <w:sz w:val="24"/>
          <w:szCs w:val="24"/>
          <w:lang w:val="en-GB"/>
        </w:rPr>
        <w:t>Increase their visibility; and</w:t>
      </w:r>
    </w:p>
    <w:p w14:paraId="1176BEF9" w14:textId="58759DE0" w:rsidR="000D23D4" w:rsidRPr="000D23D4" w:rsidRDefault="000D23D4" w:rsidP="000D23D4">
      <w:pPr>
        <w:pStyle w:val="ListParagraph"/>
        <w:numPr>
          <w:ilvl w:val="0"/>
          <w:numId w:val="38"/>
        </w:numPr>
        <w:spacing w:line="360" w:lineRule="auto"/>
        <w:rPr>
          <w:rFonts w:ascii="Arial" w:hAnsi="Arial" w:cs="Arial"/>
          <w:sz w:val="24"/>
          <w:szCs w:val="24"/>
          <w:lang w:val="en-GB"/>
        </w:rPr>
      </w:pPr>
      <w:proofErr w:type="gramStart"/>
      <w:r w:rsidRPr="000D23D4">
        <w:rPr>
          <w:rFonts w:ascii="Arial" w:hAnsi="Arial" w:cs="Arial"/>
          <w:sz w:val="24"/>
          <w:szCs w:val="24"/>
          <w:lang w:val="en-GB"/>
        </w:rPr>
        <w:t>Be considerate and courteous of other road users at all times</w:t>
      </w:r>
      <w:proofErr w:type="gramEnd"/>
      <w:r w:rsidRPr="000D23D4">
        <w:rPr>
          <w:rFonts w:ascii="Arial" w:hAnsi="Arial" w:cs="Arial"/>
          <w:sz w:val="24"/>
          <w:szCs w:val="24"/>
          <w:lang w:val="en-GB"/>
        </w:rPr>
        <w:t>.</w:t>
      </w:r>
    </w:p>
    <w:p w14:paraId="04DB3902" w14:textId="6926BFC4" w:rsidR="00517244" w:rsidRDefault="000D23D4" w:rsidP="00517244">
      <w:pPr>
        <w:spacing w:after="0" w:line="360" w:lineRule="auto"/>
        <w:rPr>
          <w:rFonts w:ascii="Arial" w:hAnsi="Arial" w:cs="Arial"/>
          <w:sz w:val="24"/>
          <w:szCs w:val="24"/>
          <w:shd w:val="clear" w:color="auto" w:fill="FFFFFF"/>
        </w:rPr>
      </w:pPr>
      <w:r w:rsidRPr="00A412F6">
        <w:rPr>
          <w:rFonts w:ascii="Arial" w:eastAsia="MS Gothic" w:hAnsi="Arial" w:cs="Arial"/>
          <w:bCs/>
          <w:iCs/>
          <w:color w:val="4F2260"/>
          <w:sz w:val="28"/>
          <w:szCs w:val="24"/>
        </w:rPr>
        <w:t>E-bikes</w:t>
      </w:r>
      <w:r>
        <w:rPr>
          <w:rFonts w:ascii="Arial" w:eastAsia="MS Gothic" w:hAnsi="Arial" w:cs="Arial"/>
          <w:bCs/>
          <w:iCs/>
          <w:color w:val="4F2260"/>
          <w:sz w:val="28"/>
          <w:szCs w:val="24"/>
        </w:rPr>
        <w:br/>
      </w:r>
      <w:r w:rsidR="00517244" w:rsidRPr="00517244">
        <w:rPr>
          <w:rFonts w:ascii="Arial" w:eastAsia="MS Gothic" w:hAnsi="Arial" w:cs="Arial"/>
          <w:bCs/>
          <w:iCs/>
          <w:sz w:val="24"/>
          <w:szCs w:val="24"/>
        </w:rPr>
        <w:t xml:space="preserve">E-bike riders in the Australian Capital Territory </w:t>
      </w:r>
      <w:r w:rsidR="00517244" w:rsidRPr="00517244">
        <w:rPr>
          <w:rFonts w:ascii="Arial" w:hAnsi="Arial" w:cs="Arial"/>
          <w:sz w:val="24"/>
          <w:szCs w:val="24"/>
          <w:shd w:val="clear" w:color="auto" w:fill="FFFFFF"/>
        </w:rPr>
        <w:t>must follow the same road rules as for pedal cycles without motors</w:t>
      </w:r>
      <w:r w:rsidR="00517244">
        <w:rPr>
          <w:rFonts w:ascii="Arial" w:hAnsi="Arial" w:cs="Arial"/>
          <w:sz w:val="24"/>
          <w:szCs w:val="24"/>
          <w:shd w:val="clear" w:color="auto" w:fill="FFFFFF"/>
        </w:rPr>
        <w:t>.</w:t>
      </w:r>
      <w:r w:rsidR="00517244">
        <w:rPr>
          <w:rStyle w:val="EndnoteReference"/>
          <w:rFonts w:ascii="Arial" w:hAnsi="Arial" w:cs="Arial"/>
          <w:sz w:val="24"/>
          <w:szCs w:val="24"/>
          <w:shd w:val="clear" w:color="auto" w:fill="FFFFFF"/>
        </w:rPr>
        <w:endnoteReference w:id="16"/>
      </w:r>
    </w:p>
    <w:p w14:paraId="49D51860" w14:textId="522DC06E" w:rsidR="00517244" w:rsidRDefault="00517244" w:rsidP="00517244">
      <w:pPr>
        <w:spacing w:before="120" w:line="360" w:lineRule="auto"/>
        <w:rPr>
          <w:rFonts w:ascii="Arial" w:eastAsia="Times New Roman" w:hAnsi="Arial" w:cs="Arial"/>
          <w:sz w:val="24"/>
          <w:szCs w:val="24"/>
          <w:lang w:eastAsia="en-AU"/>
        </w:rPr>
      </w:pPr>
      <w:r w:rsidRPr="00517244">
        <w:rPr>
          <w:rFonts w:ascii="Arial" w:eastAsia="Times New Roman" w:hAnsi="Arial" w:cs="Arial"/>
          <w:sz w:val="24"/>
          <w:szCs w:val="24"/>
          <w:lang w:eastAsia="en-AU"/>
        </w:rPr>
        <w:t xml:space="preserve">Motor assisted pedal cycles with electric engines are exempt from registration, provided the maximum engine output power does not exceed 200 watts. These vehicles must have been designed as a bicycle </w:t>
      </w:r>
      <w:r>
        <w:rPr>
          <w:rFonts w:ascii="Arial" w:eastAsia="Times New Roman" w:hAnsi="Arial" w:cs="Arial"/>
          <w:sz w:val="24"/>
          <w:szCs w:val="24"/>
          <w:lang w:eastAsia="en-AU"/>
        </w:rPr>
        <w:t>–</w:t>
      </w:r>
      <w:r w:rsidRPr="00517244">
        <w:rPr>
          <w:rFonts w:ascii="Arial" w:eastAsia="Times New Roman" w:hAnsi="Arial" w:cs="Arial"/>
          <w:sz w:val="24"/>
          <w:szCs w:val="24"/>
          <w:lang w:eastAsia="en-AU"/>
        </w:rPr>
        <w:t xml:space="preserve"> that is, to be propelled by human power, with the motor attached as a supplementary aid only.</w:t>
      </w:r>
    </w:p>
    <w:p w14:paraId="62AEC69C" w14:textId="3BF8DD84" w:rsidR="00517244" w:rsidRPr="00A05C20" w:rsidRDefault="00517244" w:rsidP="00517244">
      <w:pPr>
        <w:spacing w:before="120" w:line="360" w:lineRule="auto"/>
        <w:rPr>
          <w:rFonts w:ascii="Arial" w:eastAsia="MS Gothic" w:hAnsi="Arial" w:cs="Arial"/>
          <w:bCs/>
          <w:iCs/>
          <w:sz w:val="24"/>
          <w:szCs w:val="24"/>
        </w:rPr>
      </w:pPr>
      <w:proofErr w:type="spellStart"/>
      <w:r w:rsidRPr="00517244">
        <w:rPr>
          <w:rFonts w:ascii="Arial" w:eastAsia="Times New Roman" w:hAnsi="Arial" w:cs="Arial"/>
          <w:sz w:val="24"/>
          <w:szCs w:val="24"/>
          <w:lang w:eastAsia="en-AU"/>
        </w:rPr>
        <w:t>Pedalecs</w:t>
      </w:r>
      <w:proofErr w:type="spellEnd"/>
      <w:r w:rsidRPr="00517244">
        <w:rPr>
          <w:rFonts w:ascii="Arial" w:eastAsia="Times New Roman" w:hAnsi="Arial" w:cs="Arial"/>
          <w:sz w:val="24"/>
          <w:szCs w:val="24"/>
          <w:lang w:eastAsia="en-AU"/>
        </w:rPr>
        <w:t xml:space="preserve"> are also exempt from registration. A </w:t>
      </w:r>
      <w:proofErr w:type="spellStart"/>
      <w:r>
        <w:rPr>
          <w:rFonts w:ascii="Arial" w:eastAsia="Times New Roman" w:hAnsi="Arial" w:cs="Arial"/>
          <w:sz w:val="24"/>
          <w:szCs w:val="24"/>
          <w:lang w:eastAsia="en-AU"/>
        </w:rPr>
        <w:t>p</w:t>
      </w:r>
      <w:r w:rsidRPr="00517244">
        <w:rPr>
          <w:rFonts w:ascii="Arial" w:eastAsia="Times New Roman" w:hAnsi="Arial" w:cs="Arial"/>
          <w:sz w:val="24"/>
          <w:szCs w:val="24"/>
          <w:lang w:eastAsia="en-AU"/>
        </w:rPr>
        <w:t>edalec</w:t>
      </w:r>
      <w:proofErr w:type="spellEnd"/>
      <w:r w:rsidRPr="00517244">
        <w:rPr>
          <w:rFonts w:ascii="Arial" w:eastAsia="Times New Roman" w:hAnsi="Arial" w:cs="Arial"/>
          <w:sz w:val="24"/>
          <w:szCs w:val="24"/>
          <w:lang w:eastAsia="en-AU"/>
        </w:rPr>
        <w:t xml:space="preserve"> is a type of electric bicycle where the rider's pedalling is assisted by a small electric motor. They have a maximum of 250 watts continuous rated power and must be pedalled to gain power assistance, have a maximum powered speed of 25km/</w:t>
      </w:r>
      <w:proofErr w:type="gramStart"/>
      <w:r w:rsidRPr="00517244">
        <w:rPr>
          <w:rFonts w:ascii="Arial" w:eastAsia="Times New Roman" w:hAnsi="Arial" w:cs="Arial"/>
          <w:sz w:val="24"/>
          <w:szCs w:val="24"/>
          <w:lang w:eastAsia="en-AU"/>
        </w:rPr>
        <w:t>h</w:t>
      </w:r>
      <w:proofErr w:type="gramEnd"/>
      <w:r w:rsidRPr="00517244">
        <w:rPr>
          <w:rFonts w:ascii="Arial" w:eastAsia="Times New Roman" w:hAnsi="Arial" w:cs="Arial"/>
          <w:sz w:val="24"/>
          <w:szCs w:val="24"/>
          <w:lang w:eastAsia="en-AU"/>
        </w:rPr>
        <w:t xml:space="preserve"> and may have a 6km/h twist and go capability without pedalling, to assist in propelling the vehicle forwards.</w:t>
      </w:r>
    </w:p>
    <w:p w14:paraId="6CF10404" w14:textId="77777777" w:rsidR="00A05C20" w:rsidRPr="00A05C20" w:rsidRDefault="00A05C20" w:rsidP="00A05C20">
      <w:pPr>
        <w:keepNext/>
        <w:pBdr>
          <w:bottom w:val="single" w:sz="4" w:space="0" w:color="E7E6E6" w:themeColor="background2"/>
        </w:pBdr>
        <w:spacing w:before="240" w:after="240" w:line="360" w:lineRule="auto"/>
        <w:contextualSpacing/>
        <w:outlineLvl w:val="1"/>
        <w:rPr>
          <w:rFonts w:ascii="Arial" w:eastAsia="MS Gothic" w:hAnsi="Arial" w:cs="Times New Roman"/>
          <w:b/>
          <w:color w:val="4F2260"/>
          <w:kern w:val="28"/>
          <w:sz w:val="32"/>
          <w:szCs w:val="26"/>
        </w:rPr>
      </w:pPr>
      <w:r w:rsidRPr="00A05C20">
        <w:rPr>
          <w:rFonts w:ascii="Arial" w:eastAsia="MS Gothic" w:hAnsi="Arial" w:cs="Times New Roman"/>
          <w:b/>
          <w:color w:val="4F2260"/>
          <w:kern w:val="28"/>
          <w:sz w:val="32"/>
          <w:szCs w:val="26"/>
          <w:lang w:eastAsia="en-AU"/>
        </w:rPr>
        <w:t xml:space="preserve">Northern Territory </w:t>
      </w:r>
    </w:p>
    <w:p w14:paraId="5AD42422" w14:textId="77777777" w:rsidR="00517244" w:rsidRDefault="00517244" w:rsidP="00517244">
      <w:pPr>
        <w:spacing w:line="360" w:lineRule="auto"/>
        <w:rPr>
          <w:rFonts w:ascii="Arial" w:hAnsi="Arial" w:cs="Arial"/>
          <w:sz w:val="24"/>
          <w:szCs w:val="24"/>
          <w:lang w:val="en-GB"/>
        </w:rPr>
      </w:pPr>
      <w:r w:rsidRPr="00517244">
        <w:rPr>
          <w:rFonts w:ascii="Arial" w:eastAsia="MS Gothic" w:hAnsi="Arial" w:cs="Arial"/>
          <w:bCs/>
          <w:iCs/>
          <w:color w:val="4F2260"/>
          <w:sz w:val="28"/>
          <w:szCs w:val="24"/>
        </w:rPr>
        <w:t>Standard pushbikes</w:t>
      </w:r>
      <w:r w:rsidRPr="00517244">
        <w:rPr>
          <w:rFonts w:ascii="Arial" w:hAnsi="Arial" w:cs="Arial"/>
          <w:sz w:val="24"/>
          <w:szCs w:val="24"/>
          <w:lang w:val="en-GB"/>
        </w:rPr>
        <w:br/>
        <w:t>Cyclists</w:t>
      </w:r>
      <w:r>
        <w:rPr>
          <w:rFonts w:ascii="Arial" w:hAnsi="Arial" w:cs="Arial"/>
          <w:sz w:val="24"/>
          <w:szCs w:val="24"/>
          <w:lang w:val="en-GB"/>
        </w:rPr>
        <w:t xml:space="preserve"> in the Northern Territory </w:t>
      </w:r>
      <w:r w:rsidRPr="00517244">
        <w:rPr>
          <w:rFonts w:ascii="Arial" w:hAnsi="Arial" w:cs="Arial"/>
          <w:sz w:val="24"/>
          <w:szCs w:val="24"/>
          <w:lang w:val="en-GB"/>
        </w:rPr>
        <w:t>must follow these rules to make sure they safely share the footpath or bike path with other users:</w:t>
      </w:r>
    </w:p>
    <w:p w14:paraId="10185B2E" w14:textId="77777777" w:rsidR="00517244" w:rsidRDefault="00517244" w:rsidP="00517244">
      <w:pPr>
        <w:pStyle w:val="ListParagraph"/>
        <w:numPr>
          <w:ilvl w:val="0"/>
          <w:numId w:val="48"/>
        </w:numPr>
        <w:spacing w:line="360" w:lineRule="auto"/>
        <w:rPr>
          <w:rFonts w:ascii="Arial" w:hAnsi="Arial" w:cs="Arial"/>
          <w:sz w:val="24"/>
          <w:szCs w:val="24"/>
          <w:lang w:val="en-GB"/>
        </w:rPr>
      </w:pPr>
      <w:r w:rsidRPr="00517244">
        <w:rPr>
          <w:rFonts w:ascii="Arial" w:hAnsi="Arial" w:cs="Arial"/>
          <w:sz w:val="24"/>
          <w:szCs w:val="24"/>
          <w:lang w:val="en-GB"/>
        </w:rPr>
        <w:t xml:space="preserve">Keep to the left of any oncoming bicycle rider or </w:t>
      </w:r>
      <w:proofErr w:type="gramStart"/>
      <w:r w:rsidRPr="00517244">
        <w:rPr>
          <w:rFonts w:ascii="Arial" w:hAnsi="Arial" w:cs="Arial"/>
          <w:sz w:val="24"/>
          <w:szCs w:val="24"/>
          <w:lang w:val="en-GB"/>
        </w:rPr>
        <w:t>pedestrian;</w:t>
      </w:r>
      <w:proofErr w:type="gramEnd"/>
    </w:p>
    <w:p w14:paraId="571F7D1B" w14:textId="77777777" w:rsidR="00517244" w:rsidRDefault="00517244" w:rsidP="00517244">
      <w:pPr>
        <w:pStyle w:val="ListParagraph"/>
        <w:numPr>
          <w:ilvl w:val="0"/>
          <w:numId w:val="48"/>
        </w:numPr>
        <w:spacing w:line="360" w:lineRule="auto"/>
        <w:rPr>
          <w:rFonts w:ascii="Arial" w:hAnsi="Arial" w:cs="Arial"/>
          <w:sz w:val="24"/>
          <w:szCs w:val="24"/>
          <w:lang w:val="en-GB"/>
        </w:rPr>
      </w:pPr>
      <w:r w:rsidRPr="00517244">
        <w:rPr>
          <w:rFonts w:ascii="Arial" w:hAnsi="Arial" w:cs="Arial"/>
          <w:sz w:val="24"/>
          <w:szCs w:val="24"/>
          <w:lang w:val="en-GB"/>
        </w:rPr>
        <w:t>Give way to pedestrians; and</w:t>
      </w:r>
    </w:p>
    <w:p w14:paraId="634BFE02" w14:textId="667E83BE" w:rsidR="00517244" w:rsidRPr="00517244" w:rsidRDefault="00517244" w:rsidP="00517244">
      <w:pPr>
        <w:pStyle w:val="ListParagraph"/>
        <w:numPr>
          <w:ilvl w:val="0"/>
          <w:numId w:val="48"/>
        </w:numPr>
        <w:spacing w:line="360" w:lineRule="auto"/>
        <w:rPr>
          <w:rFonts w:ascii="Arial" w:hAnsi="Arial" w:cs="Arial"/>
          <w:sz w:val="24"/>
          <w:szCs w:val="24"/>
          <w:lang w:val="en-GB"/>
        </w:rPr>
      </w:pPr>
      <w:r w:rsidRPr="00517244">
        <w:rPr>
          <w:rFonts w:ascii="Arial" w:hAnsi="Arial" w:cs="Arial"/>
          <w:sz w:val="24"/>
          <w:szCs w:val="24"/>
          <w:lang w:val="en-GB"/>
        </w:rPr>
        <w:lastRenderedPageBreak/>
        <w:t>Use their bell or horn to warn others, especially when riding up behind them.</w:t>
      </w:r>
      <w:r>
        <w:rPr>
          <w:rStyle w:val="EndnoteReference"/>
          <w:rFonts w:ascii="Arial" w:hAnsi="Arial" w:cs="Arial"/>
          <w:sz w:val="24"/>
          <w:szCs w:val="24"/>
          <w:lang w:val="en-GB"/>
        </w:rPr>
        <w:endnoteReference w:id="17"/>
      </w:r>
    </w:p>
    <w:p w14:paraId="1871615E" w14:textId="77777777" w:rsidR="00517244" w:rsidRDefault="00517244" w:rsidP="00517244">
      <w:pPr>
        <w:spacing w:line="360" w:lineRule="auto"/>
        <w:rPr>
          <w:rFonts w:ascii="Arial" w:hAnsi="Arial" w:cs="Arial"/>
          <w:sz w:val="24"/>
          <w:szCs w:val="24"/>
          <w:lang w:val="en-GB"/>
        </w:rPr>
      </w:pPr>
      <w:r>
        <w:rPr>
          <w:rFonts w:ascii="Arial" w:hAnsi="Arial" w:cs="Arial"/>
          <w:sz w:val="24"/>
          <w:szCs w:val="24"/>
          <w:lang w:val="en-GB"/>
        </w:rPr>
        <w:t>C</w:t>
      </w:r>
      <w:r w:rsidRPr="00517244">
        <w:rPr>
          <w:rFonts w:ascii="Arial" w:hAnsi="Arial" w:cs="Arial"/>
          <w:sz w:val="24"/>
          <w:szCs w:val="24"/>
          <w:lang w:val="en-GB"/>
        </w:rPr>
        <w:t>yclists are permitted to ride slowly across a road on a children's crossing or pedestrian crossing. Riding slowly means at a walking pace.</w:t>
      </w:r>
    </w:p>
    <w:p w14:paraId="1C76DA79" w14:textId="77777777" w:rsidR="00517244" w:rsidRDefault="00517244" w:rsidP="00517244">
      <w:pPr>
        <w:spacing w:after="0" w:line="360" w:lineRule="auto"/>
        <w:rPr>
          <w:rFonts w:ascii="Arial" w:hAnsi="Arial" w:cs="Arial"/>
          <w:sz w:val="24"/>
          <w:szCs w:val="24"/>
          <w:lang w:val="en-GB"/>
        </w:rPr>
      </w:pPr>
      <w:r w:rsidRPr="00517244">
        <w:rPr>
          <w:rFonts w:ascii="Arial" w:hAnsi="Arial" w:cs="Arial"/>
          <w:sz w:val="24"/>
          <w:szCs w:val="24"/>
          <w:lang w:val="en-GB"/>
        </w:rPr>
        <w:t>At crossings, cyclists must do the following:</w:t>
      </w:r>
    </w:p>
    <w:p w14:paraId="1E8EC73F" w14:textId="77777777" w:rsidR="00517244" w:rsidRDefault="00517244" w:rsidP="00517244">
      <w:pPr>
        <w:pStyle w:val="ListParagraph"/>
        <w:numPr>
          <w:ilvl w:val="0"/>
          <w:numId w:val="49"/>
        </w:numPr>
        <w:spacing w:line="360" w:lineRule="auto"/>
        <w:rPr>
          <w:rFonts w:ascii="Arial" w:hAnsi="Arial" w:cs="Arial"/>
          <w:sz w:val="24"/>
          <w:szCs w:val="24"/>
          <w:lang w:val="en-GB"/>
        </w:rPr>
      </w:pPr>
      <w:r w:rsidRPr="00517244">
        <w:rPr>
          <w:rFonts w:ascii="Arial" w:hAnsi="Arial" w:cs="Arial"/>
          <w:sz w:val="24"/>
          <w:szCs w:val="24"/>
          <w:lang w:val="en-GB"/>
        </w:rPr>
        <w:t>Give way to pedestrians on crossings; and</w:t>
      </w:r>
    </w:p>
    <w:p w14:paraId="34E092EA" w14:textId="673CB23D" w:rsidR="00517244" w:rsidRPr="00517244" w:rsidRDefault="00517244" w:rsidP="00517244">
      <w:pPr>
        <w:pStyle w:val="ListParagraph"/>
        <w:numPr>
          <w:ilvl w:val="0"/>
          <w:numId w:val="49"/>
        </w:numPr>
        <w:spacing w:line="360" w:lineRule="auto"/>
        <w:rPr>
          <w:rFonts w:ascii="Arial" w:hAnsi="Arial" w:cs="Arial"/>
          <w:sz w:val="24"/>
          <w:szCs w:val="24"/>
          <w:lang w:val="en-GB"/>
        </w:rPr>
      </w:pPr>
      <w:r w:rsidRPr="00517244">
        <w:rPr>
          <w:rFonts w:ascii="Arial" w:hAnsi="Arial" w:cs="Arial"/>
          <w:sz w:val="24"/>
          <w:szCs w:val="24"/>
          <w:lang w:val="en-GB"/>
        </w:rPr>
        <w:t>Only ride across a signalised crossing if it is showing a green bicycle and/ or green pedestrian crossing light.</w:t>
      </w:r>
    </w:p>
    <w:p w14:paraId="079D6016" w14:textId="41381475" w:rsidR="00A05C20" w:rsidRDefault="00517244" w:rsidP="00517244">
      <w:pPr>
        <w:spacing w:after="0" w:line="360" w:lineRule="auto"/>
        <w:rPr>
          <w:rFonts w:ascii="Arial" w:eastAsia="MS Gothic" w:hAnsi="Arial" w:cs="Arial"/>
          <w:bCs/>
          <w:iCs/>
          <w:color w:val="4F2260"/>
          <w:sz w:val="28"/>
          <w:szCs w:val="24"/>
        </w:rPr>
      </w:pPr>
      <w:r w:rsidRPr="00A412F6">
        <w:rPr>
          <w:rFonts w:ascii="Arial" w:eastAsia="MS Gothic" w:hAnsi="Arial" w:cs="Arial"/>
          <w:bCs/>
          <w:iCs/>
          <w:color w:val="4F2260"/>
          <w:sz w:val="28"/>
          <w:szCs w:val="24"/>
        </w:rPr>
        <w:t>E-bikes</w:t>
      </w:r>
    </w:p>
    <w:p w14:paraId="03D5E05D" w14:textId="1B086B9C" w:rsidR="009A50E1" w:rsidRPr="009A50E1" w:rsidRDefault="009A50E1" w:rsidP="009A50E1">
      <w:pPr>
        <w:shd w:val="clear" w:color="auto" w:fill="FFFFFF"/>
        <w:spacing w:after="100" w:afterAutospacing="1" w:line="360" w:lineRule="auto"/>
        <w:rPr>
          <w:rFonts w:ascii="Arial" w:eastAsia="Times New Roman" w:hAnsi="Arial" w:cs="Arial"/>
          <w:sz w:val="24"/>
          <w:szCs w:val="24"/>
          <w:lang w:eastAsia="en-AU"/>
        </w:rPr>
      </w:pPr>
      <w:r w:rsidRPr="009A50E1">
        <w:rPr>
          <w:rFonts w:ascii="Arial" w:eastAsia="Times New Roman" w:hAnsi="Arial" w:cs="Arial"/>
          <w:sz w:val="24"/>
          <w:szCs w:val="24"/>
          <w:lang w:eastAsia="en-AU"/>
        </w:rPr>
        <w:t>E-bikes must be ridden in the same manner as regular bicycle</w:t>
      </w:r>
      <w:r w:rsidR="00376351">
        <w:rPr>
          <w:rFonts w:ascii="Arial" w:eastAsia="Times New Roman" w:hAnsi="Arial" w:cs="Arial"/>
          <w:sz w:val="24"/>
          <w:szCs w:val="24"/>
          <w:lang w:eastAsia="en-AU"/>
        </w:rPr>
        <w:t>s</w:t>
      </w:r>
      <w:r w:rsidRPr="009A50E1">
        <w:rPr>
          <w:rFonts w:ascii="Arial" w:eastAsia="Times New Roman" w:hAnsi="Arial" w:cs="Arial"/>
          <w:sz w:val="24"/>
          <w:szCs w:val="24"/>
          <w:lang w:eastAsia="en-AU"/>
        </w:rPr>
        <w:t>. Riders can hire e-bikes in the Darwin area, under an agreement with Neuron Mobility and the City of Darwin.</w:t>
      </w:r>
      <w:r>
        <w:rPr>
          <w:rStyle w:val="EndnoteReference"/>
          <w:rFonts w:ascii="Arial" w:eastAsia="Times New Roman" w:hAnsi="Arial" w:cs="Arial"/>
          <w:sz w:val="24"/>
          <w:szCs w:val="24"/>
          <w:lang w:eastAsia="en-AU"/>
        </w:rPr>
        <w:endnoteReference w:id="18"/>
      </w:r>
    </w:p>
    <w:sectPr w:rsidR="009A50E1" w:rsidRPr="009A50E1">
      <w:footerReference w:type="default" r:id="rId1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4C24C" w14:textId="77777777" w:rsidR="00A05C20" w:rsidRDefault="00A05C20" w:rsidP="00A05C20">
      <w:pPr>
        <w:spacing w:after="0" w:line="240" w:lineRule="auto"/>
      </w:pPr>
      <w:r>
        <w:separator/>
      </w:r>
    </w:p>
  </w:endnote>
  <w:endnote w:type="continuationSeparator" w:id="0">
    <w:p w14:paraId="785EB0C5" w14:textId="77777777" w:rsidR="00A05C20" w:rsidRDefault="00A05C20" w:rsidP="00A05C20">
      <w:pPr>
        <w:spacing w:after="0" w:line="240" w:lineRule="auto"/>
      </w:pPr>
      <w:r>
        <w:continuationSeparator/>
      </w:r>
    </w:p>
  </w:endnote>
  <w:endnote w:id="1">
    <w:p w14:paraId="3D504A32" w14:textId="5301CC3C" w:rsidR="009D1EE8" w:rsidRPr="009A50E1" w:rsidRDefault="009D1EE8">
      <w:pPr>
        <w:pStyle w:val="EndnoteText"/>
        <w:rPr>
          <w:sz w:val="22"/>
          <w:szCs w:val="22"/>
          <w:lang w:val="en-GB"/>
        </w:rPr>
      </w:pPr>
      <w:r w:rsidRPr="009A50E1">
        <w:rPr>
          <w:rStyle w:val="EndnoteReference"/>
          <w:sz w:val="22"/>
          <w:szCs w:val="22"/>
        </w:rPr>
        <w:endnoteRef/>
      </w:r>
      <w:r w:rsidRPr="009A50E1">
        <w:rPr>
          <w:sz w:val="22"/>
          <w:szCs w:val="22"/>
        </w:rPr>
        <w:t xml:space="preserve"> </w:t>
      </w:r>
      <w:r w:rsidR="00A212D9" w:rsidRPr="009A50E1">
        <w:rPr>
          <w:sz w:val="22"/>
          <w:szCs w:val="22"/>
        </w:rPr>
        <w:t xml:space="preserve">ABC News, “Fat Bikes Numbers in Sydney on the Rise, but E-Rideable Safety Sparks Concern,” 13 September 2023, </w:t>
      </w:r>
      <w:hyperlink r:id="rId1" w:history="1">
        <w:r w:rsidR="00A212D9" w:rsidRPr="009A50E1">
          <w:rPr>
            <w:rStyle w:val="Hyperlink"/>
            <w:rFonts w:ascii="Arial" w:hAnsi="Arial"/>
            <w:sz w:val="22"/>
            <w:szCs w:val="22"/>
          </w:rPr>
          <w:t>https://www.abc.net.au/news/2023-09-13/fat-bike-boom-in-sydney-sparks-safety-fears/102823330</w:t>
        </w:r>
      </w:hyperlink>
      <w:r w:rsidR="00A212D9" w:rsidRPr="009A50E1">
        <w:rPr>
          <w:sz w:val="22"/>
          <w:szCs w:val="22"/>
        </w:rPr>
        <w:t xml:space="preserve">  </w:t>
      </w:r>
      <w:r w:rsidRPr="009A50E1">
        <w:rPr>
          <w:sz w:val="22"/>
          <w:szCs w:val="22"/>
          <w:lang w:val="en-GB"/>
        </w:rPr>
        <w:br/>
      </w:r>
    </w:p>
  </w:endnote>
  <w:endnote w:id="2">
    <w:p w14:paraId="3415E689" w14:textId="1FC0B4B5" w:rsidR="00EA2141" w:rsidRPr="009A50E1" w:rsidRDefault="00EA2141">
      <w:pPr>
        <w:pStyle w:val="EndnoteText"/>
        <w:rPr>
          <w:sz w:val="22"/>
          <w:szCs w:val="22"/>
          <w:lang w:val="en-GB"/>
        </w:rPr>
      </w:pPr>
      <w:r w:rsidRPr="009A50E1">
        <w:rPr>
          <w:rStyle w:val="EndnoteReference"/>
          <w:sz w:val="22"/>
          <w:szCs w:val="22"/>
        </w:rPr>
        <w:endnoteRef/>
      </w:r>
      <w:r w:rsidRPr="009A50E1">
        <w:rPr>
          <w:sz w:val="22"/>
          <w:szCs w:val="22"/>
        </w:rPr>
        <w:t xml:space="preserve"> </w:t>
      </w:r>
      <w:r w:rsidR="005E11D2" w:rsidRPr="009A50E1">
        <w:rPr>
          <w:sz w:val="22"/>
          <w:szCs w:val="22"/>
        </w:rPr>
        <w:t xml:space="preserve">E Ride Solutions, “Are E-Bikes Legal in Australia? Electric Bike Laws and Regulations,” 30 June 2022, </w:t>
      </w:r>
      <w:hyperlink r:id="rId2" w:history="1">
        <w:r w:rsidR="005E11D2" w:rsidRPr="009A50E1">
          <w:rPr>
            <w:rStyle w:val="Hyperlink"/>
            <w:rFonts w:ascii="Arial" w:hAnsi="Arial"/>
            <w:sz w:val="22"/>
            <w:szCs w:val="22"/>
          </w:rPr>
          <w:t>https://www.eridesolutions.com.au/blogs/news/are-e-bikes-legal-in-australia-electric-bike-laws-and-regulations</w:t>
        </w:r>
      </w:hyperlink>
      <w:r w:rsidR="005E11D2" w:rsidRPr="009A50E1">
        <w:rPr>
          <w:sz w:val="22"/>
          <w:szCs w:val="22"/>
        </w:rPr>
        <w:t xml:space="preserve"> </w:t>
      </w:r>
      <w:r w:rsidRPr="009A50E1">
        <w:rPr>
          <w:sz w:val="22"/>
          <w:szCs w:val="22"/>
          <w:lang w:val="en-GB"/>
        </w:rPr>
        <w:br/>
      </w:r>
    </w:p>
  </w:endnote>
  <w:endnote w:id="3">
    <w:p w14:paraId="29BDD04A" w14:textId="65F2391D" w:rsidR="009A50E1" w:rsidRPr="009A50E1" w:rsidRDefault="009A50E1">
      <w:pPr>
        <w:pStyle w:val="EndnoteText"/>
        <w:rPr>
          <w:sz w:val="22"/>
          <w:szCs w:val="22"/>
          <w:lang w:val="en-GB"/>
        </w:rPr>
      </w:pPr>
      <w:r w:rsidRPr="009A50E1">
        <w:rPr>
          <w:rStyle w:val="EndnoteReference"/>
          <w:sz w:val="22"/>
          <w:szCs w:val="22"/>
        </w:rPr>
        <w:endnoteRef/>
      </w:r>
      <w:r w:rsidRPr="009A50E1">
        <w:rPr>
          <w:sz w:val="22"/>
          <w:szCs w:val="22"/>
        </w:rPr>
        <w:t xml:space="preserve"> NSW Government, “Road Rules for Bicycle Riders,” accessed 14 September 2023, </w:t>
      </w:r>
      <w:hyperlink r:id="rId3" w:history="1">
        <w:r w:rsidRPr="009A50E1">
          <w:rPr>
            <w:rStyle w:val="Hyperlink"/>
            <w:rFonts w:ascii="Arial" w:hAnsi="Arial"/>
            <w:sz w:val="22"/>
            <w:szCs w:val="22"/>
          </w:rPr>
          <w:t>https://www.nsw.gov.au/driving-boating-and-transport/roads-safety-and-rules/bicycle-safety-and-rules/cyclist-road-rules</w:t>
        </w:r>
      </w:hyperlink>
      <w:r w:rsidRPr="009A50E1">
        <w:rPr>
          <w:sz w:val="22"/>
          <w:szCs w:val="22"/>
        </w:rPr>
        <w:t xml:space="preserve"> </w:t>
      </w:r>
      <w:r w:rsidRPr="009A50E1">
        <w:rPr>
          <w:sz w:val="22"/>
          <w:szCs w:val="22"/>
          <w:lang w:val="en-GB"/>
        </w:rPr>
        <w:br/>
      </w:r>
    </w:p>
  </w:endnote>
  <w:endnote w:id="4">
    <w:p w14:paraId="298456CA" w14:textId="50C00C33" w:rsidR="00D63130" w:rsidRPr="009A50E1" w:rsidRDefault="00D63130">
      <w:pPr>
        <w:pStyle w:val="EndnoteText"/>
        <w:rPr>
          <w:sz w:val="22"/>
          <w:szCs w:val="22"/>
          <w:lang w:val="en-GB"/>
        </w:rPr>
      </w:pPr>
      <w:r w:rsidRPr="009A50E1">
        <w:rPr>
          <w:rStyle w:val="EndnoteReference"/>
          <w:sz w:val="22"/>
          <w:szCs w:val="22"/>
        </w:rPr>
        <w:endnoteRef/>
      </w:r>
      <w:r w:rsidRPr="009A50E1">
        <w:rPr>
          <w:sz w:val="22"/>
          <w:szCs w:val="22"/>
        </w:rPr>
        <w:t xml:space="preserve"> NSW Government, “E-Bikes and Petrol-Powered Bicycles,” accessed 14 September 2023, </w:t>
      </w:r>
      <w:hyperlink r:id="rId4" w:history="1">
        <w:r w:rsidRPr="009A50E1">
          <w:rPr>
            <w:rStyle w:val="Hyperlink"/>
            <w:rFonts w:ascii="Arial" w:hAnsi="Arial"/>
            <w:sz w:val="22"/>
            <w:szCs w:val="22"/>
          </w:rPr>
          <w:t>https://www.transport.nsw.gov.au/roadsafety/bicycle-riders/ebikes</w:t>
        </w:r>
      </w:hyperlink>
      <w:r w:rsidRPr="009A50E1">
        <w:rPr>
          <w:sz w:val="22"/>
          <w:szCs w:val="22"/>
        </w:rPr>
        <w:t xml:space="preserve"> </w:t>
      </w:r>
    </w:p>
  </w:endnote>
  <w:endnote w:id="5">
    <w:p w14:paraId="27952795" w14:textId="7A7910E0" w:rsidR="00D63130" w:rsidRPr="009A50E1" w:rsidRDefault="00D63130">
      <w:pPr>
        <w:pStyle w:val="EndnoteText"/>
        <w:rPr>
          <w:sz w:val="22"/>
          <w:szCs w:val="22"/>
          <w:lang w:val="en-GB"/>
        </w:rPr>
      </w:pPr>
      <w:r w:rsidRPr="009A50E1">
        <w:rPr>
          <w:sz w:val="22"/>
          <w:szCs w:val="22"/>
        </w:rPr>
        <w:br/>
      </w:r>
      <w:r w:rsidRPr="009A50E1">
        <w:rPr>
          <w:rStyle w:val="EndnoteReference"/>
          <w:sz w:val="22"/>
          <w:szCs w:val="22"/>
        </w:rPr>
        <w:endnoteRef/>
      </w:r>
      <w:r w:rsidRPr="009A50E1">
        <w:rPr>
          <w:sz w:val="22"/>
          <w:szCs w:val="22"/>
        </w:rPr>
        <w:t xml:space="preserve"> </w:t>
      </w:r>
      <w:r w:rsidR="00117855" w:rsidRPr="009A50E1">
        <w:rPr>
          <w:sz w:val="22"/>
          <w:szCs w:val="22"/>
        </w:rPr>
        <w:t xml:space="preserve">Vic Roads, “Road Rules for Riding a Bike In Victoria,” accessed 14 September 2023, </w:t>
      </w:r>
      <w:hyperlink r:id="rId5" w:history="1">
        <w:r w:rsidR="00117855" w:rsidRPr="009A50E1">
          <w:rPr>
            <w:rStyle w:val="Hyperlink"/>
            <w:rFonts w:ascii="Arial" w:hAnsi="Arial"/>
            <w:sz w:val="22"/>
            <w:szCs w:val="22"/>
          </w:rPr>
          <w:t>https://www.vicroads.vic.gov.au/safety-and-road-rules/cyclist-safety/adult-bike-ed-road-rules-for-riding-a-bike-in-victoria</w:t>
        </w:r>
      </w:hyperlink>
      <w:r w:rsidR="00117855" w:rsidRPr="009A50E1">
        <w:rPr>
          <w:sz w:val="22"/>
          <w:szCs w:val="22"/>
        </w:rPr>
        <w:t xml:space="preserve"> </w:t>
      </w:r>
      <w:r w:rsidRPr="009A50E1">
        <w:rPr>
          <w:sz w:val="22"/>
          <w:szCs w:val="22"/>
          <w:lang w:val="en-GB"/>
        </w:rPr>
        <w:br/>
      </w:r>
    </w:p>
  </w:endnote>
  <w:endnote w:id="6">
    <w:p w14:paraId="110EBEA6" w14:textId="5998BEFA" w:rsidR="00117855" w:rsidRPr="009A50E1" w:rsidRDefault="00117855">
      <w:pPr>
        <w:pStyle w:val="EndnoteText"/>
        <w:rPr>
          <w:sz w:val="22"/>
          <w:szCs w:val="22"/>
          <w:lang w:val="en-GB"/>
        </w:rPr>
      </w:pPr>
      <w:r w:rsidRPr="009A50E1">
        <w:rPr>
          <w:rStyle w:val="EndnoteReference"/>
          <w:sz w:val="22"/>
          <w:szCs w:val="22"/>
        </w:rPr>
        <w:endnoteRef/>
      </w:r>
      <w:r w:rsidRPr="009A50E1">
        <w:rPr>
          <w:sz w:val="22"/>
          <w:szCs w:val="22"/>
        </w:rPr>
        <w:t xml:space="preserve"> Vic Roads, “Power Assisted Bicycles,” accessed 14 September 2023, </w:t>
      </w:r>
      <w:hyperlink r:id="rId6" w:history="1">
        <w:r w:rsidRPr="009A50E1">
          <w:rPr>
            <w:rStyle w:val="Hyperlink"/>
            <w:rFonts w:ascii="Arial" w:hAnsi="Arial"/>
            <w:sz w:val="22"/>
            <w:szCs w:val="22"/>
          </w:rPr>
          <w:t>https://www.vicroads.vic.gov.au/safety-and-road-rules/cyclist-safety/power-assisted-bicycles</w:t>
        </w:r>
      </w:hyperlink>
      <w:r w:rsidRPr="009A50E1">
        <w:rPr>
          <w:sz w:val="22"/>
          <w:szCs w:val="22"/>
        </w:rPr>
        <w:t xml:space="preserve"> </w:t>
      </w:r>
      <w:r w:rsidR="00A06FA6" w:rsidRPr="009A50E1">
        <w:rPr>
          <w:sz w:val="22"/>
          <w:szCs w:val="22"/>
        </w:rPr>
        <w:t xml:space="preserve"> </w:t>
      </w:r>
    </w:p>
  </w:endnote>
  <w:endnote w:id="7">
    <w:p w14:paraId="2B9C3633" w14:textId="67A84485" w:rsidR="00A412F6" w:rsidRPr="009A50E1" w:rsidRDefault="00A412F6">
      <w:pPr>
        <w:pStyle w:val="EndnoteText"/>
        <w:rPr>
          <w:sz w:val="22"/>
          <w:szCs w:val="22"/>
          <w:lang w:val="en-GB"/>
        </w:rPr>
      </w:pPr>
      <w:r w:rsidRPr="009A50E1">
        <w:rPr>
          <w:sz w:val="22"/>
          <w:szCs w:val="22"/>
        </w:rPr>
        <w:br/>
      </w:r>
      <w:r w:rsidRPr="009A50E1">
        <w:rPr>
          <w:rStyle w:val="EndnoteReference"/>
          <w:sz w:val="22"/>
          <w:szCs w:val="22"/>
        </w:rPr>
        <w:endnoteRef/>
      </w:r>
      <w:r w:rsidRPr="009A50E1">
        <w:rPr>
          <w:sz w:val="22"/>
          <w:szCs w:val="22"/>
        </w:rPr>
        <w:t xml:space="preserve"> </w:t>
      </w:r>
      <w:r w:rsidR="00A06FA6" w:rsidRPr="009A50E1">
        <w:rPr>
          <w:sz w:val="22"/>
          <w:szCs w:val="22"/>
        </w:rPr>
        <w:t xml:space="preserve">Queensland Government, “Bicycle Road Rules and Safety,” accessed 14 September 2023, </w:t>
      </w:r>
      <w:hyperlink r:id="rId7" w:history="1">
        <w:r w:rsidR="00A06FA6" w:rsidRPr="009A50E1">
          <w:rPr>
            <w:rStyle w:val="Hyperlink"/>
            <w:rFonts w:ascii="Arial" w:hAnsi="Arial"/>
            <w:sz w:val="22"/>
            <w:szCs w:val="22"/>
          </w:rPr>
          <w:t>https://www.qld.gov.au/transport/safety/rules/wheeled-devices/bicycle</w:t>
        </w:r>
      </w:hyperlink>
      <w:r w:rsidR="00A06FA6" w:rsidRPr="009A50E1">
        <w:rPr>
          <w:sz w:val="22"/>
          <w:szCs w:val="22"/>
        </w:rPr>
        <w:t xml:space="preserve"> </w:t>
      </w:r>
      <w:r w:rsidRPr="009A50E1">
        <w:rPr>
          <w:sz w:val="22"/>
          <w:szCs w:val="22"/>
        </w:rPr>
        <w:br/>
      </w:r>
    </w:p>
  </w:endnote>
  <w:endnote w:id="8">
    <w:p w14:paraId="6FBFCB3F" w14:textId="5E9208F0" w:rsidR="00A412F6" w:rsidRPr="009A50E1" w:rsidRDefault="00A412F6">
      <w:pPr>
        <w:pStyle w:val="EndnoteText"/>
        <w:rPr>
          <w:sz w:val="22"/>
          <w:szCs w:val="22"/>
          <w:lang w:val="en-GB"/>
        </w:rPr>
      </w:pPr>
      <w:r w:rsidRPr="009A50E1">
        <w:rPr>
          <w:rStyle w:val="EndnoteReference"/>
          <w:sz w:val="22"/>
          <w:szCs w:val="22"/>
        </w:rPr>
        <w:endnoteRef/>
      </w:r>
      <w:r w:rsidRPr="009A50E1">
        <w:rPr>
          <w:sz w:val="22"/>
          <w:szCs w:val="22"/>
        </w:rPr>
        <w:t xml:space="preserve"> </w:t>
      </w:r>
      <w:r w:rsidR="00A06FA6" w:rsidRPr="009A50E1">
        <w:rPr>
          <w:sz w:val="22"/>
          <w:szCs w:val="22"/>
        </w:rPr>
        <w:t xml:space="preserve">Queensland Government, “Electric Bicycle Rules,” accessed 14 September 2023, </w:t>
      </w:r>
      <w:hyperlink r:id="rId8" w:history="1">
        <w:r w:rsidR="00A06FA6" w:rsidRPr="009A50E1">
          <w:rPr>
            <w:rStyle w:val="Hyperlink"/>
            <w:rFonts w:ascii="Arial" w:hAnsi="Arial"/>
            <w:sz w:val="22"/>
            <w:szCs w:val="22"/>
          </w:rPr>
          <w:t>https://www.qld.gov.au/transport/safety/rules/wheeled-devices/electric-bicycle-rules</w:t>
        </w:r>
      </w:hyperlink>
      <w:r w:rsidR="00A06FA6" w:rsidRPr="009A50E1">
        <w:rPr>
          <w:sz w:val="22"/>
          <w:szCs w:val="22"/>
        </w:rPr>
        <w:t xml:space="preserve"> </w:t>
      </w:r>
      <w:r w:rsidRPr="009A50E1">
        <w:rPr>
          <w:sz w:val="22"/>
          <w:szCs w:val="22"/>
          <w:lang w:val="en-GB"/>
        </w:rPr>
        <w:br/>
      </w:r>
    </w:p>
  </w:endnote>
  <w:endnote w:id="9">
    <w:p w14:paraId="5ED167E6" w14:textId="7F5D1DC2" w:rsidR="009B4C6A" w:rsidRPr="009A50E1" w:rsidRDefault="009B4C6A">
      <w:pPr>
        <w:pStyle w:val="EndnoteText"/>
        <w:rPr>
          <w:sz w:val="22"/>
          <w:szCs w:val="22"/>
          <w:lang w:val="en-GB"/>
        </w:rPr>
      </w:pPr>
      <w:r w:rsidRPr="009A50E1">
        <w:rPr>
          <w:rStyle w:val="EndnoteReference"/>
          <w:sz w:val="22"/>
          <w:szCs w:val="22"/>
        </w:rPr>
        <w:endnoteRef/>
      </w:r>
      <w:r w:rsidRPr="009A50E1">
        <w:rPr>
          <w:sz w:val="22"/>
          <w:szCs w:val="22"/>
        </w:rPr>
        <w:t xml:space="preserve"> </w:t>
      </w:r>
      <w:r w:rsidR="00A21099" w:rsidRPr="009A50E1">
        <w:rPr>
          <w:sz w:val="22"/>
          <w:szCs w:val="22"/>
        </w:rPr>
        <w:t xml:space="preserve">Government of Western Australia, “Cyclists,” accessed 14 September 2023, </w:t>
      </w:r>
      <w:hyperlink r:id="rId9" w:history="1">
        <w:r w:rsidR="00A21099" w:rsidRPr="009A50E1">
          <w:rPr>
            <w:rStyle w:val="Hyperlink"/>
            <w:rFonts w:ascii="Arial" w:hAnsi="Arial"/>
            <w:sz w:val="22"/>
            <w:szCs w:val="22"/>
          </w:rPr>
          <w:t>https://www.wa.gov.au/organisation/road-safety-commission/cyclists</w:t>
        </w:r>
      </w:hyperlink>
      <w:r w:rsidR="00A21099" w:rsidRPr="009A50E1">
        <w:rPr>
          <w:sz w:val="22"/>
          <w:szCs w:val="22"/>
        </w:rPr>
        <w:t xml:space="preserve"> </w:t>
      </w:r>
      <w:r w:rsidRPr="009A50E1">
        <w:rPr>
          <w:sz w:val="22"/>
          <w:szCs w:val="22"/>
        </w:rPr>
        <w:br/>
      </w:r>
    </w:p>
  </w:endnote>
  <w:endnote w:id="10">
    <w:p w14:paraId="3F7E212E" w14:textId="46785EDC" w:rsidR="009B4C6A" w:rsidRPr="009A50E1" w:rsidRDefault="009B4C6A">
      <w:pPr>
        <w:pStyle w:val="EndnoteText"/>
        <w:rPr>
          <w:sz w:val="22"/>
          <w:szCs w:val="22"/>
          <w:lang w:val="en-GB"/>
        </w:rPr>
      </w:pPr>
      <w:r w:rsidRPr="009A50E1">
        <w:rPr>
          <w:rStyle w:val="EndnoteReference"/>
          <w:sz w:val="22"/>
          <w:szCs w:val="22"/>
        </w:rPr>
        <w:endnoteRef/>
      </w:r>
      <w:r w:rsidRPr="009A50E1">
        <w:rPr>
          <w:sz w:val="22"/>
          <w:szCs w:val="22"/>
        </w:rPr>
        <w:t xml:space="preserve"> </w:t>
      </w:r>
      <w:r w:rsidR="00A21099" w:rsidRPr="009A50E1">
        <w:rPr>
          <w:sz w:val="22"/>
          <w:szCs w:val="22"/>
        </w:rPr>
        <w:t xml:space="preserve">Yahoo! News, “Surging ‘Deadly’ Trend Prompts Crackdown from Aussie Police,” 23 February 2023, </w:t>
      </w:r>
      <w:hyperlink r:id="rId10" w:history="1">
        <w:r w:rsidR="00A21099" w:rsidRPr="009A50E1">
          <w:rPr>
            <w:rStyle w:val="Hyperlink"/>
            <w:rFonts w:ascii="Arial" w:hAnsi="Arial"/>
            <w:sz w:val="22"/>
            <w:szCs w:val="22"/>
          </w:rPr>
          <w:t>https://au.news.yahoo.com/surging-deadly-trend-prompts-crackdown-from-aussie-police-054550037.html</w:t>
        </w:r>
      </w:hyperlink>
      <w:r w:rsidR="00A21099" w:rsidRPr="009A50E1">
        <w:rPr>
          <w:sz w:val="22"/>
          <w:szCs w:val="22"/>
        </w:rPr>
        <w:t xml:space="preserve"> </w:t>
      </w:r>
    </w:p>
  </w:endnote>
  <w:endnote w:id="11">
    <w:p w14:paraId="0ADAE3E0" w14:textId="730909CE" w:rsidR="006D31A5" w:rsidRPr="009A50E1" w:rsidRDefault="006D31A5">
      <w:pPr>
        <w:pStyle w:val="EndnoteText"/>
        <w:rPr>
          <w:sz w:val="22"/>
          <w:szCs w:val="22"/>
          <w:lang w:val="en-GB"/>
        </w:rPr>
      </w:pPr>
      <w:r w:rsidRPr="009A50E1">
        <w:rPr>
          <w:sz w:val="22"/>
          <w:szCs w:val="22"/>
        </w:rPr>
        <w:br/>
      </w:r>
      <w:r w:rsidRPr="009A50E1">
        <w:rPr>
          <w:rStyle w:val="EndnoteReference"/>
          <w:sz w:val="22"/>
          <w:szCs w:val="22"/>
        </w:rPr>
        <w:endnoteRef/>
      </w:r>
      <w:r w:rsidRPr="009A50E1">
        <w:rPr>
          <w:sz w:val="22"/>
          <w:szCs w:val="22"/>
        </w:rPr>
        <w:t xml:space="preserve"> </w:t>
      </w:r>
      <w:r w:rsidR="00795085" w:rsidRPr="009A50E1">
        <w:rPr>
          <w:sz w:val="22"/>
          <w:szCs w:val="22"/>
        </w:rPr>
        <w:t xml:space="preserve">Legal Services Commission South Australia, “Cyclists,” accessed 14 September 2023, </w:t>
      </w:r>
      <w:hyperlink r:id="rId11" w:history="1">
        <w:r w:rsidR="00795085" w:rsidRPr="009A50E1">
          <w:rPr>
            <w:rStyle w:val="Hyperlink"/>
            <w:rFonts w:ascii="Arial" w:hAnsi="Arial"/>
            <w:sz w:val="22"/>
            <w:szCs w:val="22"/>
          </w:rPr>
          <w:t>https://www.lawhandbook.sa.gov.au/ch12s08s05s04.php</w:t>
        </w:r>
      </w:hyperlink>
      <w:r w:rsidR="00795085" w:rsidRPr="009A50E1">
        <w:rPr>
          <w:sz w:val="22"/>
          <w:szCs w:val="22"/>
        </w:rPr>
        <w:t xml:space="preserve"> </w:t>
      </w:r>
    </w:p>
  </w:endnote>
  <w:endnote w:id="12">
    <w:p w14:paraId="2DB394F9" w14:textId="01DDD51B" w:rsidR="00795085" w:rsidRPr="009A50E1" w:rsidRDefault="00795085">
      <w:pPr>
        <w:pStyle w:val="EndnoteText"/>
        <w:rPr>
          <w:sz w:val="22"/>
          <w:szCs w:val="22"/>
          <w:lang w:val="en-GB"/>
        </w:rPr>
      </w:pPr>
      <w:r w:rsidRPr="009A50E1">
        <w:rPr>
          <w:sz w:val="22"/>
          <w:szCs w:val="22"/>
        </w:rPr>
        <w:br/>
      </w:r>
      <w:r w:rsidRPr="009A50E1">
        <w:rPr>
          <w:rStyle w:val="EndnoteReference"/>
          <w:sz w:val="22"/>
          <w:szCs w:val="22"/>
        </w:rPr>
        <w:endnoteRef/>
      </w:r>
      <w:r w:rsidRPr="009A50E1">
        <w:rPr>
          <w:sz w:val="22"/>
          <w:szCs w:val="22"/>
        </w:rPr>
        <w:t xml:space="preserve"> SA.GOV.AU, “Riding a Power-Assisted Bicycle,” accessed 14 September 2023, </w:t>
      </w:r>
      <w:hyperlink r:id="rId12" w:history="1">
        <w:r w:rsidRPr="009A50E1">
          <w:rPr>
            <w:rStyle w:val="Hyperlink"/>
            <w:rFonts w:ascii="Arial" w:hAnsi="Arial"/>
            <w:sz w:val="22"/>
            <w:szCs w:val="22"/>
          </w:rPr>
          <w:t>https://www.sa.gov.au/topics/driving-and-transport/cycling/riding-a-power-assisted-bicycle</w:t>
        </w:r>
      </w:hyperlink>
      <w:r w:rsidRPr="009A50E1">
        <w:rPr>
          <w:sz w:val="22"/>
          <w:szCs w:val="22"/>
        </w:rPr>
        <w:t xml:space="preserve"> </w:t>
      </w:r>
      <w:r w:rsidRPr="009A50E1">
        <w:rPr>
          <w:sz w:val="22"/>
          <w:szCs w:val="22"/>
        </w:rPr>
        <w:br/>
      </w:r>
    </w:p>
  </w:endnote>
  <w:endnote w:id="13">
    <w:p w14:paraId="0AC0AAED" w14:textId="55673562" w:rsidR="00795085" w:rsidRPr="009A50E1" w:rsidRDefault="00795085">
      <w:pPr>
        <w:pStyle w:val="EndnoteText"/>
        <w:rPr>
          <w:sz w:val="22"/>
          <w:szCs w:val="22"/>
        </w:rPr>
      </w:pPr>
      <w:r w:rsidRPr="009A50E1">
        <w:rPr>
          <w:rStyle w:val="EndnoteReference"/>
          <w:sz w:val="22"/>
          <w:szCs w:val="22"/>
        </w:rPr>
        <w:endnoteRef/>
      </w:r>
      <w:r w:rsidRPr="009A50E1">
        <w:rPr>
          <w:sz w:val="22"/>
          <w:szCs w:val="22"/>
        </w:rPr>
        <w:t xml:space="preserve"> Tasmanian Government, “Tasmanian Road Rules,” accessed 14 September 2023, </w:t>
      </w:r>
      <w:hyperlink r:id="rId13" w:history="1">
        <w:r w:rsidRPr="009A50E1">
          <w:rPr>
            <w:rStyle w:val="Hyperlink"/>
            <w:rFonts w:ascii="Arial" w:hAnsi="Arial"/>
            <w:sz w:val="22"/>
            <w:szCs w:val="22"/>
          </w:rPr>
          <w:t>https://www.transport.tas.gov.au/__data/assets/pdf_file/0006/358278/413398_-_Tasmanian_Road_Rules_2022.pdf</w:t>
        </w:r>
      </w:hyperlink>
      <w:r w:rsidRPr="009A50E1">
        <w:rPr>
          <w:sz w:val="22"/>
          <w:szCs w:val="22"/>
        </w:rPr>
        <w:t xml:space="preserve"> </w:t>
      </w:r>
    </w:p>
    <w:p w14:paraId="595597EA" w14:textId="77777777" w:rsidR="00795085" w:rsidRPr="009A50E1" w:rsidRDefault="00795085">
      <w:pPr>
        <w:pStyle w:val="EndnoteText"/>
        <w:rPr>
          <w:sz w:val="22"/>
          <w:szCs w:val="22"/>
          <w:lang w:val="en-GB"/>
        </w:rPr>
      </w:pPr>
    </w:p>
  </w:endnote>
  <w:endnote w:id="14">
    <w:p w14:paraId="2836E3D6" w14:textId="4F6C3ED0" w:rsidR="000D23D4" w:rsidRPr="009A50E1" w:rsidRDefault="000D23D4">
      <w:pPr>
        <w:pStyle w:val="EndnoteText"/>
        <w:rPr>
          <w:sz w:val="22"/>
          <w:szCs w:val="22"/>
          <w:lang w:val="en-GB"/>
        </w:rPr>
      </w:pPr>
      <w:r w:rsidRPr="009A50E1">
        <w:rPr>
          <w:rStyle w:val="EndnoteReference"/>
          <w:sz w:val="22"/>
          <w:szCs w:val="22"/>
        </w:rPr>
        <w:endnoteRef/>
      </w:r>
      <w:r w:rsidRPr="009A50E1">
        <w:rPr>
          <w:sz w:val="22"/>
          <w:szCs w:val="22"/>
        </w:rPr>
        <w:t xml:space="preserve"> </w:t>
      </w:r>
      <w:r w:rsidRPr="009A50E1">
        <w:rPr>
          <w:sz w:val="22"/>
          <w:szCs w:val="22"/>
          <w:lang w:val="en-GB"/>
        </w:rPr>
        <w:t xml:space="preserve">Tasmanian Government, “Power Assisted Bicycles (E-Bikes),” accessed 14 September 2023, </w:t>
      </w:r>
      <w:hyperlink r:id="rId14" w:history="1">
        <w:r w:rsidRPr="009A50E1">
          <w:rPr>
            <w:rStyle w:val="Hyperlink"/>
            <w:rFonts w:ascii="Arial" w:hAnsi="Arial"/>
            <w:sz w:val="22"/>
            <w:szCs w:val="22"/>
            <w:lang w:val="en-GB"/>
          </w:rPr>
          <w:t>https://www.transport.tas.gov.au/road_safety_and_rules/power_assisted_bicycles_e-bikes</w:t>
        </w:r>
      </w:hyperlink>
      <w:r w:rsidRPr="009A50E1">
        <w:rPr>
          <w:sz w:val="22"/>
          <w:szCs w:val="22"/>
          <w:lang w:val="en-GB"/>
        </w:rPr>
        <w:t xml:space="preserve"> </w:t>
      </w:r>
    </w:p>
  </w:endnote>
  <w:endnote w:id="15">
    <w:p w14:paraId="08F6E512" w14:textId="1538C92C" w:rsidR="000D23D4" w:rsidRPr="009A50E1" w:rsidRDefault="000D23D4">
      <w:pPr>
        <w:pStyle w:val="EndnoteText"/>
        <w:rPr>
          <w:sz w:val="22"/>
          <w:szCs w:val="22"/>
          <w:lang w:val="en-GB"/>
        </w:rPr>
      </w:pPr>
      <w:r w:rsidRPr="009A50E1">
        <w:rPr>
          <w:sz w:val="22"/>
          <w:szCs w:val="22"/>
        </w:rPr>
        <w:br/>
      </w:r>
      <w:r w:rsidRPr="009A50E1">
        <w:rPr>
          <w:rStyle w:val="EndnoteReference"/>
          <w:sz w:val="22"/>
          <w:szCs w:val="22"/>
        </w:rPr>
        <w:endnoteRef/>
      </w:r>
      <w:r w:rsidRPr="009A50E1">
        <w:rPr>
          <w:sz w:val="22"/>
          <w:szCs w:val="22"/>
        </w:rPr>
        <w:t xml:space="preserve"> </w:t>
      </w:r>
      <w:r w:rsidR="009A50E1" w:rsidRPr="009A50E1">
        <w:rPr>
          <w:sz w:val="22"/>
          <w:szCs w:val="22"/>
        </w:rPr>
        <w:t xml:space="preserve">ACT Government, “How to Share Roads and Paths,” accessed 14 September 2023, </w:t>
      </w:r>
      <w:hyperlink r:id="rId15" w:history="1">
        <w:r w:rsidR="009A50E1" w:rsidRPr="009A50E1">
          <w:rPr>
            <w:rStyle w:val="Hyperlink"/>
            <w:rFonts w:ascii="Arial" w:hAnsi="Arial"/>
            <w:sz w:val="22"/>
            <w:szCs w:val="22"/>
          </w:rPr>
          <w:t>https://www.transport.act.gov.au/travel-options/walking-and-cycling/cycling/how-to-sharing-roads-and-paths</w:t>
        </w:r>
      </w:hyperlink>
      <w:r w:rsidR="009A50E1" w:rsidRPr="009A50E1">
        <w:rPr>
          <w:sz w:val="22"/>
          <w:szCs w:val="22"/>
        </w:rPr>
        <w:t xml:space="preserve">   </w:t>
      </w:r>
      <w:r w:rsidR="00517244" w:rsidRPr="009A50E1">
        <w:rPr>
          <w:sz w:val="22"/>
          <w:szCs w:val="22"/>
        </w:rPr>
        <w:br/>
      </w:r>
    </w:p>
  </w:endnote>
  <w:endnote w:id="16">
    <w:p w14:paraId="0E97AB55" w14:textId="7BAE8697" w:rsidR="00517244" w:rsidRPr="009A50E1" w:rsidRDefault="00517244">
      <w:pPr>
        <w:pStyle w:val="EndnoteText"/>
        <w:rPr>
          <w:sz w:val="22"/>
          <w:szCs w:val="22"/>
          <w:lang w:val="en-GB"/>
        </w:rPr>
      </w:pPr>
      <w:r w:rsidRPr="009A50E1">
        <w:rPr>
          <w:rStyle w:val="EndnoteReference"/>
          <w:sz w:val="22"/>
          <w:szCs w:val="22"/>
        </w:rPr>
        <w:endnoteRef/>
      </w:r>
      <w:r w:rsidRPr="009A50E1">
        <w:rPr>
          <w:sz w:val="22"/>
          <w:szCs w:val="22"/>
        </w:rPr>
        <w:t xml:space="preserve"> </w:t>
      </w:r>
      <w:r w:rsidR="009A50E1" w:rsidRPr="009A50E1">
        <w:rPr>
          <w:sz w:val="22"/>
          <w:szCs w:val="22"/>
        </w:rPr>
        <w:t xml:space="preserve">ACT Government, “Alternate Vehicles and Motorised Devices,” accessed 14 September 2023, </w:t>
      </w:r>
      <w:hyperlink r:id="rId16" w:history="1">
        <w:r w:rsidR="009A50E1" w:rsidRPr="009A50E1">
          <w:rPr>
            <w:rStyle w:val="Hyperlink"/>
            <w:rFonts w:ascii="Arial" w:hAnsi="Arial"/>
            <w:sz w:val="22"/>
            <w:szCs w:val="22"/>
          </w:rPr>
          <w:t>https://www.accesscanberra.act.gov.au/s/article/alternate-vehicles-and-motorised-devices-tab-overview</w:t>
        </w:r>
      </w:hyperlink>
      <w:r w:rsidR="009A50E1" w:rsidRPr="009A50E1">
        <w:rPr>
          <w:sz w:val="22"/>
          <w:szCs w:val="22"/>
        </w:rPr>
        <w:t xml:space="preserve"> </w:t>
      </w:r>
      <w:r w:rsidRPr="009A50E1">
        <w:rPr>
          <w:sz w:val="22"/>
          <w:szCs w:val="22"/>
        </w:rPr>
        <w:br/>
      </w:r>
    </w:p>
  </w:endnote>
  <w:endnote w:id="17">
    <w:p w14:paraId="1E90F148" w14:textId="2AD404E6" w:rsidR="00517244" w:rsidRPr="009A50E1" w:rsidRDefault="00517244">
      <w:pPr>
        <w:pStyle w:val="EndnoteText"/>
        <w:rPr>
          <w:sz w:val="22"/>
          <w:szCs w:val="22"/>
          <w:lang w:val="en-GB"/>
        </w:rPr>
      </w:pPr>
      <w:r w:rsidRPr="009A50E1">
        <w:rPr>
          <w:rStyle w:val="EndnoteReference"/>
          <w:sz w:val="22"/>
          <w:szCs w:val="22"/>
        </w:rPr>
        <w:endnoteRef/>
      </w:r>
      <w:r w:rsidR="009A50E1" w:rsidRPr="009A50E1">
        <w:rPr>
          <w:sz w:val="22"/>
          <w:szCs w:val="22"/>
        </w:rPr>
        <w:t xml:space="preserve"> NT.GOV.AU, “Bicycle Safety,”</w:t>
      </w:r>
      <w:r w:rsidR="00164264">
        <w:rPr>
          <w:sz w:val="22"/>
          <w:szCs w:val="22"/>
        </w:rPr>
        <w:t xml:space="preserve"> accessed 14 September 2023, </w:t>
      </w:r>
      <w:hyperlink r:id="rId17" w:history="1">
        <w:r w:rsidR="009A50E1" w:rsidRPr="009A50E1">
          <w:rPr>
            <w:rStyle w:val="Hyperlink"/>
            <w:rFonts w:ascii="Arial" w:hAnsi="Arial"/>
            <w:sz w:val="22"/>
            <w:szCs w:val="22"/>
          </w:rPr>
          <w:t>https://nt.gov.au/driving/safety/bicycle-safety</w:t>
        </w:r>
      </w:hyperlink>
      <w:r w:rsidR="009A50E1" w:rsidRPr="009A50E1">
        <w:rPr>
          <w:sz w:val="22"/>
          <w:szCs w:val="22"/>
        </w:rPr>
        <w:t xml:space="preserve"> </w:t>
      </w:r>
      <w:r w:rsidR="009A50E1" w:rsidRPr="009A50E1">
        <w:rPr>
          <w:sz w:val="22"/>
          <w:szCs w:val="22"/>
        </w:rPr>
        <w:br/>
      </w:r>
      <w:r w:rsidRPr="009A50E1">
        <w:rPr>
          <w:sz w:val="22"/>
          <w:szCs w:val="22"/>
        </w:rPr>
        <w:t xml:space="preserve"> </w:t>
      </w:r>
    </w:p>
  </w:endnote>
  <w:endnote w:id="18">
    <w:p w14:paraId="69B59752" w14:textId="53267B33" w:rsidR="009A50E1" w:rsidRPr="009A50E1" w:rsidRDefault="009A50E1">
      <w:pPr>
        <w:pStyle w:val="EndnoteText"/>
        <w:rPr>
          <w:sz w:val="22"/>
          <w:szCs w:val="22"/>
          <w:lang w:val="en-GB"/>
        </w:rPr>
      </w:pPr>
      <w:r w:rsidRPr="009A50E1">
        <w:rPr>
          <w:rStyle w:val="EndnoteReference"/>
          <w:sz w:val="22"/>
          <w:szCs w:val="22"/>
        </w:rPr>
        <w:endnoteRef/>
      </w:r>
      <w:r w:rsidRPr="009A50E1">
        <w:rPr>
          <w:sz w:val="22"/>
          <w:szCs w:val="22"/>
        </w:rPr>
        <w:t xml:space="preserve"> NT.GOV.AU, “Electric Scooters and Bikes,” accessed 14 September 2023, </w:t>
      </w:r>
      <w:hyperlink r:id="rId18" w:history="1">
        <w:r w:rsidRPr="009A50E1">
          <w:rPr>
            <w:rStyle w:val="Hyperlink"/>
            <w:rFonts w:ascii="Arial" w:hAnsi="Arial"/>
            <w:sz w:val="22"/>
            <w:szCs w:val="22"/>
          </w:rPr>
          <w:t>https://nt.gov.au/driving/safety/electric-scooters-and-bikes</w:t>
        </w:r>
      </w:hyperlink>
      <w:r w:rsidRPr="009A50E1">
        <w:rPr>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C7CA" w14:textId="77777777" w:rsidR="00376351" w:rsidRPr="00281FE6" w:rsidRDefault="00376351" w:rsidP="00281FE6">
    <w:pPr>
      <w:tabs>
        <w:tab w:val="center" w:pos="4513"/>
        <w:tab w:val="right" w:pos="9026"/>
      </w:tabs>
      <w:spacing w:line="240" w:lineRule="auto"/>
      <w:jc w:val="center"/>
      <w:rPr>
        <w:rFonts w:ascii="Arial" w:eastAsia="MS Mincho" w:hAnsi="Arial" w:cs="Arial"/>
        <w:sz w:val="24"/>
        <w:szCs w:val="24"/>
        <w:lang w:eastAsia="ja-JP"/>
      </w:rPr>
    </w:pPr>
    <w:r w:rsidRPr="00281FE6">
      <w:rPr>
        <w:rFonts w:ascii="Arial" w:eastAsia="MS Mincho" w:hAnsi="Arial" w:cs="Arial"/>
        <w:sz w:val="24"/>
        <w:szCs w:val="24"/>
        <w:lang w:eastAsia="ja-JP"/>
      </w:rPr>
      <w:t>___________________________________________________________________</w:t>
    </w:r>
    <w:r w:rsidRPr="00281FE6">
      <w:rPr>
        <w:rFonts w:ascii="Arial" w:eastAsia="MS Mincho" w:hAnsi="Arial" w:cs="Arial"/>
        <w:sz w:val="24"/>
        <w:szCs w:val="24"/>
        <w:lang w:eastAsia="ja-JP"/>
      </w:rPr>
      <w:br/>
      <w:t>Blind Citizens Australia</w:t>
    </w:r>
    <w:r w:rsidRPr="00281FE6">
      <w:rPr>
        <w:rFonts w:ascii="Arial" w:eastAsia="MS Mincho" w:hAnsi="Arial" w:cs="Arial"/>
        <w:sz w:val="24"/>
        <w:szCs w:val="24"/>
        <w:shd w:val="clear" w:color="auto" w:fill="FFFFFF"/>
        <w:lang w:eastAsia="ja-JP"/>
      </w:rPr>
      <w:t xml:space="preserve"> | </w:t>
    </w:r>
    <w:r w:rsidRPr="00281FE6">
      <w:rPr>
        <w:rFonts w:ascii="Arial" w:eastAsia="MS Mincho" w:hAnsi="Arial" w:cs="Arial"/>
        <w:sz w:val="24"/>
        <w:szCs w:val="24"/>
        <w:lang w:eastAsia="ja-JP"/>
      </w:rPr>
      <w:t xml:space="preserve">Page </w:t>
    </w:r>
    <w:r w:rsidRPr="00281FE6">
      <w:rPr>
        <w:rFonts w:ascii="Arial" w:eastAsia="MS Mincho" w:hAnsi="Arial" w:cs="Arial"/>
        <w:sz w:val="24"/>
        <w:szCs w:val="24"/>
        <w:lang w:eastAsia="ja-JP"/>
      </w:rPr>
      <w:fldChar w:fldCharType="begin"/>
    </w:r>
    <w:r w:rsidRPr="00281FE6">
      <w:rPr>
        <w:rFonts w:ascii="Arial" w:eastAsia="MS Mincho" w:hAnsi="Arial" w:cs="Arial"/>
        <w:sz w:val="24"/>
        <w:szCs w:val="24"/>
        <w:lang w:eastAsia="ja-JP"/>
      </w:rPr>
      <w:instrText xml:space="preserve"> PAGE  \* Arabic  \* MERGEFORMAT </w:instrText>
    </w:r>
    <w:r w:rsidRPr="00281FE6">
      <w:rPr>
        <w:rFonts w:ascii="Arial" w:eastAsia="MS Mincho" w:hAnsi="Arial" w:cs="Arial"/>
        <w:sz w:val="24"/>
        <w:szCs w:val="24"/>
        <w:lang w:eastAsia="ja-JP"/>
      </w:rPr>
      <w:fldChar w:fldCharType="separate"/>
    </w:r>
    <w:r w:rsidRPr="00281FE6">
      <w:rPr>
        <w:rFonts w:ascii="Arial" w:eastAsia="MS Mincho" w:hAnsi="Arial" w:cs="Arial"/>
        <w:sz w:val="24"/>
        <w:szCs w:val="24"/>
        <w:lang w:eastAsia="ja-JP"/>
      </w:rPr>
      <w:t>1</w:t>
    </w:r>
    <w:r w:rsidRPr="00281FE6">
      <w:rPr>
        <w:rFonts w:ascii="Arial" w:eastAsia="MS Mincho" w:hAnsi="Arial" w:cs="Arial"/>
        <w:sz w:val="24"/>
        <w:szCs w:val="24"/>
        <w:lang w:eastAsia="ja-JP"/>
      </w:rPr>
      <w:fldChar w:fldCharType="end"/>
    </w:r>
    <w:r w:rsidRPr="00281FE6">
      <w:rPr>
        <w:rFonts w:ascii="Arial" w:eastAsia="MS Mincho" w:hAnsi="Arial" w:cs="Arial"/>
        <w:sz w:val="24"/>
        <w:szCs w:val="24"/>
        <w:lang w:eastAsia="ja-JP"/>
      </w:rPr>
      <w:t xml:space="preserve"> of </w:t>
    </w:r>
    <w:r w:rsidRPr="00281FE6">
      <w:rPr>
        <w:rFonts w:ascii="Arial" w:eastAsia="MS Mincho" w:hAnsi="Arial" w:cs="Arial"/>
        <w:sz w:val="24"/>
        <w:szCs w:val="24"/>
        <w:lang w:eastAsia="ja-JP"/>
      </w:rPr>
      <w:fldChar w:fldCharType="begin"/>
    </w:r>
    <w:r w:rsidRPr="00281FE6">
      <w:rPr>
        <w:rFonts w:ascii="Arial" w:eastAsia="MS Mincho" w:hAnsi="Arial" w:cs="Arial"/>
        <w:sz w:val="24"/>
        <w:szCs w:val="24"/>
        <w:lang w:eastAsia="ja-JP"/>
      </w:rPr>
      <w:instrText xml:space="preserve"> NUMPAGES  \* Arabic  \* MERGEFORMAT </w:instrText>
    </w:r>
    <w:r w:rsidRPr="00281FE6">
      <w:rPr>
        <w:rFonts w:ascii="Arial" w:eastAsia="MS Mincho" w:hAnsi="Arial" w:cs="Arial"/>
        <w:sz w:val="24"/>
        <w:szCs w:val="24"/>
        <w:lang w:eastAsia="ja-JP"/>
      </w:rPr>
      <w:fldChar w:fldCharType="separate"/>
    </w:r>
    <w:r w:rsidRPr="00281FE6">
      <w:rPr>
        <w:rFonts w:ascii="Arial" w:eastAsia="MS Mincho" w:hAnsi="Arial" w:cs="Arial"/>
        <w:sz w:val="24"/>
        <w:szCs w:val="24"/>
        <w:lang w:eastAsia="ja-JP"/>
      </w:rPr>
      <w:t>8</w:t>
    </w:r>
    <w:r w:rsidRPr="00281FE6">
      <w:rPr>
        <w:rFonts w:ascii="Arial" w:eastAsia="MS Mincho" w:hAnsi="Arial" w:cs="Arial"/>
        <w:sz w:val="24"/>
        <w:szCs w:val="24"/>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A4F34" w14:textId="77777777" w:rsidR="00A05C20" w:rsidRDefault="00A05C20" w:rsidP="00A05C20">
      <w:pPr>
        <w:spacing w:after="0" w:line="240" w:lineRule="auto"/>
      </w:pPr>
      <w:r>
        <w:separator/>
      </w:r>
    </w:p>
  </w:footnote>
  <w:footnote w:type="continuationSeparator" w:id="0">
    <w:p w14:paraId="24166031" w14:textId="77777777" w:rsidR="00A05C20" w:rsidRDefault="00A05C20" w:rsidP="00A05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D2C"/>
    <w:multiLevelType w:val="hybridMultilevel"/>
    <w:tmpl w:val="B9244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96C9B"/>
    <w:multiLevelType w:val="hybridMultilevel"/>
    <w:tmpl w:val="3AA4E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6A3D7A"/>
    <w:multiLevelType w:val="hybridMultilevel"/>
    <w:tmpl w:val="5156C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30C92"/>
    <w:multiLevelType w:val="hybridMultilevel"/>
    <w:tmpl w:val="DC544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461EC"/>
    <w:multiLevelType w:val="hybridMultilevel"/>
    <w:tmpl w:val="E0FA9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D6553"/>
    <w:multiLevelType w:val="hybridMultilevel"/>
    <w:tmpl w:val="EFD8C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F4CFE"/>
    <w:multiLevelType w:val="hybridMultilevel"/>
    <w:tmpl w:val="1C0C6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C8724D"/>
    <w:multiLevelType w:val="hybridMultilevel"/>
    <w:tmpl w:val="6D1E8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096E55"/>
    <w:multiLevelType w:val="hybridMultilevel"/>
    <w:tmpl w:val="E4147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404606"/>
    <w:multiLevelType w:val="hybridMultilevel"/>
    <w:tmpl w:val="36CCA80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C5B7419"/>
    <w:multiLevelType w:val="hybridMultilevel"/>
    <w:tmpl w:val="F3C6A676"/>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D56291B"/>
    <w:multiLevelType w:val="hybridMultilevel"/>
    <w:tmpl w:val="59604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1A26D9"/>
    <w:multiLevelType w:val="hybridMultilevel"/>
    <w:tmpl w:val="0554C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9E67CA"/>
    <w:multiLevelType w:val="hybridMultilevel"/>
    <w:tmpl w:val="770A2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434851"/>
    <w:multiLevelType w:val="hybridMultilevel"/>
    <w:tmpl w:val="350C7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5A7456"/>
    <w:multiLevelType w:val="multilevel"/>
    <w:tmpl w:val="0E483A9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86"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202227"/>
    <w:multiLevelType w:val="hybridMultilevel"/>
    <w:tmpl w:val="B59A4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771A1B"/>
    <w:multiLevelType w:val="hybridMultilevel"/>
    <w:tmpl w:val="64B6F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CA795C"/>
    <w:multiLevelType w:val="hybridMultilevel"/>
    <w:tmpl w:val="2C307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847E98"/>
    <w:multiLevelType w:val="hybridMultilevel"/>
    <w:tmpl w:val="BD0C121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45120D8"/>
    <w:multiLevelType w:val="hybridMultilevel"/>
    <w:tmpl w:val="8CD41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8144C1"/>
    <w:multiLevelType w:val="hybridMultilevel"/>
    <w:tmpl w:val="D9F87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3F374A"/>
    <w:multiLevelType w:val="hybridMultilevel"/>
    <w:tmpl w:val="B80E6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3753DB"/>
    <w:multiLevelType w:val="hybridMultilevel"/>
    <w:tmpl w:val="6C00C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7C2654"/>
    <w:multiLevelType w:val="hybridMultilevel"/>
    <w:tmpl w:val="4036C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A376DA"/>
    <w:multiLevelType w:val="hybridMultilevel"/>
    <w:tmpl w:val="C0A61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FB1459"/>
    <w:multiLevelType w:val="hybridMultilevel"/>
    <w:tmpl w:val="AADC610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8DC4100"/>
    <w:multiLevelType w:val="hybridMultilevel"/>
    <w:tmpl w:val="BAF85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ED5F25"/>
    <w:multiLevelType w:val="hybridMultilevel"/>
    <w:tmpl w:val="AA8C4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D208F1"/>
    <w:multiLevelType w:val="hybridMultilevel"/>
    <w:tmpl w:val="89D2B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DC1E29"/>
    <w:multiLevelType w:val="multilevel"/>
    <w:tmpl w:val="6FFA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707F24"/>
    <w:multiLevelType w:val="multilevel"/>
    <w:tmpl w:val="CE5E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F72897"/>
    <w:multiLevelType w:val="multilevel"/>
    <w:tmpl w:val="AED6E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C0949"/>
    <w:multiLevelType w:val="multilevel"/>
    <w:tmpl w:val="CDAA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5962F5"/>
    <w:multiLevelType w:val="hybridMultilevel"/>
    <w:tmpl w:val="4F38ADB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5" w15:restartNumberingAfterBreak="0">
    <w:nsid w:val="681B132A"/>
    <w:multiLevelType w:val="hybridMultilevel"/>
    <w:tmpl w:val="C0CE4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702714"/>
    <w:multiLevelType w:val="hybridMultilevel"/>
    <w:tmpl w:val="B60C8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8E25BE"/>
    <w:multiLevelType w:val="hybridMultilevel"/>
    <w:tmpl w:val="2CDA0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C91E92"/>
    <w:multiLevelType w:val="hybridMultilevel"/>
    <w:tmpl w:val="10144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D306E1"/>
    <w:multiLevelType w:val="hybridMultilevel"/>
    <w:tmpl w:val="307ED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770465"/>
    <w:multiLevelType w:val="hybridMultilevel"/>
    <w:tmpl w:val="A4444CBC"/>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1" w15:restartNumberingAfterBreak="0">
    <w:nsid w:val="77F37A7E"/>
    <w:multiLevelType w:val="hybridMultilevel"/>
    <w:tmpl w:val="F318A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5E11AF"/>
    <w:multiLevelType w:val="hybridMultilevel"/>
    <w:tmpl w:val="32D2231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8CF024A"/>
    <w:multiLevelType w:val="hybridMultilevel"/>
    <w:tmpl w:val="13C6D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BA1A4F"/>
    <w:multiLevelType w:val="multilevel"/>
    <w:tmpl w:val="F290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D20BE5"/>
    <w:multiLevelType w:val="hybridMultilevel"/>
    <w:tmpl w:val="18C21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5357A1"/>
    <w:multiLevelType w:val="hybridMultilevel"/>
    <w:tmpl w:val="FEC46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F34CCC"/>
    <w:multiLevelType w:val="multilevel"/>
    <w:tmpl w:val="D68EB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69"/>
        </w:tabs>
        <w:ind w:left="1069"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6009FE"/>
    <w:multiLevelType w:val="multilevel"/>
    <w:tmpl w:val="E898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76773">
    <w:abstractNumId w:val="17"/>
  </w:num>
  <w:num w:numId="2" w16cid:durableId="759104834">
    <w:abstractNumId w:val="8"/>
  </w:num>
  <w:num w:numId="3" w16cid:durableId="1713381169">
    <w:abstractNumId w:val="11"/>
  </w:num>
  <w:num w:numId="4" w16cid:durableId="1060858838">
    <w:abstractNumId w:val="28"/>
  </w:num>
  <w:num w:numId="5" w16cid:durableId="1319116394">
    <w:abstractNumId w:val="25"/>
  </w:num>
  <w:num w:numId="6" w16cid:durableId="1833720954">
    <w:abstractNumId w:val="23"/>
  </w:num>
  <w:num w:numId="7" w16cid:durableId="1804813310">
    <w:abstractNumId w:val="43"/>
  </w:num>
  <w:num w:numId="8" w16cid:durableId="478503830">
    <w:abstractNumId w:val="46"/>
  </w:num>
  <w:num w:numId="9" w16cid:durableId="1181358070">
    <w:abstractNumId w:val="27"/>
  </w:num>
  <w:num w:numId="10" w16cid:durableId="1556820769">
    <w:abstractNumId w:val="35"/>
  </w:num>
  <w:num w:numId="11" w16cid:durableId="1191845947">
    <w:abstractNumId w:val="42"/>
  </w:num>
  <w:num w:numId="12" w16cid:durableId="1039817232">
    <w:abstractNumId w:val="37"/>
  </w:num>
  <w:num w:numId="13" w16cid:durableId="1804227318">
    <w:abstractNumId w:val="4"/>
  </w:num>
  <w:num w:numId="14" w16cid:durableId="2061633402">
    <w:abstractNumId w:val="16"/>
  </w:num>
  <w:num w:numId="15" w16cid:durableId="113868509">
    <w:abstractNumId w:val="45"/>
  </w:num>
  <w:num w:numId="16" w16cid:durableId="1029181792">
    <w:abstractNumId w:val="0"/>
  </w:num>
  <w:num w:numId="17" w16cid:durableId="159153145">
    <w:abstractNumId w:val="3"/>
  </w:num>
  <w:num w:numId="18" w16cid:durableId="1082338712">
    <w:abstractNumId w:val="26"/>
  </w:num>
  <w:num w:numId="19" w16cid:durableId="1285387299">
    <w:abstractNumId w:val="1"/>
  </w:num>
  <w:num w:numId="20" w16cid:durableId="1508330836">
    <w:abstractNumId w:val="29"/>
  </w:num>
  <w:num w:numId="21" w16cid:durableId="1407803540">
    <w:abstractNumId w:val="33"/>
  </w:num>
  <w:num w:numId="22" w16cid:durableId="1563446033">
    <w:abstractNumId w:val="5"/>
  </w:num>
  <w:num w:numId="23" w16cid:durableId="440492932">
    <w:abstractNumId w:val="7"/>
  </w:num>
  <w:num w:numId="24" w16cid:durableId="1441728154">
    <w:abstractNumId w:val="32"/>
  </w:num>
  <w:num w:numId="25" w16cid:durableId="53748705">
    <w:abstractNumId w:val="13"/>
  </w:num>
  <w:num w:numId="26" w16cid:durableId="9333580">
    <w:abstractNumId w:val="10"/>
  </w:num>
  <w:num w:numId="27" w16cid:durableId="1619722385">
    <w:abstractNumId w:val="39"/>
  </w:num>
  <w:num w:numId="28" w16cid:durableId="1589121105">
    <w:abstractNumId w:val="38"/>
  </w:num>
  <w:num w:numId="29" w16cid:durableId="1142577983">
    <w:abstractNumId w:val="44"/>
  </w:num>
  <w:num w:numId="30" w16cid:durableId="1012684348">
    <w:abstractNumId w:val="48"/>
  </w:num>
  <w:num w:numId="31" w16cid:durableId="230041126">
    <w:abstractNumId w:val="18"/>
  </w:num>
  <w:num w:numId="32" w16cid:durableId="1024137105">
    <w:abstractNumId w:val="15"/>
  </w:num>
  <w:num w:numId="33" w16cid:durableId="975792371">
    <w:abstractNumId w:val="30"/>
  </w:num>
  <w:num w:numId="34" w16cid:durableId="733624507">
    <w:abstractNumId w:val="12"/>
  </w:num>
  <w:num w:numId="35" w16cid:durableId="749471111">
    <w:abstractNumId w:val="31"/>
  </w:num>
  <w:num w:numId="36" w16cid:durableId="1401559574">
    <w:abstractNumId w:val="36"/>
  </w:num>
  <w:num w:numId="37" w16cid:durableId="2054963621">
    <w:abstractNumId w:val="21"/>
  </w:num>
  <w:num w:numId="38" w16cid:durableId="494416472">
    <w:abstractNumId w:val="6"/>
  </w:num>
  <w:num w:numId="39" w16cid:durableId="635332454">
    <w:abstractNumId w:val="41"/>
  </w:num>
  <w:num w:numId="40" w16cid:durableId="390664576">
    <w:abstractNumId w:val="14"/>
  </w:num>
  <w:num w:numId="41" w16cid:durableId="404424200">
    <w:abstractNumId w:val="47"/>
  </w:num>
  <w:num w:numId="42" w16cid:durableId="1315835553">
    <w:abstractNumId w:val="40"/>
  </w:num>
  <w:num w:numId="43" w16cid:durableId="1945572397">
    <w:abstractNumId w:val="22"/>
  </w:num>
  <w:num w:numId="44" w16cid:durableId="822545147">
    <w:abstractNumId w:val="19"/>
  </w:num>
  <w:num w:numId="45" w16cid:durableId="2092003576">
    <w:abstractNumId w:val="20"/>
  </w:num>
  <w:num w:numId="46" w16cid:durableId="546259742">
    <w:abstractNumId w:val="9"/>
  </w:num>
  <w:num w:numId="47" w16cid:durableId="536546845">
    <w:abstractNumId w:val="34"/>
  </w:num>
  <w:num w:numId="48" w16cid:durableId="96797512">
    <w:abstractNumId w:val="2"/>
  </w:num>
  <w:num w:numId="49" w16cid:durableId="5754803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C20"/>
    <w:rsid w:val="000D23D4"/>
    <w:rsid w:val="00117855"/>
    <w:rsid w:val="00164264"/>
    <w:rsid w:val="00376351"/>
    <w:rsid w:val="003767B6"/>
    <w:rsid w:val="003A32AC"/>
    <w:rsid w:val="00517244"/>
    <w:rsid w:val="005E11D2"/>
    <w:rsid w:val="006034DE"/>
    <w:rsid w:val="006D31A5"/>
    <w:rsid w:val="00795085"/>
    <w:rsid w:val="008B6192"/>
    <w:rsid w:val="008F334F"/>
    <w:rsid w:val="00903E61"/>
    <w:rsid w:val="009A50E1"/>
    <w:rsid w:val="009B4C6A"/>
    <w:rsid w:val="009C49D4"/>
    <w:rsid w:val="009D1EE8"/>
    <w:rsid w:val="00A05C20"/>
    <w:rsid w:val="00A06FA6"/>
    <w:rsid w:val="00A21099"/>
    <w:rsid w:val="00A212D9"/>
    <w:rsid w:val="00A412F6"/>
    <w:rsid w:val="00B56B25"/>
    <w:rsid w:val="00C972FB"/>
    <w:rsid w:val="00D63130"/>
    <w:rsid w:val="00D772F9"/>
    <w:rsid w:val="00E40F31"/>
    <w:rsid w:val="00E62E41"/>
    <w:rsid w:val="00EA2141"/>
    <w:rsid w:val="00EE32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1CB1"/>
  <w15:chartTrackingRefBased/>
  <w15:docId w15:val="{013A6FA5-1A18-4C01-9922-31EC3D32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2F6"/>
  </w:style>
  <w:style w:type="paragraph" w:styleId="Heading3">
    <w:name w:val="heading 3"/>
    <w:basedOn w:val="Normal"/>
    <w:next w:val="Normal"/>
    <w:link w:val="Heading3Char"/>
    <w:uiPriority w:val="9"/>
    <w:semiHidden/>
    <w:unhideWhenUsed/>
    <w:qFormat/>
    <w:rsid w:val="00903E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05C20"/>
    <w:rPr>
      <w:rFonts w:asciiTheme="minorHAnsi" w:hAnsiTheme="minorHAnsi"/>
      <w:color w:val="44546A" w:themeColor="text2"/>
      <w:sz w:val="24"/>
      <w:u w:val="single"/>
    </w:rPr>
  </w:style>
  <w:style w:type="paragraph" w:styleId="EndnoteText">
    <w:name w:val="endnote text"/>
    <w:basedOn w:val="Normal"/>
    <w:link w:val="EndnoteTextChar"/>
    <w:uiPriority w:val="99"/>
    <w:unhideWhenUsed/>
    <w:rsid w:val="00A05C20"/>
    <w:pPr>
      <w:spacing w:after="0" w:line="240" w:lineRule="auto"/>
    </w:pPr>
    <w:rPr>
      <w:rFonts w:ascii="Arial" w:eastAsia="MS Mincho" w:hAnsi="Arial" w:cs="Arial"/>
      <w:sz w:val="20"/>
      <w:szCs w:val="20"/>
      <w:lang w:eastAsia="ja-JP"/>
    </w:rPr>
  </w:style>
  <w:style w:type="character" w:customStyle="1" w:styleId="EndnoteTextChar">
    <w:name w:val="Endnote Text Char"/>
    <w:basedOn w:val="DefaultParagraphFont"/>
    <w:link w:val="EndnoteText"/>
    <w:uiPriority w:val="99"/>
    <w:rsid w:val="00A05C20"/>
    <w:rPr>
      <w:rFonts w:ascii="Arial" w:eastAsia="MS Mincho" w:hAnsi="Arial" w:cs="Arial"/>
      <w:sz w:val="20"/>
      <w:szCs w:val="20"/>
      <w:lang w:eastAsia="ja-JP"/>
    </w:rPr>
  </w:style>
  <w:style w:type="character" w:styleId="EndnoteReference">
    <w:name w:val="endnote reference"/>
    <w:basedOn w:val="DefaultParagraphFont"/>
    <w:uiPriority w:val="99"/>
    <w:semiHidden/>
    <w:unhideWhenUsed/>
    <w:rsid w:val="00A05C20"/>
    <w:rPr>
      <w:vertAlign w:val="superscript"/>
    </w:rPr>
  </w:style>
  <w:style w:type="character" w:styleId="UnresolvedMention">
    <w:name w:val="Unresolved Mention"/>
    <w:basedOn w:val="DefaultParagraphFont"/>
    <w:uiPriority w:val="99"/>
    <w:semiHidden/>
    <w:unhideWhenUsed/>
    <w:rsid w:val="00A212D9"/>
    <w:rPr>
      <w:color w:val="605E5C"/>
      <w:shd w:val="clear" w:color="auto" w:fill="E1DFDD"/>
    </w:rPr>
  </w:style>
  <w:style w:type="paragraph" w:styleId="ListParagraph">
    <w:name w:val="List Paragraph"/>
    <w:basedOn w:val="Normal"/>
    <w:uiPriority w:val="34"/>
    <w:qFormat/>
    <w:rsid w:val="00903E61"/>
    <w:pPr>
      <w:ind w:left="720"/>
      <w:contextualSpacing/>
    </w:pPr>
  </w:style>
  <w:style w:type="character" w:customStyle="1" w:styleId="Heading3Char">
    <w:name w:val="Heading 3 Char"/>
    <w:basedOn w:val="DefaultParagraphFont"/>
    <w:link w:val="Heading3"/>
    <w:uiPriority w:val="9"/>
    <w:semiHidden/>
    <w:rsid w:val="00903E6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8F33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9592">
      <w:bodyDiv w:val="1"/>
      <w:marLeft w:val="0"/>
      <w:marRight w:val="0"/>
      <w:marTop w:val="0"/>
      <w:marBottom w:val="0"/>
      <w:divBdr>
        <w:top w:val="none" w:sz="0" w:space="0" w:color="auto"/>
        <w:left w:val="none" w:sz="0" w:space="0" w:color="auto"/>
        <w:bottom w:val="none" w:sz="0" w:space="0" w:color="auto"/>
        <w:right w:val="none" w:sz="0" w:space="0" w:color="auto"/>
      </w:divBdr>
    </w:div>
    <w:div w:id="95684333">
      <w:bodyDiv w:val="1"/>
      <w:marLeft w:val="0"/>
      <w:marRight w:val="0"/>
      <w:marTop w:val="0"/>
      <w:marBottom w:val="0"/>
      <w:divBdr>
        <w:top w:val="none" w:sz="0" w:space="0" w:color="auto"/>
        <w:left w:val="none" w:sz="0" w:space="0" w:color="auto"/>
        <w:bottom w:val="none" w:sz="0" w:space="0" w:color="auto"/>
        <w:right w:val="none" w:sz="0" w:space="0" w:color="auto"/>
      </w:divBdr>
    </w:div>
    <w:div w:id="383605662">
      <w:bodyDiv w:val="1"/>
      <w:marLeft w:val="0"/>
      <w:marRight w:val="0"/>
      <w:marTop w:val="0"/>
      <w:marBottom w:val="0"/>
      <w:divBdr>
        <w:top w:val="none" w:sz="0" w:space="0" w:color="auto"/>
        <w:left w:val="none" w:sz="0" w:space="0" w:color="auto"/>
        <w:bottom w:val="none" w:sz="0" w:space="0" w:color="auto"/>
        <w:right w:val="none" w:sz="0" w:space="0" w:color="auto"/>
      </w:divBdr>
    </w:div>
    <w:div w:id="569268794">
      <w:bodyDiv w:val="1"/>
      <w:marLeft w:val="0"/>
      <w:marRight w:val="0"/>
      <w:marTop w:val="0"/>
      <w:marBottom w:val="0"/>
      <w:divBdr>
        <w:top w:val="none" w:sz="0" w:space="0" w:color="auto"/>
        <w:left w:val="none" w:sz="0" w:space="0" w:color="auto"/>
        <w:bottom w:val="none" w:sz="0" w:space="0" w:color="auto"/>
        <w:right w:val="none" w:sz="0" w:space="0" w:color="auto"/>
      </w:divBdr>
    </w:div>
    <w:div w:id="1016075499">
      <w:bodyDiv w:val="1"/>
      <w:marLeft w:val="0"/>
      <w:marRight w:val="0"/>
      <w:marTop w:val="0"/>
      <w:marBottom w:val="0"/>
      <w:divBdr>
        <w:top w:val="none" w:sz="0" w:space="0" w:color="auto"/>
        <w:left w:val="none" w:sz="0" w:space="0" w:color="auto"/>
        <w:bottom w:val="none" w:sz="0" w:space="0" w:color="auto"/>
        <w:right w:val="none" w:sz="0" w:space="0" w:color="auto"/>
      </w:divBdr>
    </w:div>
    <w:div w:id="1194921005">
      <w:bodyDiv w:val="1"/>
      <w:marLeft w:val="0"/>
      <w:marRight w:val="0"/>
      <w:marTop w:val="0"/>
      <w:marBottom w:val="0"/>
      <w:divBdr>
        <w:top w:val="none" w:sz="0" w:space="0" w:color="auto"/>
        <w:left w:val="none" w:sz="0" w:space="0" w:color="auto"/>
        <w:bottom w:val="none" w:sz="0" w:space="0" w:color="auto"/>
        <w:right w:val="none" w:sz="0" w:space="0" w:color="auto"/>
      </w:divBdr>
    </w:div>
    <w:div w:id="1510218594">
      <w:bodyDiv w:val="1"/>
      <w:marLeft w:val="0"/>
      <w:marRight w:val="0"/>
      <w:marTop w:val="0"/>
      <w:marBottom w:val="0"/>
      <w:divBdr>
        <w:top w:val="none" w:sz="0" w:space="0" w:color="auto"/>
        <w:left w:val="none" w:sz="0" w:space="0" w:color="auto"/>
        <w:bottom w:val="none" w:sz="0" w:space="0" w:color="auto"/>
        <w:right w:val="none" w:sz="0" w:space="0" w:color="auto"/>
      </w:divBdr>
    </w:div>
    <w:div w:id="1514613338">
      <w:bodyDiv w:val="1"/>
      <w:marLeft w:val="0"/>
      <w:marRight w:val="0"/>
      <w:marTop w:val="0"/>
      <w:marBottom w:val="0"/>
      <w:divBdr>
        <w:top w:val="none" w:sz="0" w:space="0" w:color="auto"/>
        <w:left w:val="none" w:sz="0" w:space="0" w:color="auto"/>
        <w:bottom w:val="none" w:sz="0" w:space="0" w:color="auto"/>
        <w:right w:val="none" w:sz="0" w:space="0" w:color="auto"/>
      </w:divBdr>
      <w:divsChild>
        <w:div w:id="1342928603">
          <w:marLeft w:val="0"/>
          <w:marRight w:val="0"/>
          <w:marTop w:val="0"/>
          <w:marBottom w:val="0"/>
          <w:divBdr>
            <w:top w:val="none" w:sz="0" w:space="0" w:color="auto"/>
            <w:left w:val="none" w:sz="0" w:space="0" w:color="auto"/>
            <w:bottom w:val="none" w:sz="0" w:space="0" w:color="auto"/>
            <w:right w:val="none" w:sz="0" w:space="0" w:color="auto"/>
          </w:divBdr>
        </w:div>
      </w:divsChild>
    </w:div>
    <w:div w:id="1626932661">
      <w:bodyDiv w:val="1"/>
      <w:marLeft w:val="0"/>
      <w:marRight w:val="0"/>
      <w:marTop w:val="0"/>
      <w:marBottom w:val="0"/>
      <w:divBdr>
        <w:top w:val="none" w:sz="0" w:space="0" w:color="auto"/>
        <w:left w:val="none" w:sz="0" w:space="0" w:color="auto"/>
        <w:bottom w:val="none" w:sz="0" w:space="0" w:color="auto"/>
        <w:right w:val="none" w:sz="0" w:space="0" w:color="auto"/>
      </w:divBdr>
    </w:div>
    <w:div w:id="17243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qld.gov.au/transport/safety/rules/wheeled-devices/electric-bicycle-rules" TargetMode="External"/><Relationship Id="rId13" Type="http://schemas.openxmlformats.org/officeDocument/2006/relationships/hyperlink" Target="https://www.transport.tas.gov.au/__data/assets/pdf_file/0006/358278/413398_-_Tasmanian_Road_Rules_2022.pdf" TargetMode="External"/><Relationship Id="rId18" Type="http://schemas.openxmlformats.org/officeDocument/2006/relationships/hyperlink" Target="https://nt.gov.au/driving/safety/electric-scooters-and-bikes" TargetMode="External"/><Relationship Id="rId3" Type="http://schemas.openxmlformats.org/officeDocument/2006/relationships/hyperlink" Target="https://www.nsw.gov.au/driving-boating-and-transport/roads-safety-and-rules/bicycle-safety-and-rules/cyclist-road-rules" TargetMode="External"/><Relationship Id="rId7" Type="http://schemas.openxmlformats.org/officeDocument/2006/relationships/hyperlink" Target="https://www.qld.gov.au/transport/safety/rules/wheeled-devices/bicycle" TargetMode="External"/><Relationship Id="rId12" Type="http://schemas.openxmlformats.org/officeDocument/2006/relationships/hyperlink" Target="https://www.sa.gov.au/topics/driving-and-transport/cycling/riding-a-power-assisted-bicycle" TargetMode="External"/><Relationship Id="rId17" Type="http://schemas.openxmlformats.org/officeDocument/2006/relationships/hyperlink" Target="https://nt.gov.au/driving/safety/bicycle-safety" TargetMode="External"/><Relationship Id="rId2" Type="http://schemas.openxmlformats.org/officeDocument/2006/relationships/hyperlink" Target="https://www.eridesolutions.com.au/blogs/news/are-e-bikes-legal-in-australia-electric-bike-laws-and-regulations" TargetMode="External"/><Relationship Id="rId16" Type="http://schemas.openxmlformats.org/officeDocument/2006/relationships/hyperlink" Target="https://www.accesscanberra.act.gov.au/s/article/alternate-vehicles-and-motorised-devices-tab-overview" TargetMode="External"/><Relationship Id="rId1" Type="http://schemas.openxmlformats.org/officeDocument/2006/relationships/hyperlink" Target="https://www.abc.net.au/news/2023-09-13/fat-bike-boom-in-sydney-sparks-safety-fears/102823330" TargetMode="External"/><Relationship Id="rId6" Type="http://schemas.openxmlformats.org/officeDocument/2006/relationships/hyperlink" Target="https://www.vicroads.vic.gov.au/safety-and-road-rules/cyclist-safety/power-assisted-bicycles" TargetMode="External"/><Relationship Id="rId11" Type="http://schemas.openxmlformats.org/officeDocument/2006/relationships/hyperlink" Target="https://www.lawhandbook.sa.gov.au/ch12s08s05s04.php" TargetMode="External"/><Relationship Id="rId5" Type="http://schemas.openxmlformats.org/officeDocument/2006/relationships/hyperlink" Target="https://www.vicroads.vic.gov.au/safety-and-road-rules/cyclist-safety/adult-bike-ed-road-rules-for-riding-a-bike-in-victoria" TargetMode="External"/><Relationship Id="rId15" Type="http://schemas.openxmlformats.org/officeDocument/2006/relationships/hyperlink" Target="https://www.transport.act.gov.au/travel-options/walking-and-cycling/cycling/how-to-sharing-roads-and-paths" TargetMode="External"/><Relationship Id="rId10" Type="http://schemas.openxmlformats.org/officeDocument/2006/relationships/hyperlink" Target="https://au.news.yahoo.com/surging-deadly-trend-prompts-crackdown-from-aussie-police-054550037.html" TargetMode="External"/><Relationship Id="rId4" Type="http://schemas.openxmlformats.org/officeDocument/2006/relationships/hyperlink" Target="https://www.transport.nsw.gov.au/roadsafety/bicycle-riders/ebikes" TargetMode="External"/><Relationship Id="rId9" Type="http://schemas.openxmlformats.org/officeDocument/2006/relationships/hyperlink" Target="https://www.wa.gov.au/organisation/road-safety-commission/cyclists" TargetMode="External"/><Relationship Id="rId14" Type="http://schemas.openxmlformats.org/officeDocument/2006/relationships/hyperlink" Target="https://www.transport.tas.gov.au/road_safety_and_rules/power_assisted_bicycles_e-bi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5864C-7134-4FA9-8051-D2C92D066369}">
  <ds:schemaRefs>
    <ds:schemaRef ds:uri="http://schemas.microsoft.com/sharepoint/v3/contenttype/forms"/>
  </ds:schemaRefs>
</ds:datastoreItem>
</file>

<file path=customXml/itemProps2.xml><?xml version="1.0" encoding="utf-8"?>
<ds:datastoreItem xmlns:ds="http://schemas.openxmlformats.org/officeDocument/2006/customXml" ds:itemID="{E644EB90-AD82-49F1-BA4E-67FFC48EE86E}">
  <ds:schemaRefs>
    <ds:schemaRef ds:uri="http://schemas.openxmlformats.org/officeDocument/2006/bibliography"/>
  </ds:schemaRefs>
</ds:datastoreItem>
</file>

<file path=customXml/itemProps3.xml><?xml version="1.0" encoding="utf-8"?>
<ds:datastoreItem xmlns:ds="http://schemas.openxmlformats.org/officeDocument/2006/customXml" ds:itemID="{4203A360-8D3B-485F-905D-884CE0A4C3CD}">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4.xml><?xml version="1.0" encoding="utf-8"?>
<ds:datastoreItem xmlns:ds="http://schemas.openxmlformats.org/officeDocument/2006/customXml" ds:itemID="{75C5675D-8D75-401D-8E9F-797A11E38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9</Pages>
  <Words>1767</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Crawford</dc:creator>
  <cp:keywords/>
  <dc:description/>
  <cp:lastModifiedBy>Jackson Reynolds-Ryan</cp:lastModifiedBy>
  <cp:revision>3</cp:revision>
  <dcterms:created xsi:type="dcterms:W3CDTF">2023-09-13T02:01:00Z</dcterms:created>
  <dcterms:modified xsi:type="dcterms:W3CDTF">2023-09-18T01:17:00Z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