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6DC9" w14:textId="77777777" w:rsidR="00C87031" w:rsidRPr="00C87031" w:rsidRDefault="00C87031" w:rsidP="00C87031">
      <w:pPr>
        <w:spacing w:before="120" w:after="300" w:line="240" w:lineRule="auto"/>
        <w:ind w:left="-284"/>
        <w:contextualSpacing/>
        <w:rPr>
          <w:rFonts w:asciiTheme="majorHAnsi" w:eastAsiaTheme="majorEastAsia" w:hAnsiTheme="majorHAnsi" w:cstheme="majorBidi"/>
          <w:kern w:val="28"/>
          <w:sz w:val="60"/>
          <w:szCs w:val="60"/>
          <w:lang w:eastAsia="ja-JP"/>
        </w:rPr>
      </w:pPr>
      <w:r w:rsidRPr="00C87031">
        <w:rPr>
          <w:rFonts w:asciiTheme="majorHAnsi" w:eastAsiaTheme="majorEastAsia" w:hAnsiTheme="majorHAnsi" w:cstheme="majorBidi"/>
          <w:noProof/>
          <w:kern w:val="28"/>
          <w:sz w:val="60"/>
          <w:szCs w:val="60"/>
          <w:lang w:eastAsia="ja-JP"/>
        </w:rPr>
        <w:drawing>
          <wp:inline distT="0" distB="0" distL="0" distR="0" wp14:anchorId="7BF3FCB1" wp14:editId="5A321713">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p>
    <w:p w14:paraId="2B4C9BE7" w14:textId="77777777" w:rsidR="00C87031" w:rsidRPr="00C87031" w:rsidRDefault="00C87031" w:rsidP="00C87031">
      <w:pPr>
        <w:pBdr>
          <w:bottom w:val="single" w:sz="4" w:space="10" w:color="44546A" w:themeColor="text2"/>
        </w:pBdr>
        <w:spacing w:before="120" w:after="0" w:line="240" w:lineRule="auto"/>
        <w:contextualSpacing/>
        <w:rPr>
          <w:rFonts w:ascii="Arial" w:eastAsiaTheme="minorEastAsia" w:hAnsi="Arial" w:cs="Arial"/>
          <w:bCs/>
          <w:color w:val="500061"/>
          <w:sz w:val="24"/>
          <w:szCs w:val="24"/>
          <w:lang w:eastAsia="ja-JP"/>
        </w:rPr>
      </w:pPr>
      <w:r w:rsidRPr="00C87031">
        <w:rPr>
          <w:rFonts w:ascii="Arial" w:eastAsia="MS Gothic" w:hAnsi="Arial" w:cs="Times New Roman"/>
          <w:b/>
          <w:color w:val="500061"/>
          <w:kern w:val="28"/>
          <w:sz w:val="32"/>
          <w:szCs w:val="26"/>
          <w:lang w:val="en-US" w:eastAsia="ja-JP"/>
        </w:rPr>
        <w:t>Ph</w:t>
      </w:r>
      <w:r w:rsidRPr="00C87031">
        <w:rPr>
          <w:rFonts w:ascii="Arial" w:eastAsiaTheme="minorEastAsia" w:hAnsi="Arial" w:cs="Arial"/>
          <w:bCs/>
          <w:color w:val="500061"/>
          <w:sz w:val="24"/>
          <w:szCs w:val="24"/>
          <w:lang w:eastAsia="ja-JP"/>
        </w:rPr>
        <w:t xml:space="preserve"> 1800 033 660  |  </w:t>
      </w:r>
      <w:r w:rsidRPr="00C87031">
        <w:rPr>
          <w:rFonts w:ascii="Arial" w:eastAsia="MS Gothic" w:hAnsi="Arial" w:cs="Times New Roman"/>
          <w:b/>
          <w:color w:val="500061"/>
          <w:kern w:val="28"/>
          <w:sz w:val="32"/>
          <w:szCs w:val="26"/>
          <w:lang w:val="en-US" w:eastAsia="ja-JP"/>
        </w:rPr>
        <w:t>E</w:t>
      </w:r>
      <w:r w:rsidRPr="00C87031">
        <w:rPr>
          <w:rFonts w:ascii="Arial" w:eastAsiaTheme="minorEastAsia" w:hAnsi="Arial" w:cs="Arial"/>
          <w:bCs/>
          <w:color w:val="500061"/>
          <w:sz w:val="24"/>
          <w:szCs w:val="24"/>
          <w:lang w:eastAsia="ja-JP"/>
        </w:rPr>
        <w:t xml:space="preserve"> </w:t>
      </w:r>
      <w:hyperlink r:id="rId12" w:history="1">
        <w:r w:rsidRPr="00C87031">
          <w:rPr>
            <w:rFonts w:eastAsiaTheme="minorEastAsia" w:cs="Arial"/>
            <w:bCs/>
            <w:color w:val="44546A" w:themeColor="text2"/>
            <w:sz w:val="24"/>
            <w:szCs w:val="24"/>
            <w:u w:val="single"/>
            <w:lang w:eastAsia="ja-JP"/>
          </w:rPr>
          <w:t>bca@bca.org.au</w:t>
        </w:r>
      </w:hyperlink>
      <w:r w:rsidRPr="00C87031">
        <w:rPr>
          <w:rFonts w:eastAsiaTheme="minorEastAsia" w:cs="Arial"/>
          <w:bCs/>
          <w:color w:val="44546A" w:themeColor="text2"/>
          <w:sz w:val="24"/>
          <w:szCs w:val="24"/>
          <w:u w:val="single"/>
          <w:lang w:eastAsia="ja-JP"/>
        </w:rPr>
        <w:t xml:space="preserve"> </w:t>
      </w:r>
      <w:r w:rsidRPr="00C87031">
        <w:rPr>
          <w:rFonts w:ascii="Arial" w:eastAsiaTheme="minorEastAsia" w:hAnsi="Arial" w:cs="Arial"/>
          <w:bCs/>
          <w:color w:val="500061"/>
          <w:sz w:val="24"/>
          <w:szCs w:val="24"/>
          <w:lang w:eastAsia="ja-JP"/>
        </w:rPr>
        <w:t xml:space="preserve"> |  </w:t>
      </w:r>
      <w:r w:rsidRPr="00C87031">
        <w:rPr>
          <w:rFonts w:ascii="Arial" w:eastAsia="MS Gothic" w:hAnsi="Arial" w:cs="Times New Roman"/>
          <w:b/>
          <w:color w:val="500061"/>
          <w:kern w:val="28"/>
          <w:sz w:val="32"/>
          <w:szCs w:val="26"/>
          <w:lang w:val="en-US" w:eastAsia="ja-JP"/>
        </w:rPr>
        <w:t>W</w:t>
      </w:r>
      <w:r w:rsidRPr="00C87031">
        <w:rPr>
          <w:rFonts w:ascii="Arial" w:eastAsiaTheme="minorEastAsia" w:hAnsi="Arial" w:cs="Arial"/>
          <w:bCs/>
          <w:color w:val="500061"/>
          <w:sz w:val="24"/>
          <w:szCs w:val="24"/>
          <w:lang w:eastAsia="ja-JP"/>
        </w:rPr>
        <w:t xml:space="preserve"> </w:t>
      </w:r>
      <w:hyperlink r:id="rId13" w:tooltip="click to go to BCA website" w:history="1">
        <w:r w:rsidRPr="00C87031">
          <w:rPr>
            <w:rFonts w:eastAsiaTheme="minorEastAsia" w:cs="Arial"/>
            <w:bCs/>
            <w:color w:val="44546A" w:themeColor="text2"/>
            <w:sz w:val="24"/>
            <w:szCs w:val="24"/>
            <w:u w:val="single"/>
            <w:lang w:eastAsia="ja-JP"/>
          </w:rPr>
          <w:t>bca.org.au</w:t>
        </w:r>
      </w:hyperlink>
      <w:r w:rsidRPr="00C87031">
        <w:rPr>
          <w:rFonts w:eastAsiaTheme="minorEastAsia" w:cs="Arial"/>
          <w:bCs/>
          <w:color w:val="44546A" w:themeColor="text2"/>
          <w:sz w:val="24"/>
          <w:szCs w:val="24"/>
          <w:lang w:eastAsia="ja-JP"/>
        </w:rPr>
        <w:t xml:space="preserve"> |  </w:t>
      </w:r>
      <w:r w:rsidRPr="00C87031">
        <w:rPr>
          <w:rFonts w:ascii="Arial" w:eastAsia="MS Gothic" w:hAnsi="Arial" w:cs="Times New Roman"/>
          <w:b/>
          <w:color w:val="500061"/>
          <w:kern w:val="28"/>
          <w:sz w:val="32"/>
          <w:szCs w:val="26"/>
          <w:lang w:val="en-US" w:eastAsia="ja-JP"/>
        </w:rPr>
        <w:t>ABN</w:t>
      </w:r>
      <w:r w:rsidRPr="00C87031">
        <w:rPr>
          <w:rFonts w:ascii="Arial" w:eastAsiaTheme="minorEastAsia" w:hAnsi="Arial" w:cs="Arial"/>
          <w:bCs/>
          <w:color w:val="500061"/>
          <w:sz w:val="24"/>
          <w:szCs w:val="24"/>
          <w:lang w:eastAsia="ja-JP"/>
        </w:rPr>
        <w:t xml:space="preserve"> 90 006 985 226</w:t>
      </w:r>
    </w:p>
    <w:p w14:paraId="3505A544" w14:textId="0318CD25" w:rsidR="00C87031" w:rsidRPr="00C87031" w:rsidRDefault="00C87031" w:rsidP="00C87031">
      <w:pPr>
        <w:spacing w:before="240" w:after="300" w:line="360" w:lineRule="auto"/>
        <w:contextualSpacing/>
        <w:outlineLvl w:val="0"/>
        <w:rPr>
          <w:rFonts w:ascii="Arial" w:eastAsiaTheme="majorEastAsia" w:hAnsi="Arial" w:cstheme="majorBidi"/>
          <w:b/>
          <w:bCs/>
          <w:color w:val="500061"/>
          <w:kern w:val="28"/>
          <w:sz w:val="40"/>
          <w:szCs w:val="40"/>
        </w:rPr>
      </w:pPr>
      <w:r>
        <w:rPr>
          <w:rFonts w:ascii="Arial" w:eastAsiaTheme="majorEastAsia" w:hAnsi="Arial" w:cstheme="majorBidi"/>
          <w:b/>
          <w:bCs/>
          <w:color w:val="500061"/>
          <w:kern w:val="28"/>
          <w:sz w:val="40"/>
          <w:szCs w:val="40"/>
        </w:rPr>
        <w:t>Fact Sheet on</w:t>
      </w:r>
      <w:r w:rsidR="00851683">
        <w:rPr>
          <w:rFonts w:ascii="Arial" w:eastAsiaTheme="majorEastAsia" w:hAnsi="Arial" w:cstheme="majorBidi"/>
          <w:b/>
          <w:bCs/>
          <w:color w:val="500061"/>
          <w:kern w:val="28"/>
          <w:sz w:val="40"/>
          <w:szCs w:val="40"/>
        </w:rPr>
        <w:t xml:space="preserve"> </w:t>
      </w:r>
      <w:r>
        <w:rPr>
          <w:rFonts w:ascii="Arial" w:eastAsiaTheme="majorEastAsia" w:hAnsi="Arial" w:cstheme="majorBidi"/>
          <w:b/>
          <w:bCs/>
          <w:color w:val="500061"/>
          <w:kern w:val="28"/>
          <w:sz w:val="40"/>
          <w:szCs w:val="40"/>
        </w:rPr>
        <w:t xml:space="preserve">Taxi </w:t>
      </w:r>
      <w:r w:rsidR="00851683">
        <w:rPr>
          <w:rFonts w:ascii="Arial" w:eastAsiaTheme="majorEastAsia" w:hAnsi="Arial" w:cstheme="majorBidi"/>
          <w:b/>
          <w:bCs/>
          <w:color w:val="500061"/>
          <w:kern w:val="28"/>
          <w:sz w:val="40"/>
          <w:szCs w:val="40"/>
        </w:rPr>
        <w:t xml:space="preserve">Subsidy </w:t>
      </w:r>
      <w:r>
        <w:rPr>
          <w:rFonts w:ascii="Arial" w:eastAsiaTheme="majorEastAsia" w:hAnsi="Arial" w:cstheme="majorBidi"/>
          <w:b/>
          <w:bCs/>
          <w:color w:val="500061"/>
          <w:kern w:val="28"/>
          <w:sz w:val="40"/>
          <w:szCs w:val="40"/>
        </w:rPr>
        <w:t xml:space="preserve">Schemes </w:t>
      </w:r>
    </w:p>
    <w:p w14:paraId="337A86CE" w14:textId="070F543C" w:rsidR="00E25A38" w:rsidRPr="00C87031" w:rsidRDefault="00E25A38" w:rsidP="00C87031">
      <w:pPr>
        <w:spacing w:before="120" w:after="0" w:line="360" w:lineRule="auto"/>
        <w:rPr>
          <w:rFonts w:ascii="Arial" w:eastAsia="MS Mincho" w:hAnsi="Arial" w:cs="Arial"/>
          <w:sz w:val="24"/>
          <w:szCs w:val="16"/>
        </w:rPr>
      </w:pPr>
      <w:r>
        <w:rPr>
          <w:rFonts w:ascii="Arial" w:eastAsia="MS Mincho" w:hAnsi="Arial" w:cs="Arial"/>
          <w:sz w:val="24"/>
          <w:szCs w:val="16"/>
        </w:rPr>
        <w:t>September 2023</w:t>
      </w:r>
    </w:p>
    <w:p w14:paraId="42E5F011" w14:textId="77777777" w:rsidR="00C87031" w:rsidRPr="00C87031" w:rsidRDefault="00C87031" w:rsidP="00C87031">
      <w:pPr>
        <w:keepNext/>
        <w:pBdr>
          <w:bottom w:val="single" w:sz="4" w:space="0" w:color="E7E6E6" w:themeColor="background2"/>
        </w:pBdr>
        <w:spacing w:before="240" w:after="240" w:line="360" w:lineRule="auto"/>
        <w:contextualSpacing/>
        <w:outlineLvl w:val="1"/>
        <w:rPr>
          <w:rFonts w:ascii="Arial" w:eastAsia="MS Gothic" w:hAnsi="Arial" w:cs="Times New Roman"/>
          <w:b/>
          <w:bCs/>
          <w:iCs/>
          <w:color w:val="4F2260"/>
          <w:kern w:val="28"/>
          <w:sz w:val="32"/>
          <w:szCs w:val="26"/>
          <w:lang w:eastAsia="ja-JP"/>
        </w:rPr>
      </w:pPr>
      <w:r w:rsidRPr="00C87031">
        <w:rPr>
          <w:rFonts w:ascii="Arial" w:eastAsia="MS Gothic" w:hAnsi="Arial" w:cs="Times New Roman"/>
          <w:b/>
          <w:color w:val="4F2260"/>
          <w:kern w:val="28"/>
          <w:sz w:val="32"/>
          <w:szCs w:val="26"/>
          <w:lang w:eastAsia="ja-JP"/>
        </w:rPr>
        <w:t>Background</w:t>
      </w:r>
    </w:p>
    <w:p w14:paraId="4C337D6D" w14:textId="14A8E23D" w:rsidR="00917A2C" w:rsidRDefault="00C87031" w:rsidP="00C87031">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As Blind Citizens Australia (BCA) has noted in our submission to the </w:t>
      </w:r>
      <w:r w:rsidRPr="00C87031">
        <w:rPr>
          <w:rFonts w:ascii="Arial" w:eastAsia="MS Mincho" w:hAnsi="Arial" w:cs="Arial"/>
          <w:sz w:val="24"/>
          <w:szCs w:val="16"/>
          <w:lang w:eastAsia="ja-JP"/>
        </w:rPr>
        <w:t xml:space="preserve">Review of the Disability Standards in Accessible Public Transport (DSAPT) [link to submission], public transport poses many accessibility challenges for </w:t>
      </w:r>
      <w:r w:rsidR="004448E0">
        <w:rPr>
          <w:rFonts w:ascii="Arial" w:eastAsia="MS Mincho" w:hAnsi="Arial" w:cs="Arial"/>
          <w:sz w:val="24"/>
          <w:szCs w:val="16"/>
          <w:lang w:eastAsia="ja-JP"/>
        </w:rPr>
        <w:t xml:space="preserve">people with disability, especially </w:t>
      </w:r>
      <w:r w:rsidRPr="00C87031">
        <w:rPr>
          <w:rFonts w:ascii="Arial" w:eastAsia="MS Mincho" w:hAnsi="Arial" w:cs="Arial"/>
          <w:sz w:val="24"/>
          <w:szCs w:val="16"/>
          <w:lang w:eastAsia="ja-JP"/>
        </w:rPr>
        <w:t>people who are blind or vision impaired.</w:t>
      </w:r>
      <w:r>
        <w:rPr>
          <w:rFonts w:ascii="Arial" w:eastAsia="MS Mincho" w:hAnsi="Arial" w:cs="Arial"/>
          <w:sz w:val="24"/>
          <w:szCs w:val="16"/>
          <w:lang w:eastAsia="ja-JP"/>
        </w:rPr>
        <w:t xml:space="preserve"> </w:t>
      </w:r>
    </w:p>
    <w:p w14:paraId="18FBC782" w14:textId="28BA0936" w:rsidR="009424F3" w:rsidRDefault="004448E0" w:rsidP="009424F3">
      <w:pPr>
        <w:spacing w:before="120" w:line="360" w:lineRule="auto"/>
        <w:rPr>
          <w:rFonts w:ascii="Arial" w:eastAsia="MS Mincho" w:hAnsi="Arial" w:cs="Arial"/>
          <w:sz w:val="24"/>
          <w:szCs w:val="16"/>
          <w:lang w:eastAsia="ja-JP"/>
        </w:rPr>
      </w:pPr>
      <w:r>
        <w:rPr>
          <w:rFonts w:ascii="Arial" w:eastAsia="MS Mincho" w:hAnsi="Arial" w:cs="Arial"/>
          <w:sz w:val="24"/>
          <w:szCs w:val="16"/>
          <w:lang w:eastAsia="ja-JP"/>
        </w:rPr>
        <w:t>E</w:t>
      </w:r>
      <w:r w:rsidR="00C87031">
        <w:rPr>
          <w:rFonts w:ascii="Arial" w:eastAsia="MS Mincho" w:hAnsi="Arial" w:cs="Arial"/>
          <w:sz w:val="24"/>
          <w:szCs w:val="16"/>
          <w:lang w:eastAsia="ja-JP"/>
        </w:rPr>
        <w:t>ach state and territory</w:t>
      </w:r>
      <w:r>
        <w:rPr>
          <w:rFonts w:ascii="Arial" w:eastAsia="MS Mincho" w:hAnsi="Arial" w:cs="Arial"/>
          <w:sz w:val="24"/>
          <w:szCs w:val="16"/>
          <w:lang w:eastAsia="ja-JP"/>
        </w:rPr>
        <w:t xml:space="preserve"> government has its own </w:t>
      </w:r>
      <w:r w:rsidR="00C87031">
        <w:rPr>
          <w:rFonts w:ascii="Arial" w:eastAsia="MS Mincho" w:hAnsi="Arial" w:cs="Arial"/>
          <w:sz w:val="24"/>
          <w:szCs w:val="16"/>
          <w:lang w:eastAsia="ja-JP"/>
        </w:rPr>
        <w:t>taxi subsidy scheme t</w:t>
      </w:r>
      <w:r>
        <w:rPr>
          <w:rFonts w:ascii="Arial" w:eastAsia="MS Mincho" w:hAnsi="Arial" w:cs="Arial"/>
          <w:sz w:val="24"/>
          <w:szCs w:val="16"/>
          <w:lang w:eastAsia="ja-JP"/>
        </w:rPr>
        <w:t xml:space="preserve">o aid the transportation of people with disability. Qualification criteria and the conditions of use vary considerably across Australia, as noted below. </w:t>
      </w:r>
    </w:p>
    <w:p w14:paraId="04E0B197" w14:textId="353286DD" w:rsidR="00A831A5" w:rsidRPr="00C87031" w:rsidRDefault="00A831A5" w:rsidP="00A831A5">
      <w:pPr>
        <w:keepNext/>
        <w:pBdr>
          <w:bottom w:val="single" w:sz="4" w:space="0" w:color="E7E6E6" w:themeColor="background2"/>
        </w:pBdr>
        <w:spacing w:before="240" w:after="240" w:line="360" w:lineRule="auto"/>
        <w:contextualSpacing/>
        <w:outlineLvl w:val="1"/>
        <w:rPr>
          <w:rFonts w:ascii="Arial" w:eastAsia="MS Gothic" w:hAnsi="Arial" w:cs="Times New Roman"/>
          <w:b/>
          <w:color w:val="4F2260"/>
          <w:kern w:val="28"/>
          <w:sz w:val="32"/>
          <w:szCs w:val="26"/>
        </w:rPr>
      </w:pPr>
      <w:r>
        <w:rPr>
          <w:rFonts w:ascii="Arial" w:eastAsia="MS Gothic" w:hAnsi="Arial" w:cs="Times New Roman"/>
          <w:b/>
          <w:color w:val="4F2260"/>
          <w:kern w:val="28"/>
          <w:sz w:val="32"/>
          <w:szCs w:val="26"/>
          <w:lang w:eastAsia="en-AU"/>
        </w:rPr>
        <w:t xml:space="preserve">New South Wales </w:t>
      </w:r>
    </w:p>
    <w:p w14:paraId="47DFE107" w14:textId="77777777" w:rsidR="00A831A5" w:rsidRDefault="00A831A5" w:rsidP="00A831A5">
      <w:pPr>
        <w:spacing w:line="360" w:lineRule="auto"/>
        <w:rPr>
          <w:rFonts w:ascii="Arial" w:hAnsi="Arial" w:cs="Arial"/>
          <w:color w:val="111111"/>
          <w:sz w:val="24"/>
          <w:szCs w:val="24"/>
          <w:shd w:val="clear" w:color="auto" w:fill="FFFFFF"/>
        </w:rPr>
      </w:pPr>
      <w:r w:rsidRPr="00A831A5">
        <w:rPr>
          <w:rFonts w:ascii="Arial" w:hAnsi="Arial" w:cs="Arial"/>
          <w:color w:val="111111"/>
          <w:sz w:val="24"/>
          <w:szCs w:val="24"/>
          <w:shd w:val="clear" w:color="auto" w:fill="FFFFFF"/>
        </w:rPr>
        <w:t>The Taxi Transport Subsidy Scheme (</w:t>
      </w:r>
      <w:r w:rsidRPr="00A831A5">
        <w:rPr>
          <w:rStyle w:val="Strong"/>
          <w:rFonts w:ascii="Arial" w:hAnsi="Arial" w:cs="Arial"/>
          <w:b w:val="0"/>
          <w:bCs w:val="0"/>
          <w:color w:val="111111"/>
          <w:sz w:val="24"/>
          <w:szCs w:val="24"/>
          <w:shd w:val="clear" w:color="auto" w:fill="FFFFFF"/>
        </w:rPr>
        <w:t>TTSS</w:t>
      </w:r>
      <w:r w:rsidRPr="00A831A5">
        <w:rPr>
          <w:rFonts w:ascii="Arial" w:hAnsi="Arial" w:cs="Arial"/>
          <w:color w:val="111111"/>
          <w:sz w:val="24"/>
          <w:szCs w:val="24"/>
          <w:shd w:val="clear" w:color="auto" w:fill="FFFFFF"/>
        </w:rPr>
        <w:t>) supports NSW residents who are unable to use public transport because of a severe and permanent disability. If eligible, you could receive a subsidy of 50 per cent of a taxi fare, up to a maximum subsidy of $60 and only pay the remaining fare.</w:t>
      </w:r>
      <w:r>
        <w:rPr>
          <w:rFonts w:ascii="Arial" w:hAnsi="Arial" w:cs="Arial"/>
          <w:color w:val="111111"/>
          <w:sz w:val="24"/>
          <w:szCs w:val="24"/>
          <w:shd w:val="clear" w:color="auto" w:fill="FFFFFF"/>
        </w:rPr>
        <w:t xml:space="preserve"> </w:t>
      </w:r>
      <w:r w:rsidRPr="00A831A5">
        <w:rPr>
          <w:rFonts w:ascii="Arial" w:eastAsia="Times New Roman" w:hAnsi="Arial" w:cs="Arial"/>
          <w:color w:val="242934"/>
          <w:sz w:val="24"/>
          <w:szCs w:val="24"/>
          <w:lang w:eastAsia="en-AU"/>
        </w:rPr>
        <w:t>Participation in TTSS is not means tested.</w:t>
      </w:r>
      <w:r>
        <w:rPr>
          <w:rStyle w:val="EndnoteReference"/>
          <w:rFonts w:ascii="Arial" w:eastAsia="Times New Roman" w:hAnsi="Arial" w:cs="Arial"/>
          <w:color w:val="242934"/>
          <w:sz w:val="24"/>
          <w:szCs w:val="24"/>
          <w:lang w:eastAsia="en-AU"/>
        </w:rPr>
        <w:endnoteReference w:id="1"/>
      </w:r>
    </w:p>
    <w:p w14:paraId="7800648F" w14:textId="77777777" w:rsidR="00A831A5" w:rsidRDefault="00A831A5" w:rsidP="00A831A5">
      <w:pPr>
        <w:spacing w:after="0" w:line="360" w:lineRule="auto"/>
        <w:rPr>
          <w:rFonts w:ascii="Arial" w:hAnsi="Arial" w:cs="Arial"/>
          <w:color w:val="111111"/>
          <w:sz w:val="24"/>
          <w:szCs w:val="24"/>
          <w:shd w:val="clear" w:color="auto" w:fill="FFFFFF"/>
        </w:rPr>
      </w:pPr>
      <w:r w:rsidRPr="00A831A5">
        <w:rPr>
          <w:rFonts w:ascii="Arial" w:eastAsia="Times New Roman" w:hAnsi="Arial" w:cs="Arial"/>
          <w:color w:val="242934"/>
          <w:sz w:val="24"/>
          <w:szCs w:val="24"/>
          <w:lang w:eastAsia="en-AU"/>
        </w:rPr>
        <w:t>To apply for the TTSS, you must:</w:t>
      </w:r>
    </w:p>
    <w:p w14:paraId="1AC343D3" w14:textId="77777777" w:rsidR="0085405D" w:rsidRPr="0085405D" w:rsidRDefault="00A831A5" w:rsidP="0085405D">
      <w:pPr>
        <w:pStyle w:val="ListParagraph"/>
        <w:numPr>
          <w:ilvl w:val="0"/>
          <w:numId w:val="27"/>
        </w:numPr>
        <w:spacing w:after="0" w:line="360" w:lineRule="auto"/>
        <w:rPr>
          <w:rFonts w:ascii="Arial" w:hAnsi="Arial" w:cs="Arial"/>
          <w:color w:val="111111"/>
          <w:sz w:val="24"/>
          <w:szCs w:val="24"/>
          <w:shd w:val="clear" w:color="auto" w:fill="FFFFFF"/>
        </w:rPr>
      </w:pPr>
      <w:r w:rsidRPr="00A831A5">
        <w:rPr>
          <w:rFonts w:ascii="Arial" w:eastAsia="Times New Roman" w:hAnsi="Arial" w:cs="Arial"/>
          <w:color w:val="242934"/>
          <w:sz w:val="24"/>
          <w:szCs w:val="24"/>
          <w:lang w:eastAsia="en-AU"/>
        </w:rPr>
        <w:t>Be a permanent resident of Australia;</w:t>
      </w:r>
    </w:p>
    <w:p w14:paraId="19E97E0B" w14:textId="77777777" w:rsidR="0085405D" w:rsidRPr="0085405D" w:rsidRDefault="00A831A5" w:rsidP="0085405D">
      <w:pPr>
        <w:pStyle w:val="ListParagraph"/>
        <w:numPr>
          <w:ilvl w:val="0"/>
          <w:numId w:val="27"/>
        </w:numPr>
        <w:spacing w:after="0" w:line="360" w:lineRule="auto"/>
        <w:rPr>
          <w:rFonts w:ascii="Arial" w:hAnsi="Arial" w:cs="Arial"/>
          <w:color w:val="111111"/>
          <w:sz w:val="24"/>
          <w:szCs w:val="24"/>
          <w:shd w:val="clear" w:color="auto" w:fill="FFFFFF"/>
        </w:rPr>
      </w:pPr>
      <w:r w:rsidRPr="0085405D">
        <w:rPr>
          <w:rFonts w:ascii="Arial" w:eastAsia="Times New Roman" w:hAnsi="Arial" w:cs="Arial"/>
          <w:color w:val="242934"/>
          <w:sz w:val="24"/>
          <w:szCs w:val="24"/>
          <w:lang w:eastAsia="en-AU"/>
        </w:rPr>
        <w:t>Normally reside in NSW;</w:t>
      </w:r>
    </w:p>
    <w:p w14:paraId="3A94C9B0" w14:textId="77777777" w:rsidR="0085405D" w:rsidRPr="0085405D" w:rsidRDefault="00A831A5" w:rsidP="0085405D">
      <w:pPr>
        <w:pStyle w:val="ListParagraph"/>
        <w:numPr>
          <w:ilvl w:val="0"/>
          <w:numId w:val="27"/>
        </w:numPr>
        <w:spacing w:after="0" w:line="360" w:lineRule="auto"/>
        <w:rPr>
          <w:rFonts w:ascii="Arial" w:hAnsi="Arial" w:cs="Arial"/>
          <w:color w:val="111111"/>
          <w:sz w:val="24"/>
          <w:szCs w:val="24"/>
          <w:shd w:val="clear" w:color="auto" w:fill="FFFFFF"/>
        </w:rPr>
      </w:pPr>
      <w:r w:rsidRPr="0085405D">
        <w:rPr>
          <w:rFonts w:ascii="Arial" w:eastAsia="Times New Roman" w:hAnsi="Arial" w:cs="Arial"/>
          <w:color w:val="242934"/>
          <w:sz w:val="24"/>
          <w:szCs w:val="24"/>
          <w:lang w:eastAsia="en-AU"/>
        </w:rPr>
        <w:t>Not be a member of a similar scheme in another Australian state or territory;</w:t>
      </w:r>
    </w:p>
    <w:p w14:paraId="4EA5F09F" w14:textId="77777777" w:rsidR="0085405D" w:rsidRPr="0085405D" w:rsidRDefault="00A831A5" w:rsidP="0085405D">
      <w:pPr>
        <w:pStyle w:val="ListParagraph"/>
        <w:numPr>
          <w:ilvl w:val="0"/>
          <w:numId w:val="27"/>
        </w:numPr>
        <w:spacing w:after="0" w:line="360" w:lineRule="auto"/>
        <w:rPr>
          <w:rFonts w:ascii="Arial" w:hAnsi="Arial" w:cs="Arial"/>
          <w:color w:val="111111"/>
          <w:sz w:val="24"/>
          <w:szCs w:val="24"/>
          <w:shd w:val="clear" w:color="auto" w:fill="FFFFFF"/>
        </w:rPr>
      </w:pPr>
      <w:r w:rsidRPr="0085405D">
        <w:rPr>
          <w:rFonts w:ascii="Arial" w:eastAsia="Times New Roman" w:hAnsi="Arial" w:cs="Arial"/>
          <w:color w:val="242934"/>
          <w:sz w:val="24"/>
          <w:szCs w:val="24"/>
          <w:lang w:eastAsia="en-AU"/>
        </w:rPr>
        <w:t>Be over school age (preschool-aged children, regardless of disability, are not eligible); and</w:t>
      </w:r>
    </w:p>
    <w:p w14:paraId="2900CDF1" w14:textId="40A32A98" w:rsidR="00A831A5" w:rsidRPr="0085405D" w:rsidRDefault="00A831A5" w:rsidP="0085405D">
      <w:pPr>
        <w:pStyle w:val="ListParagraph"/>
        <w:numPr>
          <w:ilvl w:val="0"/>
          <w:numId w:val="27"/>
        </w:numPr>
        <w:spacing w:after="0" w:line="360" w:lineRule="auto"/>
        <w:rPr>
          <w:rFonts w:ascii="Arial" w:hAnsi="Arial" w:cs="Arial"/>
          <w:color w:val="111111"/>
          <w:sz w:val="24"/>
          <w:szCs w:val="24"/>
          <w:shd w:val="clear" w:color="auto" w:fill="FFFFFF"/>
        </w:rPr>
      </w:pPr>
      <w:r w:rsidRPr="0085405D">
        <w:rPr>
          <w:rFonts w:ascii="Arial" w:eastAsia="Times New Roman" w:hAnsi="Arial" w:cs="Arial"/>
          <w:color w:val="242934"/>
          <w:sz w:val="24"/>
          <w:szCs w:val="24"/>
          <w:lang w:eastAsia="en-AU"/>
        </w:rPr>
        <w:t>Have a severe and permanent disability in one of the following categories:</w:t>
      </w:r>
    </w:p>
    <w:p w14:paraId="65A85176" w14:textId="77777777" w:rsidR="0085405D" w:rsidRPr="0085405D" w:rsidRDefault="00A831A5" w:rsidP="0085405D">
      <w:pPr>
        <w:pStyle w:val="ListParagraph"/>
        <w:numPr>
          <w:ilvl w:val="0"/>
          <w:numId w:val="28"/>
        </w:numPr>
        <w:spacing w:after="0" w:line="360" w:lineRule="auto"/>
        <w:rPr>
          <w:rFonts w:ascii="Arial" w:hAnsi="Arial" w:cs="Arial"/>
          <w:color w:val="111111"/>
          <w:sz w:val="24"/>
          <w:szCs w:val="24"/>
          <w:shd w:val="clear" w:color="auto" w:fill="FFFFFF"/>
        </w:rPr>
      </w:pPr>
      <w:r w:rsidRPr="0085405D">
        <w:rPr>
          <w:rFonts w:ascii="Arial" w:eastAsia="Times New Roman" w:hAnsi="Arial" w:cs="Arial"/>
          <w:color w:val="242934"/>
          <w:sz w:val="24"/>
          <w:szCs w:val="24"/>
          <w:lang w:eastAsia="en-AU"/>
        </w:rPr>
        <w:t>Ambulatory, mobility or functional.</w:t>
      </w:r>
    </w:p>
    <w:p w14:paraId="253C23F0" w14:textId="77777777" w:rsidR="0085405D" w:rsidRPr="0085405D" w:rsidRDefault="00A831A5" w:rsidP="0085405D">
      <w:pPr>
        <w:pStyle w:val="ListParagraph"/>
        <w:numPr>
          <w:ilvl w:val="0"/>
          <w:numId w:val="28"/>
        </w:numPr>
        <w:spacing w:after="0" w:line="360" w:lineRule="auto"/>
        <w:rPr>
          <w:rFonts w:ascii="Arial" w:hAnsi="Arial" w:cs="Arial"/>
          <w:color w:val="111111"/>
          <w:sz w:val="24"/>
          <w:szCs w:val="24"/>
          <w:shd w:val="clear" w:color="auto" w:fill="FFFFFF"/>
        </w:rPr>
      </w:pPr>
      <w:r w:rsidRPr="0085405D">
        <w:rPr>
          <w:rFonts w:ascii="Arial" w:eastAsia="Times New Roman" w:hAnsi="Arial" w:cs="Arial"/>
          <w:color w:val="242934"/>
          <w:sz w:val="24"/>
          <w:szCs w:val="24"/>
          <w:lang w:eastAsia="en-AU"/>
        </w:rPr>
        <w:t>Vis</w:t>
      </w:r>
      <w:r w:rsidR="0085405D">
        <w:rPr>
          <w:rFonts w:ascii="Arial" w:eastAsia="Times New Roman" w:hAnsi="Arial" w:cs="Arial"/>
          <w:color w:val="242934"/>
          <w:sz w:val="24"/>
          <w:szCs w:val="24"/>
          <w:lang w:eastAsia="en-AU"/>
        </w:rPr>
        <w:t>ion</w:t>
      </w:r>
      <w:r w:rsidRPr="0085405D">
        <w:rPr>
          <w:rFonts w:ascii="Arial" w:eastAsia="Times New Roman" w:hAnsi="Arial" w:cs="Arial"/>
          <w:color w:val="242934"/>
          <w:sz w:val="24"/>
          <w:szCs w:val="24"/>
          <w:lang w:eastAsia="en-AU"/>
        </w:rPr>
        <w:t xml:space="preserve"> impairment.</w:t>
      </w:r>
    </w:p>
    <w:p w14:paraId="619691A4" w14:textId="77777777" w:rsidR="0085405D" w:rsidRPr="0085405D" w:rsidRDefault="00A831A5" w:rsidP="0085405D">
      <w:pPr>
        <w:pStyle w:val="ListParagraph"/>
        <w:numPr>
          <w:ilvl w:val="0"/>
          <w:numId w:val="28"/>
        </w:numPr>
        <w:spacing w:after="0" w:line="360" w:lineRule="auto"/>
        <w:rPr>
          <w:rFonts w:ascii="Arial" w:hAnsi="Arial" w:cs="Arial"/>
          <w:color w:val="111111"/>
          <w:sz w:val="24"/>
          <w:szCs w:val="24"/>
          <w:shd w:val="clear" w:color="auto" w:fill="FFFFFF"/>
        </w:rPr>
      </w:pPr>
      <w:r w:rsidRPr="0085405D">
        <w:rPr>
          <w:rFonts w:ascii="Arial" w:eastAsia="Times New Roman" w:hAnsi="Arial" w:cs="Arial"/>
          <w:color w:val="242934"/>
          <w:sz w:val="24"/>
          <w:szCs w:val="24"/>
          <w:lang w:eastAsia="en-AU"/>
        </w:rPr>
        <w:t>Epilepsy.</w:t>
      </w:r>
    </w:p>
    <w:p w14:paraId="40859D1E" w14:textId="77777777" w:rsidR="0085405D" w:rsidRPr="0085405D" w:rsidRDefault="00A831A5" w:rsidP="0085405D">
      <w:pPr>
        <w:pStyle w:val="ListParagraph"/>
        <w:numPr>
          <w:ilvl w:val="0"/>
          <w:numId w:val="28"/>
        </w:numPr>
        <w:spacing w:after="0" w:line="360" w:lineRule="auto"/>
        <w:rPr>
          <w:rFonts w:ascii="Arial" w:hAnsi="Arial" w:cs="Arial"/>
          <w:color w:val="111111"/>
          <w:sz w:val="24"/>
          <w:szCs w:val="24"/>
          <w:shd w:val="clear" w:color="auto" w:fill="FFFFFF"/>
        </w:rPr>
      </w:pPr>
      <w:r w:rsidRPr="0085405D">
        <w:rPr>
          <w:rFonts w:ascii="Arial" w:eastAsia="Times New Roman" w:hAnsi="Arial" w:cs="Arial"/>
          <w:color w:val="242934"/>
          <w:sz w:val="24"/>
          <w:szCs w:val="24"/>
          <w:lang w:eastAsia="en-AU"/>
        </w:rPr>
        <w:lastRenderedPageBreak/>
        <w:t>Intellectual disability (cognitive impairment).</w:t>
      </w:r>
    </w:p>
    <w:p w14:paraId="20355464" w14:textId="78008F0C" w:rsidR="00A831A5" w:rsidRPr="0085405D" w:rsidRDefault="00A831A5" w:rsidP="0085405D">
      <w:pPr>
        <w:pStyle w:val="ListParagraph"/>
        <w:numPr>
          <w:ilvl w:val="0"/>
          <w:numId w:val="28"/>
        </w:numPr>
        <w:spacing w:after="0" w:line="360" w:lineRule="auto"/>
        <w:rPr>
          <w:rFonts w:ascii="Arial" w:hAnsi="Arial" w:cs="Arial"/>
          <w:color w:val="111111"/>
          <w:sz w:val="24"/>
          <w:szCs w:val="24"/>
          <w:shd w:val="clear" w:color="auto" w:fill="FFFFFF"/>
        </w:rPr>
      </w:pPr>
      <w:r w:rsidRPr="0085405D">
        <w:rPr>
          <w:rFonts w:ascii="Arial" w:eastAsia="Times New Roman" w:hAnsi="Arial" w:cs="Arial"/>
          <w:color w:val="242934"/>
          <w:sz w:val="24"/>
          <w:szCs w:val="24"/>
          <w:lang w:eastAsia="en-AU"/>
        </w:rPr>
        <w:t>Speech and/or hearing.</w:t>
      </w:r>
    </w:p>
    <w:p w14:paraId="1E5E132F" w14:textId="2318C046" w:rsidR="0085405D" w:rsidRPr="00C87031" w:rsidRDefault="0085405D" w:rsidP="0085405D">
      <w:pPr>
        <w:keepNext/>
        <w:pBdr>
          <w:bottom w:val="single" w:sz="4" w:space="0" w:color="E7E6E6" w:themeColor="background2"/>
        </w:pBdr>
        <w:spacing w:before="240" w:after="240" w:line="360" w:lineRule="auto"/>
        <w:contextualSpacing/>
        <w:outlineLvl w:val="1"/>
        <w:rPr>
          <w:rFonts w:ascii="Arial" w:eastAsia="MS Gothic" w:hAnsi="Arial" w:cs="Times New Roman"/>
          <w:b/>
          <w:color w:val="4F2260"/>
          <w:kern w:val="28"/>
          <w:sz w:val="32"/>
          <w:szCs w:val="26"/>
        </w:rPr>
      </w:pPr>
      <w:r>
        <w:rPr>
          <w:rFonts w:ascii="Arial" w:eastAsia="MS Gothic" w:hAnsi="Arial" w:cs="Times New Roman"/>
          <w:b/>
          <w:color w:val="4F2260"/>
          <w:kern w:val="28"/>
          <w:sz w:val="32"/>
          <w:szCs w:val="26"/>
          <w:lang w:eastAsia="en-AU"/>
        </w:rPr>
        <w:t xml:space="preserve">Victoria </w:t>
      </w:r>
    </w:p>
    <w:p w14:paraId="38F344AA" w14:textId="0D518E56" w:rsidR="00A831A5" w:rsidRDefault="00A831A5" w:rsidP="00A831A5">
      <w:pPr>
        <w:spacing w:line="360" w:lineRule="auto"/>
        <w:rPr>
          <w:rFonts w:ascii="Arial" w:hAnsi="Arial" w:cs="Arial"/>
          <w:color w:val="333434"/>
          <w:sz w:val="24"/>
          <w:szCs w:val="24"/>
          <w14:ligatures w14:val="standardContextual"/>
        </w:rPr>
      </w:pPr>
      <w:r w:rsidRPr="009424F3">
        <w:rPr>
          <w:rFonts w:ascii="Arial" w:hAnsi="Arial" w:cs="Arial"/>
          <w:color w:val="333434"/>
          <w:sz w:val="24"/>
          <w:szCs w:val="24"/>
          <w14:ligatures w14:val="standardContextual"/>
        </w:rPr>
        <w:t>The Multi Purpose Taxi Program supports people with limited mobility by offering subsidised taxi fares.</w:t>
      </w:r>
      <w:r>
        <w:rPr>
          <w:rFonts w:ascii="Arial" w:hAnsi="Arial" w:cs="Arial"/>
          <w:color w:val="333434"/>
          <w:sz w:val="24"/>
          <w:szCs w:val="24"/>
          <w14:ligatures w14:val="standardContextual"/>
        </w:rPr>
        <w:t xml:space="preserve"> </w:t>
      </w:r>
      <w:r w:rsidRPr="0019398B">
        <w:rPr>
          <w:rFonts w:ascii="Arial" w:hAnsi="Arial" w:cs="Arial"/>
          <w:color w:val="333434"/>
          <w:sz w:val="24"/>
          <w:szCs w:val="24"/>
          <w14:ligatures w14:val="standardContextual"/>
        </w:rPr>
        <w:t>It pays half the cost of each taxi trip taken by its users, up to $60.</w:t>
      </w:r>
      <w:r>
        <w:rPr>
          <w:rStyle w:val="EndnoteReference"/>
          <w:rFonts w:ascii="Arial" w:hAnsi="Arial" w:cs="Arial"/>
          <w:color w:val="333434"/>
          <w:sz w:val="24"/>
          <w:szCs w:val="24"/>
          <w14:ligatures w14:val="standardContextual"/>
        </w:rPr>
        <w:endnoteReference w:id="2"/>
      </w:r>
    </w:p>
    <w:p w14:paraId="679DFA68" w14:textId="77777777" w:rsidR="00A831A5" w:rsidRDefault="00A831A5" w:rsidP="00A831A5">
      <w:pPr>
        <w:spacing w:after="0" w:line="360" w:lineRule="auto"/>
        <w:rPr>
          <w:rFonts w:ascii="Arial" w:hAnsi="Arial" w:cs="Arial"/>
          <w:color w:val="333434"/>
          <w:sz w:val="24"/>
          <w:szCs w:val="24"/>
          <w14:ligatures w14:val="standardContextual"/>
        </w:rPr>
      </w:pPr>
      <w:r w:rsidRPr="009424F3">
        <w:rPr>
          <w:rFonts w:ascii="Arial" w:hAnsi="Arial" w:cs="Arial"/>
          <w:color w:val="333434"/>
          <w:sz w:val="24"/>
          <w:szCs w:val="24"/>
          <w14:ligatures w14:val="standardContextual"/>
        </w:rPr>
        <w:t>To be eligible, applicants must:</w:t>
      </w:r>
    </w:p>
    <w:p w14:paraId="329C6104" w14:textId="77777777" w:rsidR="00A831A5" w:rsidRPr="009424F3" w:rsidRDefault="00A831A5" w:rsidP="00A831A5">
      <w:pPr>
        <w:pStyle w:val="ListParagraph"/>
        <w:numPr>
          <w:ilvl w:val="0"/>
          <w:numId w:val="20"/>
        </w:numPr>
        <w:spacing w:line="360" w:lineRule="auto"/>
        <w:rPr>
          <w:rFonts w:ascii="Arial" w:hAnsi="Arial" w:cs="Arial"/>
          <w:color w:val="333434"/>
          <w:sz w:val="24"/>
          <w:szCs w:val="24"/>
          <w14:ligatures w14:val="standardContextual"/>
        </w:rPr>
      </w:pPr>
      <w:r w:rsidRPr="009424F3">
        <w:rPr>
          <w:rFonts w:ascii="Arial" w:eastAsia="Times New Roman" w:hAnsi="Arial" w:cs="Arial"/>
          <w:color w:val="222222"/>
          <w:sz w:val="24"/>
          <w:szCs w:val="24"/>
          <w:shd w:val="clear" w:color="auto" w:fill="FFFFFF"/>
        </w:rPr>
        <w:t>Be a permanent resident of Australia and live in Victoria</w:t>
      </w:r>
      <w:r>
        <w:rPr>
          <w:rFonts w:ascii="Arial" w:eastAsia="Times New Roman" w:hAnsi="Arial" w:cs="Arial"/>
          <w:color w:val="222222"/>
          <w:sz w:val="24"/>
          <w:szCs w:val="24"/>
          <w:shd w:val="clear" w:color="auto" w:fill="FFFFFF"/>
        </w:rPr>
        <w:t>; and</w:t>
      </w:r>
    </w:p>
    <w:p w14:paraId="3442AC3F" w14:textId="77777777" w:rsidR="00A831A5" w:rsidRPr="009424F3" w:rsidRDefault="00A831A5" w:rsidP="00A831A5">
      <w:pPr>
        <w:pStyle w:val="ListParagraph"/>
        <w:numPr>
          <w:ilvl w:val="0"/>
          <w:numId w:val="20"/>
        </w:numPr>
        <w:spacing w:line="360" w:lineRule="auto"/>
        <w:rPr>
          <w:rFonts w:ascii="Arial" w:hAnsi="Arial" w:cs="Arial"/>
          <w:color w:val="333434"/>
          <w:sz w:val="24"/>
          <w:szCs w:val="24"/>
          <w14:ligatures w14:val="standardContextual"/>
        </w:rPr>
      </w:pPr>
      <w:r w:rsidRPr="009424F3">
        <w:rPr>
          <w:rFonts w:ascii="Arial" w:eastAsia="Times New Roman" w:hAnsi="Arial" w:cs="Arial"/>
          <w:color w:val="222222"/>
          <w:sz w:val="24"/>
          <w:szCs w:val="24"/>
          <w:lang w:eastAsia="en-AU"/>
        </w:rPr>
        <w:t xml:space="preserve">Have </w:t>
      </w:r>
      <w:r w:rsidRPr="009424F3">
        <w:rPr>
          <w:rFonts w:ascii="Arial" w:hAnsi="Arial" w:cs="Arial"/>
          <w:color w:val="222222"/>
          <w:sz w:val="24"/>
          <w:szCs w:val="24"/>
          <w14:ligatures w14:val="standardContextual"/>
        </w:rPr>
        <w:t>a severe disability that prevents you from safely and independently using public transport; a permanent disability; or a disability that is not likely to improve with treatment.</w:t>
      </w:r>
    </w:p>
    <w:p w14:paraId="7CD6C5E6" w14:textId="77777777" w:rsidR="00A831A5" w:rsidRDefault="00A831A5" w:rsidP="00A831A5">
      <w:pPr>
        <w:spacing w:line="360" w:lineRule="auto"/>
        <w:rPr>
          <w:rFonts w:ascii="Arial" w:hAnsi="Arial" w:cs="Arial"/>
          <w:color w:val="333434"/>
          <w:sz w:val="24"/>
          <w:szCs w:val="24"/>
          <w14:ligatures w14:val="standardContextual"/>
        </w:rPr>
      </w:pPr>
      <w:r w:rsidRPr="009424F3">
        <w:rPr>
          <w:rFonts w:ascii="Arial" w:eastAsia="Times New Roman" w:hAnsi="Arial" w:cs="Arial"/>
          <w:color w:val="222222"/>
          <w:sz w:val="24"/>
          <w:szCs w:val="24"/>
          <w:lang w:eastAsia="en-AU"/>
        </w:rPr>
        <w:t>You must also be able to demonstrate financial hardship by supplying a Notice of Assessment from the last financial year or hold one of the following:</w:t>
      </w:r>
    </w:p>
    <w:p w14:paraId="567300AA" w14:textId="77777777" w:rsidR="00A831A5" w:rsidRPr="00A831A5" w:rsidRDefault="00A831A5" w:rsidP="00A831A5">
      <w:pPr>
        <w:pStyle w:val="ListParagraph"/>
        <w:numPr>
          <w:ilvl w:val="0"/>
          <w:numId w:val="21"/>
        </w:numPr>
        <w:spacing w:line="360" w:lineRule="auto"/>
        <w:rPr>
          <w:rFonts w:ascii="Arial" w:hAnsi="Arial" w:cs="Arial"/>
          <w:color w:val="333434"/>
          <w:sz w:val="24"/>
          <w:szCs w:val="24"/>
          <w14:ligatures w14:val="standardContextual"/>
        </w:rPr>
      </w:pPr>
      <w:r w:rsidRPr="00A831A5">
        <w:rPr>
          <w:rFonts w:ascii="Arial" w:hAnsi="Arial" w:cs="Arial"/>
          <w:color w:val="222222"/>
          <w:sz w:val="24"/>
          <w:szCs w:val="24"/>
          <w14:ligatures w14:val="standardContextual"/>
        </w:rPr>
        <w:t>A Centrelink issued concession card (such as the Aged Pension or Disability Support Pension)</w:t>
      </w:r>
      <w:r>
        <w:rPr>
          <w:rFonts w:ascii="Arial" w:hAnsi="Arial" w:cs="Arial"/>
          <w:color w:val="222222"/>
          <w:sz w:val="24"/>
          <w:szCs w:val="24"/>
          <w14:ligatures w14:val="standardContextual"/>
        </w:rPr>
        <w:t>; or</w:t>
      </w:r>
    </w:p>
    <w:p w14:paraId="14ED5A32" w14:textId="10C1EBAF" w:rsidR="00A831A5" w:rsidRPr="00A831A5" w:rsidRDefault="00A831A5" w:rsidP="00A831A5">
      <w:pPr>
        <w:pStyle w:val="ListParagraph"/>
        <w:numPr>
          <w:ilvl w:val="0"/>
          <w:numId w:val="21"/>
        </w:numPr>
        <w:spacing w:line="360" w:lineRule="auto"/>
        <w:rPr>
          <w:rFonts w:ascii="Arial" w:hAnsi="Arial" w:cs="Arial"/>
          <w:color w:val="333434"/>
          <w:sz w:val="24"/>
          <w:szCs w:val="24"/>
          <w14:ligatures w14:val="standardContextual"/>
        </w:rPr>
      </w:pPr>
      <w:r>
        <w:rPr>
          <w:rFonts w:ascii="Arial" w:hAnsi="Arial" w:cs="Arial"/>
          <w:color w:val="222222"/>
          <w:sz w:val="24"/>
          <w:szCs w:val="24"/>
          <w14:ligatures w14:val="standardContextual"/>
        </w:rPr>
        <w:t xml:space="preserve">A </w:t>
      </w:r>
      <w:r w:rsidRPr="00A831A5">
        <w:rPr>
          <w:rFonts w:ascii="Arial" w:hAnsi="Arial" w:cs="Arial"/>
          <w:color w:val="222222"/>
          <w:sz w:val="24"/>
          <w:szCs w:val="24"/>
          <w14:ligatures w14:val="standardContextual"/>
        </w:rPr>
        <w:t>Department of Veterans’ Affairs (DVA) card (</w:t>
      </w:r>
      <w:r w:rsidR="00442D01" w:rsidRPr="00A831A5">
        <w:rPr>
          <w:rFonts w:ascii="Arial" w:hAnsi="Arial" w:cs="Arial"/>
          <w:color w:val="222222"/>
          <w:sz w:val="24"/>
          <w:szCs w:val="24"/>
          <w14:ligatures w14:val="standardContextual"/>
        </w:rPr>
        <w:t>e.g.,</w:t>
      </w:r>
      <w:r w:rsidRPr="00A831A5">
        <w:rPr>
          <w:rFonts w:ascii="Arial" w:hAnsi="Arial" w:cs="Arial"/>
          <w:color w:val="222222"/>
          <w:sz w:val="24"/>
          <w:szCs w:val="24"/>
          <w14:ligatures w14:val="standardContextual"/>
        </w:rPr>
        <w:t xml:space="preserve"> Gold Repatriation Health card) or an EDA (Extreme Disablement Adjustment) or TPI (Totally and Permanently Incapacitated) notation.</w:t>
      </w:r>
    </w:p>
    <w:p w14:paraId="142CE5D8" w14:textId="33E56658" w:rsidR="00B10294" w:rsidRDefault="00A831A5" w:rsidP="00B10294">
      <w:pPr>
        <w:spacing w:line="360" w:lineRule="auto"/>
        <w:rPr>
          <w:rStyle w:val="Strong"/>
          <w:rFonts w:ascii="Arial" w:hAnsi="Arial" w:cs="Arial"/>
          <w:b w:val="0"/>
          <w:bCs w:val="0"/>
          <w:color w:val="222222"/>
          <w:sz w:val="24"/>
          <w:szCs w:val="24"/>
          <w:shd w:val="clear" w:color="auto" w:fill="FFFFFF"/>
        </w:rPr>
      </w:pPr>
      <w:r w:rsidRPr="00A831A5">
        <w:rPr>
          <w:rStyle w:val="Strong"/>
          <w:rFonts w:ascii="Arial" w:hAnsi="Arial" w:cs="Arial"/>
          <w:b w:val="0"/>
          <w:bCs w:val="0"/>
          <w:color w:val="222222"/>
          <w:sz w:val="24"/>
          <w:szCs w:val="24"/>
          <w:shd w:val="clear" w:color="auto" w:fill="FFFFFF"/>
        </w:rPr>
        <w:t>Passengers who require the use of a wheelchair are permanently exempt from the financial hardship test.</w:t>
      </w:r>
    </w:p>
    <w:p w14:paraId="63888AB4" w14:textId="20379257" w:rsidR="00B10294" w:rsidRPr="00C87031" w:rsidRDefault="00B10294" w:rsidP="00B10294">
      <w:pPr>
        <w:keepNext/>
        <w:pBdr>
          <w:bottom w:val="single" w:sz="4" w:space="0" w:color="E7E6E6" w:themeColor="background2"/>
        </w:pBdr>
        <w:spacing w:before="240" w:after="240" w:line="360" w:lineRule="auto"/>
        <w:contextualSpacing/>
        <w:outlineLvl w:val="1"/>
        <w:rPr>
          <w:rFonts w:ascii="Arial" w:eastAsia="MS Gothic" w:hAnsi="Arial" w:cs="Times New Roman"/>
          <w:b/>
          <w:color w:val="4F2260"/>
          <w:kern w:val="28"/>
          <w:sz w:val="32"/>
          <w:szCs w:val="26"/>
        </w:rPr>
      </w:pPr>
      <w:r>
        <w:rPr>
          <w:rFonts w:ascii="Arial" w:eastAsia="MS Gothic" w:hAnsi="Arial" w:cs="Times New Roman"/>
          <w:b/>
          <w:color w:val="4F2260"/>
          <w:kern w:val="28"/>
          <w:sz w:val="32"/>
          <w:szCs w:val="26"/>
          <w:lang w:eastAsia="en-AU"/>
        </w:rPr>
        <w:t xml:space="preserve">Queensland </w:t>
      </w:r>
    </w:p>
    <w:p w14:paraId="55306127" w14:textId="66FFCF67" w:rsidR="00B10294" w:rsidRDefault="00B10294" w:rsidP="00B10294">
      <w:pPr>
        <w:shd w:val="clear" w:color="auto" w:fill="FFFFFF"/>
        <w:spacing w:line="360" w:lineRule="auto"/>
        <w:rPr>
          <w:rFonts w:ascii="Arial" w:eastAsia="Times New Roman" w:hAnsi="Arial" w:cs="Arial"/>
          <w:sz w:val="24"/>
          <w:szCs w:val="24"/>
          <w:lang w:eastAsia="en-AU"/>
        </w:rPr>
      </w:pPr>
      <w:r w:rsidRPr="00B10294">
        <w:rPr>
          <w:rFonts w:ascii="Arial" w:eastAsia="Times New Roman" w:hAnsi="Arial" w:cs="Arial"/>
          <w:sz w:val="24"/>
          <w:szCs w:val="24"/>
          <w:lang w:eastAsia="en-AU"/>
        </w:rPr>
        <w:t xml:space="preserve">The Taxi Subsidy Scheme (TSS) </w:t>
      </w:r>
      <w:r>
        <w:rPr>
          <w:rFonts w:ascii="Arial" w:eastAsia="Times New Roman" w:hAnsi="Arial" w:cs="Arial"/>
          <w:sz w:val="24"/>
          <w:szCs w:val="24"/>
          <w:lang w:eastAsia="en-AU"/>
        </w:rPr>
        <w:t xml:space="preserve">pays </w:t>
      </w:r>
      <w:r w:rsidRPr="002317B9">
        <w:rPr>
          <w:rFonts w:ascii="Arial" w:eastAsia="Times New Roman" w:hAnsi="Arial" w:cs="Arial"/>
          <w:sz w:val="24"/>
          <w:szCs w:val="24"/>
          <w:lang w:eastAsia="en-AU"/>
        </w:rPr>
        <w:t>half the value of a member's taxi fare, up to a maximum fare of $60. There is no limit on the number of taxi journeys a member may take to attract the subsidy. The subsidy is paid to taxi drivers – members have no additional costs.</w:t>
      </w:r>
      <w:r w:rsidR="00993607">
        <w:rPr>
          <w:rStyle w:val="EndnoteReference"/>
          <w:rFonts w:ascii="Arial" w:eastAsia="Times New Roman" w:hAnsi="Arial" w:cs="Arial"/>
          <w:sz w:val="24"/>
          <w:szCs w:val="24"/>
          <w:lang w:eastAsia="en-AU"/>
        </w:rPr>
        <w:endnoteReference w:id="3"/>
      </w:r>
    </w:p>
    <w:p w14:paraId="095A9D35" w14:textId="7DD5224D" w:rsidR="00B10294" w:rsidRDefault="00B10294" w:rsidP="00B10294">
      <w:pPr>
        <w:shd w:val="clear" w:color="auto" w:fill="FFFFFF"/>
        <w:spacing w:line="360" w:lineRule="auto"/>
        <w:rPr>
          <w:rFonts w:ascii="Arial" w:eastAsia="Times New Roman" w:hAnsi="Arial" w:cs="Arial"/>
          <w:sz w:val="24"/>
          <w:szCs w:val="24"/>
          <w:lang w:eastAsia="en-AU"/>
        </w:rPr>
      </w:pPr>
      <w:r w:rsidRPr="00B10294">
        <w:rPr>
          <w:rFonts w:ascii="Arial" w:eastAsia="Times New Roman" w:hAnsi="Arial" w:cs="Arial"/>
          <w:sz w:val="24"/>
          <w:szCs w:val="24"/>
          <w:lang w:eastAsia="en-AU"/>
        </w:rPr>
        <w:t>TSS membership lasts for a maximum of 5 years. To extend your membership, you must reapply before the expiry date.</w:t>
      </w:r>
      <w:r>
        <w:rPr>
          <w:rFonts w:ascii="Arial" w:eastAsia="Times New Roman" w:hAnsi="Arial" w:cs="Arial"/>
          <w:sz w:val="24"/>
          <w:szCs w:val="24"/>
          <w:lang w:eastAsia="en-AU"/>
        </w:rPr>
        <w:t xml:space="preserve"> </w:t>
      </w:r>
      <w:r w:rsidRPr="002317B9">
        <w:rPr>
          <w:rFonts w:ascii="Arial" w:eastAsia="Times New Roman" w:hAnsi="Arial" w:cs="Arial"/>
          <w:sz w:val="24"/>
          <w:szCs w:val="24"/>
          <w:lang w:eastAsia="en-AU"/>
        </w:rPr>
        <w:t xml:space="preserve">If you have a temporary disability, </w:t>
      </w:r>
      <w:r w:rsidR="00D9215E" w:rsidRPr="002317B9">
        <w:rPr>
          <w:rFonts w:ascii="Arial" w:eastAsia="Times New Roman" w:hAnsi="Arial" w:cs="Arial"/>
          <w:sz w:val="24"/>
          <w:szCs w:val="24"/>
          <w:lang w:eastAsia="en-AU"/>
        </w:rPr>
        <w:t>6-to-12-month</w:t>
      </w:r>
      <w:r w:rsidRPr="002317B9">
        <w:rPr>
          <w:rFonts w:ascii="Arial" w:eastAsia="Times New Roman" w:hAnsi="Arial" w:cs="Arial"/>
          <w:sz w:val="24"/>
          <w:szCs w:val="24"/>
          <w:lang w:eastAsia="en-AU"/>
        </w:rPr>
        <w:t xml:space="preserve"> memberships are available.</w:t>
      </w:r>
    </w:p>
    <w:p w14:paraId="6C10C4BB" w14:textId="7365F8C4" w:rsidR="00B10294" w:rsidRDefault="00B10294" w:rsidP="00B10294">
      <w:pPr>
        <w:shd w:val="clear" w:color="auto" w:fill="FFFFFF"/>
        <w:spacing w:line="360" w:lineRule="auto"/>
        <w:rPr>
          <w:rFonts w:ascii="Arial" w:eastAsia="Times New Roman" w:hAnsi="Arial" w:cs="Arial"/>
          <w:sz w:val="24"/>
          <w:szCs w:val="24"/>
          <w:lang w:eastAsia="en-AU"/>
        </w:rPr>
      </w:pPr>
      <w:r w:rsidRPr="00B10294">
        <w:rPr>
          <w:rFonts w:ascii="Arial" w:eastAsia="Times New Roman" w:hAnsi="Arial" w:cs="Arial"/>
          <w:sz w:val="24"/>
          <w:szCs w:val="24"/>
          <w:lang w:eastAsia="en-AU"/>
        </w:rPr>
        <w:lastRenderedPageBreak/>
        <w:t>The Queensland Government has confirmed that eligible National Disability Insurance Scheme (NDIS) participants can continue to access the TSS until appropriate transport support arrangements are in place, up to 31 October 202</w:t>
      </w:r>
      <w:r w:rsidR="00281FE6">
        <w:rPr>
          <w:rFonts w:ascii="Arial" w:eastAsia="Times New Roman" w:hAnsi="Arial" w:cs="Arial"/>
          <w:sz w:val="24"/>
          <w:szCs w:val="24"/>
          <w:lang w:eastAsia="en-AU"/>
        </w:rPr>
        <w:t>5</w:t>
      </w:r>
      <w:r w:rsidRPr="00B10294">
        <w:rPr>
          <w:rFonts w:ascii="Arial" w:eastAsia="Times New Roman" w:hAnsi="Arial" w:cs="Arial"/>
          <w:sz w:val="24"/>
          <w:szCs w:val="24"/>
          <w:lang w:eastAsia="en-AU"/>
        </w:rPr>
        <w:t>.</w:t>
      </w:r>
    </w:p>
    <w:p w14:paraId="521355BB" w14:textId="77777777" w:rsidR="00B10294" w:rsidRDefault="00B10294" w:rsidP="00B10294">
      <w:pPr>
        <w:shd w:val="clear" w:color="auto" w:fill="FFFFFF"/>
        <w:spacing w:after="0" w:line="360" w:lineRule="auto"/>
        <w:rPr>
          <w:rFonts w:ascii="Arial" w:eastAsia="Times New Roman" w:hAnsi="Arial" w:cs="Arial"/>
          <w:sz w:val="24"/>
          <w:szCs w:val="24"/>
          <w:lang w:eastAsia="en-AU"/>
        </w:rPr>
      </w:pPr>
      <w:r w:rsidRPr="00B10294">
        <w:rPr>
          <w:rFonts w:ascii="Arial" w:eastAsia="Times New Roman" w:hAnsi="Arial" w:cs="Arial"/>
          <w:sz w:val="24"/>
          <w:szCs w:val="24"/>
          <w:lang w:eastAsia="en-AU"/>
        </w:rPr>
        <w:t xml:space="preserve">To be eligible </w:t>
      </w:r>
      <w:r>
        <w:rPr>
          <w:rFonts w:ascii="Arial" w:eastAsia="Times New Roman" w:hAnsi="Arial" w:cs="Arial"/>
          <w:sz w:val="24"/>
          <w:szCs w:val="24"/>
          <w:lang w:eastAsia="en-AU"/>
        </w:rPr>
        <w:t xml:space="preserve">for the TSS, </w:t>
      </w:r>
      <w:r w:rsidRPr="00B10294">
        <w:rPr>
          <w:rFonts w:ascii="Arial" w:eastAsia="Times New Roman" w:hAnsi="Arial" w:cs="Arial"/>
          <w:sz w:val="24"/>
          <w:szCs w:val="24"/>
          <w:lang w:eastAsia="en-AU"/>
        </w:rPr>
        <w:t>you must be a permanent resident of Queensland and fully meet at least 1 of the 6 eligibility criteria listed below:</w:t>
      </w:r>
    </w:p>
    <w:p w14:paraId="09E9A92E" w14:textId="77777777" w:rsidR="00B10294" w:rsidRDefault="00B10294" w:rsidP="00B10294">
      <w:pPr>
        <w:pStyle w:val="ListParagraph"/>
        <w:numPr>
          <w:ilvl w:val="0"/>
          <w:numId w:val="35"/>
        </w:numPr>
        <w:shd w:val="clear" w:color="auto" w:fill="FFFFFF"/>
        <w:spacing w:line="360" w:lineRule="auto"/>
        <w:rPr>
          <w:rFonts w:ascii="Arial" w:eastAsia="Times New Roman" w:hAnsi="Arial" w:cs="Arial"/>
          <w:sz w:val="24"/>
          <w:szCs w:val="24"/>
          <w:lang w:eastAsia="en-AU"/>
        </w:rPr>
      </w:pPr>
      <w:r w:rsidRPr="00B10294">
        <w:rPr>
          <w:rFonts w:ascii="Arial" w:eastAsia="Times New Roman" w:hAnsi="Arial" w:cs="Arial"/>
          <w:sz w:val="24"/>
          <w:szCs w:val="24"/>
          <w:lang w:eastAsia="en-AU"/>
        </w:rPr>
        <w:t>Physical disability requiring dependence on a wheelchair for all mobility outside the home.</w:t>
      </w:r>
    </w:p>
    <w:p w14:paraId="419772D5" w14:textId="77777777" w:rsidR="00B10294" w:rsidRDefault="00B10294" w:rsidP="00B10294">
      <w:pPr>
        <w:pStyle w:val="ListParagraph"/>
        <w:numPr>
          <w:ilvl w:val="0"/>
          <w:numId w:val="35"/>
        </w:numPr>
        <w:shd w:val="clear" w:color="auto" w:fill="FFFFFF"/>
        <w:spacing w:line="360" w:lineRule="auto"/>
        <w:rPr>
          <w:rFonts w:ascii="Arial" w:eastAsia="Times New Roman" w:hAnsi="Arial" w:cs="Arial"/>
          <w:sz w:val="24"/>
          <w:szCs w:val="24"/>
          <w:lang w:eastAsia="en-AU"/>
        </w:rPr>
      </w:pPr>
      <w:r w:rsidRPr="00B10294">
        <w:rPr>
          <w:rFonts w:ascii="Arial" w:eastAsia="Times New Roman" w:hAnsi="Arial" w:cs="Arial"/>
          <w:sz w:val="24"/>
          <w:szCs w:val="24"/>
          <w:lang w:eastAsia="en-AU"/>
        </w:rPr>
        <w:t>Severe ambulatory problem that cannot functionally be improved and restricts walking to an extremely limited distance.</w:t>
      </w:r>
    </w:p>
    <w:p w14:paraId="0C00CAF9" w14:textId="77777777" w:rsidR="00B10294" w:rsidRDefault="00B10294" w:rsidP="00B10294">
      <w:pPr>
        <w:pStyle w:val="ListParagraph"/>
        <w:numPr>
          <w:ilvl w:val="0"/>
          <w:numId w:val="35"/>
        </w:numPr>
        <w:shd w:val="clear" w:color="auto" w:fill="FFFFFF"/>
        <w:spacing w:line="360" w:lineRule="auto"/>
        <w:rPr>
          <w:rFonts w:ascii="Arial" w:eastAsia="Times New Roman" w:hAnsi="Arial" w:cs="Arial"/>
          <w:sz w:val="24"/>
          <w:szCs w:val="24"/>
          <w:lang w:eastAsia="en-AU"/>
        </w:rPr>
      </w:pPr>
      <w:r w:rsidRPr="00B10294">
        <w:rPr>
          <w:rFonts w:ascii="Arial" w:eastAsia="Times New Roman" w:hAnsi="Arial" w:cs="Arial"/>
          <w:sz w:val="24"/>
          <w:szCs w:val="24"/>
          <w:lang w:eastAsia="en-AU"/>
        </w:rPr>
        <w:t>Total loss of vision or severe visual impairment (both eyes).</w:t>
      </w:r>
    </w:p>
    <w:p w14:paraId="5BD98794" w14:textId="77777777" w:rsidR="00B10294" w:rsidRDefault="00B10294" w:rsidP="00B10294">
      <w:pPr>
        <w:pStyle w:val="ListParagraph"/>
        <w:numPr>
          <w:ilvl w:val="0"/>
          <w:numId w:val="35"/>
        </w:numPr>
        <w:shd w:val="clear" w:color="auto" w:fill="FFFFFF"/>
        <w:spacing w:line="360" w:lineRule="auto"/>
        <w:rPr>
          <w:rFonts w:ascii="Arial" w:eastAsia="Times New Roman" w:hAnsi="Arial" w:cs="Arial"/>
          <w:sz w:val="24"/>
          <w:szCs w:val="24"/>
          <w:lang w:eastAsia="en-AU"/>
        </w:rPr>
      </w:pPr>
      <w:r w:rsidRPr="00B10294">
        <w:rPr>
          <w:rFonts w:ascii="Arial" w:eastAsia="Times New Roman" w:hAnsi="Arial" w:cs="Arial"/>
          <w:sz w:val="24"/>
          <w:szCs w:val="24"/>
          <w:lang w:eastAsia="en-AU"/>
        </w:rPr>
        <w:t>Severe and uncontrollable epilepsy with seizures involving loss of consciousness.</w:t>
      </w:r>
    </w:p>
    <w:p w14:paraId="05DE314C" w14:textId="77777777" w:rsidR="00B10294" w:rsidRDefault="00B10294" w:rsidP="00B10294">
      <w:pPr>
        <w:pStyle w:val="ListParagraph"/>
        <w:numPr>
          <w:ilvl w:val="0"/>
          <w:numId w:val="35"/>
        </w:numPr>
        <w:shd w:val="clear" w:color="auto" w:fill="FFFFFF"/>
        <w:spacing w:line="360" w:lineRule="auto"/>
        <w:rPr>
          <w:rFonts w:ascii="Arial" w:eastAsia="Times New Roman" w:hAnsi="Arial" w:cs="Arial"/>
          <w:sz w:val="24"/>
          <w:szCs w:val="24"/>
          <w:lang w:eastAsia="en-AU"/>
        </w:rPr>
      </w:pPr>
      <w:r w:rsidRPr="00B10294">
        <w:rPr>
          <w:rFonts w:ascii="Arial" w:eastAsia="Times New Roman" w:hAnsi="Arial" w:cs="Arial"/>
          <w:sz w:val="24"/>
          <w:szCs w:val="24"/>
          <w:lang w:eastAsia="en-AU"/>
        </w:rPr>
        <w:t>Intellectual impairment or dementia resulting in the need to be accompanied by another person at all times for travel on public transport.</w:t>
      </w:r>
    </w:p>
    <w:p w14:paraId="6FF71BC1" w14:textId="3BCB6B3F" w:rsidR="00B10294" w:rsidRDefault="00B10294" w:rsidP="00B10294">
      <w:pPr>
        <w:pStyle w:val="ListParagraph"/>
        <w:numPr>
          <w:ilvl w:val="0"/>
          <w:numId w:val="35"/>
        </w:numPr>
        <w:shd w:val="clear" w:color="auto" w:fill="FFFFFF"/>
        <w:spacing w:line="360" w:lineRule="auto"/>
        <w:rPr>
          <w:rFonts w:ascii="Arial" w:eastAsia="Times New Roman" w:hAnsi="Arial" w:cs="Arial"/>
          <w:sz w:val="24"/>
          <w:szCs w:val="24"/>
          <w:lang w:eastAsia="en-AU"/>
        </w:rPr>
      </w:pPr>
      <w:r w:rsidRPr="00B10294">
        <w:rPr>
          <w:rFonts w:ascii="Arial" w:eastAsia="Times New Roman" w:hAnsi="Arial" w:cs="Arial"/>
          <w:sz w:val="24"/>
          <w:szCs w:val="24"/>
          <w:lang w:eastAsia="en-AU"/>
        </w:rPr>
        <w:t>Severe emotional and/or behaviour disorders with a level of disorganisation resulting in the need to be accompanied by another person at all times for travel on public transport.</w:t>
      </w:r>
    </w:p>
    <w:p w14:paraId="4B810832" w14:textId="77777777" w:rsidR="008357F2" w:rsidRDefault="008357F2" w:rsidP="008357F2">
      <w:pPr>
        <w:shd w:val="clear" w:color="auto" w:fill="FFFFFF"/>
        <w:spacing w:line="360" w:lineRule="auto"/>
        <w:rPr>
          <w:rFonts w:ascii="Arial" w:hAnsi="Arial" w:cs="Arial"/>
          <w:sz w:val="24"/>
          <w:szCs w:val="24"/>
          <w:lang w:val="en-GB"/>
        </w:rPr>
      </w:pPr>
      <w:r>
        <w:rPr>
          <w:rFonts w:ascii="Arial" w:eastAsia="Times New Roman" w:hAnsi="Arial" w:cs="Arial"/>
          <w:sz w:val="24"/>
          <w:szCs w:val="24"/>
          <w:lang w:eastAsia="en-AU"/>
        </w:rPr>
        <w:t xml:space="preserve">Queensland also has a </w:t>
      </w:r>
      <w:r w:rsidRPr="008357F2">
        <w:rPr>
          <w:rFonts w:ascii="Arial" w:hAnsi="Arial" w:cs="Arial"/>
          <w:sz w:val="24"/>
          <w:szCs w:val="24"/>
        </w:rPr>
        <w:t>Lift Payment of $20 (inclusive of GST) for each eligible Wheelchair Accessible Taxi (WAT) trip involving transportation of a TSS member who is required to travel in a wheelchair.</w:t>
      </w:r>
      <w:r>
        <w:rPr>
          <w:rFonts w:ascii="Arial" w:hAnsi="Arial" w:cs="Arial"/>
          <w:sz w:val="24"/>
          <w:szCs w:val="24"/>
        </w:rPr>
        <w:t xml:space="preserve"> </w:t>
      </w:r>
      <w:r w:rsidRPr="008357F2">
        <w:rPr>
          <w:rFonts w:ascii="Arial" w:hAnsi="Arial" w:cs="Arial"/>
          <w:sz w:val="24"/>
          <w:szCs w:val="24"/>
        </w:rPr>
        <w:t>The Lift Payment is not part of the taxi fare so there is no additional cost to a TSS member.</w:t>
      </w:r>
    </w:p>
    <w:p w14:paraId="75C07102" w14:textId="77777777" w:rsidR="008357F2" w:rsidRDefault="008357F2" w:rsidP="008357F2">
      <w:pPr>
        <w:shd w:val="clear" w:color="auto" w:fill="FFFFFF"/>
        <w:spacing w:after="0" w:line="360" w:lineRule="auto"/>
        <w:rPr>
          <w:rFonts w:ascii="Arial" w:hAnsi="Arial" w:cs="Arial"/>
          <w:sz w:val="24"/>
          <w:szCs w:val="24"/>
          <w:lang w:val="en-GB"/>
        </w:rPr>
      </w:pPr>
      <w:r w:rsidRPr="008357F2">
        <w:rPr>
          <w:rFonts w:ascii="Arial" w:hAnsi="Arial" w:cs="Arial"/>
          <w:sz w:val="24"/>
          <w:szCs w:val="24"/>
        </w:rPr>
        <w:t>Journeys eligible for the Lift Payment must meet each of the following requirements:</w:t>
      </w:r>
    </w:p>
    <w:p w14:paraId="7FD4E508" w14:textId="77777777" w:rsidR="008357F2" w:rsidRPr="008357F2" w:rsidRDefault="008357F2" w:rsidP="008357F2">
      <w:pPr>
        <w:pStyle w:val="ListParagraph"/>
        <w:numPr>
          <w:ilvl w:val="0"/>
          <w:numId w:val="36"/>
        </w:numPr>
        <w:shd w:val="clear" w:color="auto" w:fill="FFFFFF"/>
        <w:spacing w:line="360" w:lineRule="auto"/>
        <w:rPr>
          <w:rFonts w:ascii="Arial" w:hAnsi="Arial" w:cs="Arial"/>
          <w:sz w:val="24"/>
          <w:szCs w:val="24"/>
          <w:lang w:val="en-GB"/>
        </w:rPr>
      </w:pPr>
      <w:r w:rsidRPr="008357F2">
        <w:rPr>
          <w:rFonts w:ascii="Arial" w:hAnsi="Arial" w:cs="Arial"/>
          <w:sz w:val="24"/>
          <w:szCs w:val="24"/>
        </w:rPr>
        <w:t>The passenger must be a TSS member identified as requiring a wheelchair to travel.</w:t>
      </w:r>
    </w:p>
    <w:p w14:paraId="755D34D6" w14:textId="77777777" w:rsidR="008357F2" w:rsidRPr="008357F2" w:rsidRDefault="008357F2" w:rsidP="008357F2">
      <w:pPr>
        <w:pStyle w:val="ListParagraph"/>
        <w:numPr>
          <w:ilvl w:val="0"/>
          <w:numId w:val="36"/>
        </w:numPr>
        <w:shd w:val="clear" w:color="auto" w:fill="FFFFFF"/>
        <w:spacing w:line="360" w:lineRule="auto"/>
        <w:rPr>
          <w:rFonts w:ascii="Arial" w:hAnsi="Arial" w:cs="Arial"/>
          <w:sz w:val="24"/>
          <w:szCs w:val="24"/>
          <w:lang w:val="en-GB"/>
        </w:rPr>
      </w:pPr>
      <w:r w:rsidRPr="008357F2">
        <w:rPr>
          <w:rFonts w:ascii="Arial" w:hAnsi="Arial" w:cs="Arial"/>
          <w:sz w:val="24"/>
          <w:szCs w:val="24"/>
        </w:rPr>
        <w:t>The vehicle must be a designated </w:t>
      </w:r>
      <w:hyperlink r:id="rId14" w:anchor="wat" w:tooltip="wheelchair accessible taxi" w:history="1">
        <w:r w:rsidRPr="008357F2">
          <w:rPr>
            <w:rFonts w:ascii="Arial" w:hAnsi="Arial" w:cs="Arial"/>
            <w:sz w:val="24"/>
            <w:szCs w:val="24"/>
          </w:rPr>
          <w:t>WAT</w:t>
        </w:r>
      </w:hyperlink>
      <w:r w:rsidRPr="008357F2">
        <w:rPr>
          <w:rFonts w:ascii="Arial" w:hAnsi="Arial" w:cs="Arial"/>
          <w:sz w:val="24"/>
          <w:szCs w:val="24"/>
        </w:rPr>
        <w:t>.</w:t>
      </w:r>
    </w:p>
    <w:p w14:paraId="4B43BDF8" w14:textId="00DBBD92" w:rsidR="008357F2" w:rsidRPr="008357F2" w:rsidRDefault="008357F2" w:rsidP="008357F2">
      <w:pPr>
        <w:pStyle w:val="ListParagraph"/>
        <w:numPr>
          <w:ilvl w:val="0"/>
          <w:numId w:val="36"/>
        </w:numPr>
        <w:shd w:val="clear" w:color="auto" w:fill="FFFFFF"/>
        <w:spacing w:line="360" w:lineRule="auto"/>
        <w:rPr>
          <w:rFonts w:ascii="Arial" w:hAnsi="Arial" w:cs="Arial"/>
          <w:sz w:val="24"/>
          <w:szCs w:val="24"/>
          <w:lang w:val="en-GB"/>
        </w:rPr>
      </w:pPr>
      <w:r w:rsidRPr="008357F2">
        <w:rPr>
          <w:rFonts w:ascii="Arial" w:hAnsi="Arial" w:cs="Arial"/>
          <w:sz w:val="24"/>
          <w:szCs w:val="24"/>
        </w:rPr>
        <w:t>The trip must be logged into a taxi company booking system</w:t>
      </w:r>
      <w:r>
        <w:rPr>
          <w:rFonts w:ascii="Arial" w:hAnsi="Arial" w:cs="Arial"/>
          <w:sz w:val="24"/>
          <w:szCs w:val="24"/>
        </w:rPr>
        <w:t>.</w:t>
      </w:r>
    </w:p>
    <w:p w14:paraId="2336C8F0" w14:textId="77777777" w:rsidR="008357F2" w:rsidRPr="008357F2" w:rsidRDefault="008357F2" w:rsidP="008357F2">
      <w:pPr>
        <w:pStyle w:val="ListParagraph"/>
        <w:numPr>
          <w:ilvl w:val="0"/>
          <w:numId w:val="36"/>
        </w:numPr>
        <w:shd w:val="clear" w:color="auto" w:fill="FFFFFF"/>
        <w:spacing w:line="360" w:lineRule="auto"/>
        <w:rPr>
          <w:rFonts w:ascii="Arial" w:hAnsi="Arial" w:cs="Arial"/>
          <w:sz w:val="24"/>
          <w:szCs w:val="24"/>
          <w:lang w:val="en-GB"/>
        </w:rPr>
      </w:pPr>
      <w:r w:rsidRPr="008357F2">
        <w:rPr>
          <w:rFonts w:ascii="Arial" w:hAnsi="Arial" w:cs="Arial"/>
          <w:sz w:val="24"/>
          <w:szCs w:val="24"/>
        </w:rPr>
        <w:t>Quoted and fixed fares are acceptable as long as they run through the taximeter.</w:t>
      </w:r>
    </w:p>
    <w:p w14:paraId="4F21290D" w14:textId="77777777" w:rsidR="008357F2" w:rsidRDefault="008357F2" w:rsidP="008357F2">
      <w:pPr>
        <w:shd w:val="clear" w:color="auto" w:fill="FFFFFF"/>
        <w:spacing w:line="360" w:lineRule="auto"/>
        <w:rPr>
          <w:rFonts w:ascii="Arial" w:hAnsi="Arial" w:cs="Arial"/>
          <w:sz w:val="24"/>
          <w:szCs w:val="24"/>
          <w:lang w:val="en-GB"/>
        </w:rPr>
      </w:pPr>
      <w:r w:rsidRPr="008357F2">
        <w:rPr>
          <w:rFonts w:ascii="Arial" w:hAnsi="Arial" w:cs="Arial"/>
          <w:sz w:val="24"/>
          <w:szCs w:val="24"/>
        </w:rPr>
        <w:t>The process used to administer the Lift Payment is the same process used to administer TSS payments</w:t>
      </w:r>
      <w:r>
        <w:rPr>
          <w:rFonts w:ascii="Arial" w:hAnsi="Arial" w:cs="Arial"/>
          <w:sz w:val="24"/>
          <w:szCs w:val="24"/>
        </w:rPr>
        <w:t xml:space="preserve"> – </w:t>
      </w:r>
      <w:r w:rsidRPr="008357F2">
        <w:rPr>
          <w:rFonts w:ascii="Arial" w:hAnsi="Arial" w:cs="Arial"/>
          <w:sz w:val="24"/>
          <w:szCs w:val="24"/>
        </w:rPr>
        <w:t>i.e., Lift Payments either go to a taxi booking company for delivery to the operator, or directly to the operator. Operators then share the Lift Payment with the driver as per their individual agreements.</w:t>
      </w:r>
    </w:p>
    <w:p w14:paraId="25794116" w14:textId="77777777" w:rsidR="008357F2" w:rsidRDefault="008357F2" w:rsidP="008357F2">
      <w:pPr>
        <w:shd w:val="clear" w:color="auto" w:fill="FFFFFF"/>
        <w:spacing w:line="360" w:lineRule="auto"/>
        <w:rPr>
          <w:rFonts w:ascii="Arial" w:hAnsi="Arial" w:cs="Arial"/>
          <w:sz w:val="24"/>
          <w:szCs w:val="24"/>
          <w:lang w:val="en-GB"/>
        </w:rPr>
      </w:pPr>
      <w:r w:rsidRPr="008357F2">
        <w:rPr>
          <w:rFonts w:ascii="Arial" w:hAnsi="Arial" w:cs="Arial"/>
          <w:sz w:val="24"/>
          <w:szCs w:val="24"/>
        </w:rPr>
        <w:lastRenderedPageBreak/>
        <w:t>Lift Payments are designed to improve service provision to nominated members of the community and will help ensure personalised transport services remain accessible to people with disabilities.</w:t>
      </w:r>
    </w:p>
    <w:p w14:paraId="33E9EB56" w14:textId="37C2A0D1" w:rsidR="008357F2" w:rsidRPr="008357F2" w:rsidRDefault="008357F2" w:rsidP="008357F2">
      <w:pPr>
        <w:shd w:val="clear" w:color="auto" w:fill="FFFFFF"/>
        <w:spacing w:line="360" w:lineRule="auto"/>
        <w:rPr>
          <w:rFonts w:ascii="Arial" w:hAnsi="Arial" w:cs="Arial"/>
          <w:sz w:val="24"/>
          <w:szCs w:val="24"/>
          <w:lang w:val="en-GB"/>
        </w:rPr>
      </w:pPr>
      <w:r w:rsidRPr="008357F2">
        <w:rPr>
          <w:rFonts w:ascii="Arial" w:hAnsi="Arial" w:cs="Arial"/>
          <w:sz w:val="24"/>
          <w:szCs w:val="24"/>
        </w:rPr>
        <w:t>Passengers should note that Lift Payments can only be received by designated vehicles in the taxi industry. Lift Payments are not available to other personalised transport such as booked hire services (e.g.</w:t>
      </w:r>
      <w:r>
        <w:rPr>
          <w:rFonts w:ascii="Arial" w:hAnsi="Arial" w:cs="Arial"/>
          <w:sz w:val="24"/>
          <w:szCs w:val="24"/>
        </w:rPr>
        <w:t>,</w:t>
      </w:r>
      <w:r w:rsidRPr="008357F2">
        <w:rPr>
          <w:rFonts w:ascii="Arial" w:hAnsi="Arial" w:cs="Arial"/>
          <w:sz w:val="24"/>
          <w:szCs w:val="24"/>
        </w:rPr>
        <w:t xml:space="preserve"> Uber and Ola).</w:t>
      </w:r>
    </w:p>
    <w:p w14:paraId="20F89B6E" w14:textId="33F8D389" w:rsidR="00C87031" w:rsidRPr="00C87031" w:rsidRDefault="00C87031" w:rsidP="00C87031">
      <w:pPr>
        <w:keepNext/>
        <w:pBdr>
          <w:bottom w:val="single" w:sz="4" w:space="0" w:color="E7E6E6" w:themeColor="background2"/>
        </w:pBdr>
        <w:spacing w:before="240" w:after="240" w:line="360" w:lineRule="auto"/>
        <w:contextualSpacing/>
        <w:outlineLvl w:val="1"/>
        <w:rPr>
          <w:rFonts w:ascii="Arial" w:eastAsia="MS Gothic" w:hAnsi="Arial" w:cs="Times New Roman"/>
          <w:b/>
          <w:color w:val="4F2260"/>
          <w:kern w:val="28"/>
          <w:sz w:val="32"/>
          <w:szCs w:val="26"/>
        </w:rPr>
      </w:pPr>
      <w:r w:rsidRPr="00C87031">
        <w:rPr>
          <w:rFonts w:ascii="Arial" w:eastAsia="MS Gothic" w:hAnsi="Arial" w:cs="Times New Roman"/>
          <w:b/>
          <w:color w:val="4F2260"/>
          <w:kern w:val="28"/>
          <w:sz w:val="32"/>
          <w:szCs w:val="26"/>
          <w:lang w:eastAsia="en-AU"/>
        </w:rPr>
        <w:t>W</w:t>
      </w:r>
      <w:r w:rsidR="00E877F4">
        <w:rPr>
          <w:rFonts w:ascii="Arial" w:eastAsia="MS Gothic" w:hAnsi="Arial" w:cs="Times New Roman"/>
          <w:b/>
          <w:color w:val="4F2260"/>
          <w:kern w:val="28"/>
          <w:sz w:val="32"/>
          <w:szCs w:val="26"/>
          <w:lang w:eastAsia="en-AU"/>
        </w:rPr>
        <w:t xml:space="preserve">estern Australia </w:t>
      </w:r>
    </w:p>
    <w:p w14:paraId="4FB3EAE5" w14:textId="77777777" w:rsidR="00E877F4" w:rsidRDefault="00E877F4" w:rsidP="00E877F4">
      <w:pPr>
        <w:spacing w:after="0" w:line="360" w:lineRule="auto"/>
        <w:rPr>
          <w:rFonts w:ascii="Arial" w:hAnsi="Arial" w:cs="Arial"/>
          <w:sz w:val="24"/>
          <w:szCs w:val="24"/>
          <w:lang w:val="en-GB"/>
        </w:rPr>
      </w:pPr>
      <w:r w:rsidRPr="00E877F4">
        <w:rPr>
          <w:rFonts w:ascii="Arial" w:hAnsi="Arial" w:cs="Arial"/>
          <w:sz w:val="24"/>
          <w:szCs w:val="24"/>
          <w:lang w:val="en-GB"/>
        </w:rPr>
        <w:t>To be eligible for the Taxi User Subsidy Scheme (TUSS), a person must demonstrate that they:</w:t>
      </w:r>
    </w:p>
    <w:p w14:paraId="7252E271" w14:textId="77777777" w:rsidR="00E877F4" w:rsidRPr="00E877F4" w:rsidRDefault="00E877F4" w:rsidP="00E877F4">
      <w:pPr>
        <w:pStyle w:val="ListParagraph"/>
        <w:numPr>
          <w:ilvl w:val="0"/>
          <w:numId w:val="7"/>
        </w:numPr>
        <w:spacing w:after="0" w:line="360" w:lineRule="auto"/>
        <w:rPr>
          <w:rFonts w:ascii="Arial" w:hAnsi="Arial" w:cs="Arial"/>
          <w:sz w:val="24"/>
          <w:szCs w:val="24"/>
          <w:lang w:val="en-GB"/>
        </w:rPr>
      </w:pPr>
      <w:r w:rsidRPr="00E877F4">
        <w:rPr>
          <w:rFonts w:ascii="Arial" w:eastAsia="Times New Roman" w:hAnsi="Arial" w:cs="Arial"/>
          <w:color w:val="000000"/>
          <w:sz w:val="24"/>
          <w:szCs w:val="24"/>
          <w:lang w:eastAsia="en-AU"/>
        </w:rPr>
        <w:t xml:space="preserve">Are a permanent resident in WA; </w:t>
      </w:r>
    </w:p>
    <w:p w14:paraId="51C8B110" w14:textId="77777777" w:rsidR="00E877F4" w:rsidRPr="00E877F4" w:rsidRDefault="00E877F4" w:rsidP="00E877F4">
      <w:pPr>
        <w:pStyle w:val="ListParagraph"/>
        <w:numPr>
          <w:ilvl w:val="0"/>
          <w:numId w:val="7"/>
        </w:numPr>
        <w:spacing w:after="0" w:line="360" w:lineRule="auto"/>
        <w:rPr>
          <w:rFonts w:ascii="Arial" w:hAnsi="Arial" w:cs="Arial"/>
          <w:sz w:val="24"/>
          <w:szCs w:val="24"/>
          <w:lang w:val="en-GB"/>
        </w:rPr>
      </w:pPr>
      <w:r w:rsidRPr="00E877F4">
        <w:rPr>
          <w:rFonts w:ascii="Arial" w:eastAsia="Times New Roman" w:hAnsi="Arial" w:cs="Arial"/>
          <w:color w:val="000000"/>
          <w:sz w:val="24"/>
          <w:szCs w:val="24"/>
          <w:lang w:eastAsia="en-AU"/>
        </w:rPr>
        <w:t>Have a mobility, vision and/or cognitive or intellectual disability that will always prevent them using conventional public transport; and</w:t>
      </w:r>
    </w:p>
    <w:p w14:paraId="0347B2FE" w14:textId="3D060C1C" w:rsidR="00E877F4" w:rsidRPr="00E877F4" w:rsidRDefault="00E877F4" w:rsidP="00E877F4">
      <w:pPr>
        <w:pStyle w:val="ListParagraph"/>
        <w:numPr>
          <w:ilvl w:val="0"/>
          <w:numId w:val="7"/>
        </w:numPr>
        <w:spacing w:line="360" w:lineRule="auto"/>
        <w:rPr>
          <w:rFonts w:ascii="Arial" w:hAnsi="Arial" w:cs="Arial"/>
          <w:sz w:val="24"/>
          <w:szCs w:val="24"/>
          <w:lang w:val="en-GB"/>
        </w:rPr>
      </w:pPr>
      <w:r w:rsidRPr="00E877F4">
        <w:rPr>
          <w:rFonts w:ascii="Arial" w:eastAsia="Times New Roman" w:hAnsi="Arial" w:cs="Arial"/>
          <w:color w:val="000000"/>
          <w:sz w:val="24"/>
          <w:szCs w:val="24"/>
          <w:lang w:eastAsia="en-AU"/>
        </w:rPr>
        <w:t>Are over 10 years of age, or less than 10 years of age and they use a wheelchair.</w:t>
      </w:r>
      <w:r>
        <w:rPr>
          <w:rStyle w:val="EndnoteReference"/>
          <w:rFonts w:ascii="Arial" w:eastAsia="Times New Roman" w:hAnsi="Arial" w:cs="Arial"/>
          <w:color w:val="000000"/>
          <w:sz w:val="24"/>
          <w:szCs w:val="24"/>
          <w:lang w:eastAsia="en-AU"/>
        </w:rPr>
        <w:endnoteReference w:id="4"/>
      </w:r>
    </w:p>
    <w:p w14:paraId="54B7F7BF" w14:textId="54E05412" w:rsidR="00E877F4" w:rsidRPr="00E877F4" w:rsidRDefault="00E877F4" w:rsidP="00E877F4">
      <w:pPr>
        <w:spacing w:after="0" w:line="360" w:lineRule="auto"/>
        <w:rPr>
          <w:rFonts w:ascii="Arial" w:hAnsi="Arial" w:cs="Arial"/>
          <w:sz w:val="24"/>
          <w:szCs w:val="24"/>
          <w:lang w:val="en-GB"/>
        </w:rPr>
      </w:pPr>
      <w:r w:rsidRPr="00E877F4">
        <w:rPr>
          <w:rFonts w:ascii="Arial" w:hAnsi="Arial" w:cs="Arial"/>
          <w:sz w:val="24"/>
          <w:szCs w:val="24"/>
          <w:lang w:val="en-GB"/>
        </w:rPr>
        <w:t>A successful applicant will be granted either:</w:t>
      </w:r>
    </w:p>
    <w:p w14:paraId="0FEA2700" w14:textId="77777777" w:rsidR="00E877F4" w:rsidRPr="00E877F4" w:rsidRDefault="00E877F4" w:rsidP="00E877F4">
      <w:pPr>
        <w:pStyle w:val="ListParagraph"/>
        <w:numPr>
          <w:ilvl w:val="0"/>
          <w:numId w:val="8"/>
        </w:numPr>
        <w:spacing w:line="360" w:lineRule="auto"/>
        <w:rPr>
          <w:rFonts w:ascii="Arial" w:hAnsi="Arial" w:cs="Arial"/>
          <w:sz w:val="24"/>
          <w:szCs w:val="24"/>
          <w:lang w:val="en-GB"/>
        </w:rPr>
      </w:pPr>
      <w:r w:rsidRPr="00E877F4">
        <w:rPr>
          <w:rFonts w:ascii="Arial" w:eastAsia="Times New Roman" w:hAnsi="Arial" w:cs="Arial"/>
          <w:color w:val="000000"/>
          <w:sz w:val="24"/>
          <w:szCs w:val="24"/>
          <w:lang w:eastAsia="en-AU"/>
        </w:rPr>
        <w:t>Temporary access to the TUSS – for a specified period of 12 months or more, after which re-assessment of their eligibility will be required; or</w:t>
      </w:r>
    </w:p>
    <w:p w14:paraId="41D110C2" w14:textId="106F10F4" w:rsidR="00E877F4" w:rsidRPr="00E877F4" w:rsidRDefault="00E877F4" w:rsidP="00E877F4">
      <w:pPr>
        <w:pStyle w:val="ListParagraph"/>
        <w:numPr>
          <w:ilvl w:val="0"/>
          <w:numId w:val="8"/>
        </w:numPr>
        <w:spacing w:line="360" w:lineRule="auto"/>
        <w:rPr>
          <w:rFonts w:ascii="Arial" w:hAnsi="Arial" w:cs="Arial"/>
          <w:sz w:val="24"/>
          <w:szCs w:val="24"/>
          <w:lang w:val="en-GB"/>
        </w:rPr>
      </w:pPr>
      <w:r w:rsidRPr="00E877F4">
        <w:rPr>
          <w:rFonts w:ascii="Arial" w:eastAsia="Times New Roman" w:hAnsi="Arial" w:cs="Arial"/>
          <w:color w:val="000000"/>
          <w:sz w:val="24"/>
          <w:szCs w:val="24"/>
          <w:lang w:eastAsia="en-AU"/>
        </w:rPr>
        <w:t>Permanent access to the TUSS – ongoing access to the scheme due to evidence of a permanent disability.</w:t>
      </w:r>
    </w:p>
    <w:p w14:paraId="4276B2F9" w14:textId="77777777" w:rsidR="00E877F4" w:rsidRDefault="00E877F4" w:rsidP="00E877F4">
      <w:pPr>
        <w:spacing w:line="360" w:lineRule="auto"/>
        <w:rPr>
          <w:rFonts w:ascii="Arial" w:hAnsi="Arial" w:cs="Arial"/>
          <w:sz w:val="24"/>
          <w:szCs w:val="24"/>
          <w:lang w:val="en-GB"/>
        </w:rPr>
      </w:pPr>
      <w:r>
        <w:rPr>
          <w:rFonts w:ascii="Arial" w:hAnsi="Arial" w:cs="Arial"/>
          <w:sz w:val="24"/>
          <w:szCs w:val="24"/>
          <w:lang w:val="en-GB"/>
        </w:rPr>
        <w:t>The s</w:t>
      </w:r>
      <w:r w:rsidRPr="00E877F4">
        <w:rPr>
          <w:rFonts w:ascii="Arial" w:hAnsi="Arial" w:cs="Arial"/>
          <w:sz w:val="24"/>
          <w:szCs w:val="24"/>
          <w:lang w:val="en-GB"/>
        </w:rPr>
        <w:t>tandard subsidy</w:t>
      </w:r>
      <w:r>
        <w:rPr>
          <w:rFonts w:ascii="Arial" w:hAnsi="Arial" w:cs="Arial"/>
          <w:sz w:val="24"/>
          <w:szCs w:val="24"/>
          <w:lang w:val="en-GB"/>
        </w:rPr>
        <w:t xml:space="preserve"> is a</w:t>
      </w:r>
      <w:r w:rsidRPr="00E877F4">
        <w:rPr>
          <w:rFonts w:ascii="Arial" w:hAnsi="Arial" w:cs="Arial"/>
          <w:color w:val="000000"/>
          <w:sz w:val="24"/>
          <w:szCs w:val="24"/>
          <w:shd w:val="clear" w:color="auto" w:fill="FFFFFF"/>
        </w:rPr>
        <w:t xml:space="preserve"> contribution of 50 per cent of the fare when travelling in a conventional vehicle, up to a maximum amount of $25, </w:t>
      </w:r>
      <w:r>
        <w:rPr>
          <w:rFonts w:ascii="Arial" w:hAnsi="Arial" w:cs="Arial"/>
          <w:color w:val="000000"/>
          <w:sz w:val="24"/>
          <w:szCs w:val="24"/>
          <w:shd w:val="clear" w:color="auto" w:fill="FFFFFF"/>
        </w:rPr>
        <w:t xml:space="preserve">which </w:t>
      </w:r>
      <w:r w:rsidRPr="00E877F4">
        <w:rPr>
          <w:rFonts w:ascii="Arial" w:hAnsi="Arial" w:cs="Arial"/>
          <w:color w:val="000000"/>
          <w:sz w:val="24"/>
          <w:szCs w:val="24"/>
          <w:shd w:val="clear" w:color="auto" w:fill="FFFFFF"/>
        </w:rPr>
        <w:t>will be provided to applicants who do not use a wheelchair.</w:t>
      </w:r>
    </w:p>
    <w:p w14:paraId="021A5AA7" w14:textId="650520C3" w:rsidR="00E877F4" w:rsidRDefault="00E877F4" w:rsidP="009424F3">
      <w:pPr>
        <w:spacing w:after="0" w:line="360" w:lineRule="auto"/>
        <w:rPr>
          <w:rFonts w:ascii="Arial" w:eastAsia="Times New Roman" w:hAnsi="Arial" w:cs="Arial"/>
          <w:color w:val="000000"/>
          <w:sz w:val="24"/>
          <w:szCs w:val="24"/>
          <w:lang w:eastAsia="en-AU"/>
        </w:rPr>
      </w:pPr>
      <w:r>
        <w:rPr>
          <w:rFonts w:ascii="Arial" w:hAnsi="Arial" w:cs="Arial"/>
          <w:sz w:val="24"/>
          <w:szCs w:val="24"/>
          <w:lang w:val="en-GB"/>
        </w:rPr>
        <w:t>The w</w:t>
      </w:r>
      <w:r w:rsidRPr="00E877F4">
        <w:rPr>
          <w:rFonts w:ascii="Arial" w:hAnsi="Arial" w:cs="Arial"/>
          <w:sz w:val="24"/>
          <w:szCs w:val="24"/>
          <w:lang w:val="en-GB"/>
        </w:rPr>
        <w:t>heelchair subsidy</w:t>
      </w:r>
      <w:r>
        <w:rPr>
          <w:rFonts w:ascii="Arial" w:hAnsi="Arial" w:cs="Arial"/>
          <w:sz w:val="24"/>
          <w:szCs w:val="24"/>
          <w:lang w:val="en-GB"/>
        </w:rPr>
        <w:t xml:space="preserve"> is </w:t>
      </w:r>
      <w:r w:rsidRPr="00E877F4">
        <w:rPr>
          <w:rFonts w:ascii="Arial" w:eastAsia="Times New Roman" w:hAnsi="Arial" w:cs="Arial"/>
          <w:color w:val="000000"/>
          <w:sz w:val="24"/>
          <w:szCs w:val="24"/>
          <w:lang w:eastAsia="en-AU"/>
        </w:rPr>
        <w:t>provided only to applicants who demonstrate that they require the use of a wheelchair.</w:t>
      </w:r>
      <w:r>
        <w:rPr>
          <w:rFonts w:ascii="Arial" w:eastAsia="Times New Roman" w:hAnsi="Arial" w:cs="Arial"/>
          <w:color w:val="000000"/>
          <w:sz w:val="24"/>
          <w:szCs w:val="24"/>
          <w:lang w:eastAsia="en-AU"/>
        </w:rPr>
        <w:t xml:space="preserve"> It amounts to:</w:t>
      </w:r>
    </w:p>
    <w:p w14:paraId="0CC0D2B7" w14:textId="77777777" w:rsidR="00E877F4" w:rsidRPr="00E877F4" w:rsidRDefault="00E877F4" w:rsidP="00E877F4">
      <w:pPr>
        <w:pStyle w:val="ListParagraph"/>
        <w:numPr>
          <w:ilvl w:val="0"/>
          <w:numId w:val="9"/>
        </w:numPr>
        <w:spacing w:line="360" w:lineRule="auto"/>
        <w:rPr>
          <w:rFonts w:ascii="Arial" w:hAnsi="Arial" w:cs="Arial"/>
          <w:sz w:val="24"/>
          <w:szCs w:val="24"/>
          <w:lang w:val="en-GB"/>
        </w:rPr>
      </w:pPr>
      <w:r w:rsidRPr="00E877F4">
        <w:rPr>
          <w:rFonts w:ascii="Arial" w:eastAsia="Times New Roman" w:hAnsi="Arial" w:cs="Arial"/>
          <w:color w:val="000000"/>
          <w:sz w:val="24"/>
          <w:szCs w:val="24"/>
          <w:lang w:eastAsia="en-AU"/>
        </w:rPr>
        <w:t>50 per cent of the fare when travelling in a non-wheelchair accessible taxi without a wheelchair, up to a maximum subsidy of $25</w:t>
      </w:r>
      <w:r>
        <w:rPr>
          <w:rFonts w:ascii="Arial" w:eastAsia="Times New Roman" w:hAnsi="Arial" w:cs="Arial"/>
          <w:color w:val="000000"/>
          <w:sz w:val="24"/>
          <w:szCs w:val="24"/>
          <w:lang w:eastAsia="en-AU"/>
        </w:rPr>
        <w:t>; or</w:t>
      </w:r>
    </w:p>
    <w:p w14:paraId="49BB70B8" w14:textId="77777777" w:rsidR="00E877F4" w:rsidRPr="00E877F4" w:rsidRDefault="00E877F4" w:rsidP="00E877F4">
      <w:pPr>
        <w:pStyle w:val="ListParagraph"/>
        <w:numPr>
          <w:ilvl w:val="0"/>
          <w:numId w:val="9"/>
        </w:numPr>
        <w:spacing w:line="360" w:lineRule="auto"/>
        <w:rPr>
          <w:rFonts w:ascii="Arial" w:hAnsi="Arial" w:cs="Arial"/>
          <w:sz w:val="24"/>
          <w:szCs w:val="24"/>
          <w:lang w:val="en-GB"/>
        </w:rPr>
      </w:pPr>
      <w:r w:rsidRPr="00E877F4">
        <w:rPr>
          <w:rFonts w:ascii="Arial" w:eastAsia="Times New Roman" w:hAnsi="Arial" w:cs="Arial"/>
          <w:color w:val="000000"/>
          <w:sz w:val="24"/>
          <w:szCs w:val="24"/>
          <w:lang w:eastAsia="en-AU"/>
        </w:rPr>
        <w:t>Either 50 per cent or 75 per cent of the fare (as indicated on the vouchers issued) when travelling in a non-wheelchair accessible taxi with a wheelchair, up to a maximum subsidy of $25</w:t>
      </w:r>
      <w:r>
        <w:rPr>
          <w:rFonts w:ascii="Arial" w:eastAsia="Times New Roman" w:hAnsi="Arial" w:cs="Arial"/>
          <w:color w:val="000000"/>
          <w:sz w:val="24"/>
          <w:szCs w:val="24"/>
          <w:lang w:eastAsia="en-AU"/>
        </w:rPr>
        <w:t xml:space="preserve">; or </w:t>
      </w:r>
    </w:p>
    <w:p w14:paraId="53319ED4" w14:textId="54E7552D" w:rsidR="00E877F4" w:rsidRPr="00E877F4" w:rsidRDefault="00E877F4" w:rsidP="00E877F4">
      <w:pPr>
        <w:pStyle w:val="ListParagraph"/>
        <w:numPr>
          <w:ilvl w:val="0"/>
          <w:numId w:val="9"/>
        </w:numPr>
        <w:spacing w:line="360" w:lineRule="auto"/>
        <w:rPr>
          <w:rFonts w:ascii="Arial" w:hAnsi="Arial" w:cs="Arial"/>
          <w:sz w:val="24"/>
          <w:szCs w:val="24"/>
          <w:lang w:val="en-GB"/>
        </w:rPr>
      </w:pPr>
      <w:r w:rsidRPr="00E877F4">
        <w:rPr>
          <w:rFonts w:ascii="Arial" w:eastAsia="Times New Roman" w:hAnsi="Arial" w:cs="Arial"/>
          <w:color w:val="000000"/>
          <w:sz w:val="24"/>
          <w:szCs w:val="24"/>
          <w:lang w:eastAsia="en-AU"/>
        </w:rPr>
        <w:t>75 per cent of the fare when travelling in a wheelchair accessible taxi (fitted with a wheelchair hoist), up to a maximum subsidy of $35.</w:t>
      </w:r>
    </w:p>
    <w:p w14:paraId="7B1AE79E" w14:textId="77777777" w:rsidR="00E877F4" w:rsidRDefault="00E877F4" w:rsidP="009424F3">
      <w:pPr>
        <w:spacing w:after="0" w:line="360" w:lineRule="auto"/>
        <w:rPr>
          <w:rFonts w:ascii="Arial" w:hAnsi="Arial" w:cs="Arial"/>
          <w:sz w:val="24"/>
          <w:szCs w:val="24"/>
          <w:lang w:val="en-GB"/>
        </w:rPr>
      </w:pPr>
      <w:r>
        <w:rPr>
          <w:rFonts w:ascii="Arial" w:hAnsi="Arial" w:cs="Arial"/>
          <w:sz w:val="24"/>
          <w:szCs w:val="24"/>
          <w:lang w:val="en-GB"/>
        </w:rPr>
        <w:lastRenderedPageBreak/>
        <w:t xml:space="preserve">For group </w:t>
      </w:r>
      <w:r w:rsidRPr="00E877F4">
        <w:rPr>
          <w:rFonts w:ascii="Arial" w:hAnsi="Arial" w:cs="Arial"/>
          <w:sz w:val="24"/>
          <w:szCs w:val="24"/>
          <w:lang w:val="en-GB"/>
        </w:rPr>
        <w:t>travel:</w:t>
      </w:r>
    </w:p>
    <w:p w14:paraId="0D148E73" w14:textId="77777777" w:rsidR="00E877F4" w:rsidRPr="00E877F4" w:rsidRDefault="00E877F4" w:rsidP="00E877F4">
      <w:pPr>
        <w:pStyle w:val="ListParagraph"/>
        <w:numPr>
          <w:ilvl w:val="0"/>
          <w:numId w:val="10"/>
        </w:numPr>
        <w:spacing w:line="360" w:lineRule="auto"/>
        <w:rPr>
          <w:rFonts w:ascii="Arial" w:hAnsi="Arial" w:cs="Arial"/>
          <w:sz w:val="24"/>
          <w:szCs w:val="24"/>
          <w:lang w:val="en-GB"/>
        </w:rPr>
      </w:pPr>
      <w:r w:rsidRPr="00E877F4">
        <w:rPr>
          <w:rFonts w:ascii="Arial" w:eastAsia="Times New Roman" w:hAnsi="Arial" w:cs="Arial"/>
          <w:color w:val="000000"/>
          <w:sz w:val="24"/>
          <w:szCs w:val="24"/>
          <w:lang w:eastAsia="en-AU"/>
        </w:rPr>
        <w:t>Only one voucher from a TUSS participant in the taxi can be used in order to subsidise the fare, and only in accordance with that person's entitlement; and</w:t>
      </w:r>
    </w:p>
    <w:p w14:paraId="0ABFD3F4" w14:textId="1F760117" w:rsidR="00E877F4" w:rsidRPr="00E877F4" w:rsidRDefault="00E877F4" w:rsidP="00E877F4">
      <w:pPr>
        <w:pStyle w:val="ListParagraph"/>
        <w:numPr>
          <w:ilvl w:val="0"/>
          <w:numId w:val="10"/>
        </w:numPr>
        <w:spacing w:line="360" w:lineRule="auto"/>
        <w:rPr>
          <w:rFonts w:ascii="Arial" w:hAnsi="Arial" w:cs="Arial"/>
          <w:sz w:val="24"/>
          <w:szCs w:val="24"/>
          <w:lang w:val="en-GB"/>
        </w:rPr>
      </w:pPr>
      <w:r w:rsidRPr="00E877F4">
        <w:rPr>
          <w:rFonts w:ascii="Arial" w:eastAsia="Times New Roman" w:hAnsi="Arial" w:cs="Arial"/>
          <w:color w:val="000000"/>
          <w:sz w:val="24"/>
          <w:szCs w:val="24"/>
          <w:lang w:eastAsia="en-AU"/>
        </w:rPr>
        <w:t>The relevant TUSS participant must be in the taxi for the entirety of the taxi journey.</w:t>
      </w:r>
    </w:p>
    <w:p w14:paraId="3BB52938" w14:textId="77777777" w:rsidR="00E877F4" w:rsidRDefault="00E877F4" w:rsidP="009424F3">
      <w:pPr>
        <w:spacing w:after="0" w:line="360" w:lineRule="auto"/>
        <w:rPr>
          <w:rFonts w:ascii="Arial" w:hAnsi="Arial" w:cs="Arial"/>
          <w:sz w:val="24"/>
          <w:szCs w:val="24"/>
          <w:lang w:val="en-GB"/>
        </w:rPr>
      </w:pPr>
      <w:r w:rsidRPr="00E877F4">
        <w:rPr>
          <w:rFonts w:ascii="Arial" w:hAnsi="Arial" w:cs="Arial"/>
          <w:sz w:val="24"/>
          <w:szCs w:val="24"/>
          <w:lang w:val="en-GB"/>
        </w:rPr>
        <w:t>TUSS reform, due to be implemented by late 2024, will result in:</w:t>
      </w:r>
    </w:p>
    <w:p w14:paraId="757C63E1" w14:textId="77777777" w:rsidR="00E877F4" w:rsidRPr="00E877F4" w:rsidRDefault="00E877F4" w:rsidP="00E877F4">
      <w:pPr>
        <w:pStyle w:val="ListParagraph"/>
        <w:numPr>
          <w:ilvl w:val="0"/>
          <w:numId w:val="11"/>
        </w:numPr>
        <w:spacing w:line="360" w:lineRule="auto"/>
        <w:rPr>
          <w:rFonts w:ascii="Arial" w:hAnsi="Arial" w:cs="Arial"/>
          <w:sz w:val="24"/>
          <w:szCs w:val="24"/>
          <w:lang w:val="en-GB"/>
        </w:rPr>
      </w:pPr>
      <w:r w:rsidRPr="00E877F4">
        <w:rPr>
          <w:rFonts w:ascii="Arial" w:eastAsia="Times New Roman" w:hAnsi="Arial" w:cs="Arial"/>
          <w:color w:val="000000"/>
          <w:sz w:val="24"/>
          <w:szCs w:val="24"/>
          <w:lang w:eastAsia="en-AU"/>
        </w:rPr>
        <w:t>The elimination of the use of paper vouchers;</w:t>
      </w:r>
    </w:p>
    <w:p w14:paraId="59F7A2E0" w14:textId="77777777" w:rsidR="00E877F4" w:rsidRPr="00E877F4" w:rsidRDefault="00E877F4" w:rsidP="00E877F4">
      <w:pPr>
        <w:pStyle w:val="ListParagraph"/>
        <w:numPr>
          <w:ilvl w:val="0"/>
          <w:numId w:val="11"/>
        </w:numPr>
        <w:spacing w:line="360" w:lineRule="auto"/>
        <w:rPr>
          <w:rFonts w:ascii="Arial" w:hAnsi="Arial" w:cs="Arial"/>
          <w:sz w:val="24"/>
          <w:szCs w:val="24"/>
          <w:lang w:val="en-GB"/>
        </w:rPr>
      </w:pPr>
      <w:r w:rsidRPr="00E877F4">
        <w:rPr>
          <w:rFonts w:ascii="Arial" w:eastAsia="Times New Roman" w:hAnsi="Arial" w:cs="Arial"/>
          <w:color w:val="000000"/>
          <w:sz w:val="24"/>
          <w:szCs w:val="24"/>
          <w:lang w:eastAsia="en-AU"/>
        </w:rPr>
        <w:t>The replacement of the current TUSS card with a modern participant card for TUSS participants; and</w:t>
      </w:r>
    </w:p>
    <w:p w14:paraId="63FDCCF4" w14:textId="145347D6" w:rsidR="00E877F4" w:rsidRPr="008357F2" w:rsidRDefault="00E877F4" w:rsidP="00E877F4">
      <w:pPr>
        <w:pStyle w:val="ListParagraph"/>
        <w:numPr>
          <w:ilvl w:val="0"/>
          <w:numId w:val="11"/>
        </w:numPr>
        <w:spacing w:line="360" w:lineRule="auto"/>
        <w:rPr>
          <w:rFonts w:ascii="Arial" w:hAnsi="Arial" w:cs="Arial"/>
          <w:sz w:val="24"/>
          <w:szCs w:val="24"/>
          <w:lang w:val="en-GB"/>
        </w:rPr>
      </w:pPr>
      <w:r w:rsidRPr="00E877F4">
        <w:rPr>
          <w:rFonts w:ascii="Arial" w:eastAsia="Times New Roman" w:hAnsi="Arial" w:cs="Arial"/>
          <w:color w:val="000000"/>
          <w:sz w:val="24"/>
          <w:szCs w:val="24"/>
          <w:lang w:eastAsia="en-AU"/>
        </w:rPr>
        <w:t>The provision of a digital system for taxi drivers that will record all the trip details, supporting subsidy payments to be made more quickly.</w:t>
      </w:r>
    </w:p>
    <w:p w14:paraId="0280CEC4" w14:textId="6D614C5F" w:rsidR="008357F2" w:rsidRPr="00C87031" w:rsidRDefault="008357F2" w:rsidP="008357F2">
      <w:pPr>
        <w:keepNext/>
        <w:pBdr>
          <w:bottom w:val="single" w:sz="4" w:space="0" w:color="E7E6E6" w:themeColor="background2"/>
        </w:pBdr>
        <w:spacing w:before="240" w:after="240" w:line="360" w:lineRule="auto"/>
        <w:contextualSpacing/>
        <w:outlineLvl w:val="1"/>
        <w:rPr>
          <w:rFonts w:ascii="Arial" w:eastAsia="MS Gothic" w:hAnsi="Arial" w:cs="Times New Roman"/>
          <w:b/>
          <w:color w:val="4F2260"/>
          <w:kern w:val="28"/>
          <w:sz w:val="32"/>
          <w:szCs w:val="26"/>
        </w:rPr>
      </w:pPr>
      <w:r>
        <w:rPr>
          <w:rFonts w:ascii="Arial" w:eastAsia="MS Gothic" w:hAnsi="Arial" w:cs="Times New Roman"/>
          <w:b/>
          <w:color w:val="4F2260"/>
          <w:kern w:val="28"/>
          <w:sz w:val="32"/>
          <w:szCs w:val="26"/>
          <w:lang w:eastAsia="en-AU"/>
        </w:rPr>
        <w:t xml:space="preserve">South Australia </w:t>
      </w:r>
    </w:p>
    <w:p w14:paraId="0120F83C" w14:textId="7E2D149C" w:rsidR="009424F3" w:rsidRPr="009424F3" w:rsidRDefault="009424F3" w:rsidP="009424F3">
      <w:pPr>
        <w:spacing w:line="360" w:lineRule="auto"/>
        <w:rPr>
          <w:rFonts w:ascii="Arial" w:hAnsi="Arial" w:cs="Arial"/>
          <w:sz w:val="24"/>
          <w:szCs w:val="24"/>
          <w:lang w:val="en-GB"/>
        </w:rPr>
      </w:pPr>
      <w:r w:rsidRPr="009424F3">
        <w:rPr>
          <w:rFonts w:ascii="Arial" w:hAnsi="Arial" w:cs="Arial"/>
          <w:sz w:val="24"/>
          <w:szCs w:val="24"/>
          <w:lang w:val="en-GB"/>
        </w:rPr>
        <w:t xml:space="preserve">The South Australian Transport Subsidy Scheme provides taxi subsidies for people </w:t>
      </w:r>
      <w:r w:rsidRPr="009424F3">
        <w:rPr>
          <w:rFonts w:ascii="Arial" w:eastAsia="Times New Roman" w:hAnsi="Arial" w:cs="Arial"/>
          <w:color w:val="363636"/>
          <w:sz w:val="24"/>
          <w:szCs w:val="24"/>
          <w:lang w:eastAsia="en-AU"/>
        </w:rPr>
        <w:t>with permanent and severe disabilities that limit their ability to use public transport.</w:t>
      </w:r>
      <w:r>
        <w:rPr>
          <w:rStyle w:val="EndnoteReference"/>
          <w:rFonts w:ascii="Arial" w:eastAsia="Times New Roman" w:hAnsi="Arial" w:cs="Arial"/>
          <w:color w:val="363636"/>
          <w:sz w:val="24"/>
          <w:szCs w:val="24"/>
          <w:lang w:eastAsia="en-AU"/>
        </w:rPr>
        <w:endnoteReference w:id="5"/>
      </w:r>
    </w:p>
    <w:p w14:paraId="09952838" w14:textId="77777777" w:rsidR="009424F3" w:rsidRDefault="009424F3" w:rsidP="009424F3">
      <w:pPr>
        <w:spacing w:after="0" w:line="360" w:lineRule="auto"/>
        <w:rPr>
          <w:rFonts w:ascii="Arial" w:hAnsi="Arial" w:cs="Arial"/>
          <w:sz w:val="24"/>
          <w:szCs w:val="24"/>
          <w:lang w:val="en-GB"/>
        </w:rPr>
      </w:pPr>
      <w:r w:rsidRPr="009424F3">
        <w:rPr>
          <w:rFonts w:ascii="Arial" w:eastAsia="Times New Roman" w:hAnsi="Arial" w:cs="Arial"/>
          <w:color w:val="363636"/>
          <w:sz w:val="24"/>
          <w:szCs w:val="24"/>
          <w:lang w:eastAsia="en-AU"/>
        </w:rPr>
        <w:t>Successful applicants will receive a:</w:t>
      </w:r>
    </w:p>
    <w:p w14:paraId="16E8B51B" w14:textId="4226F097" w:rsidR="009424F3" w:rsidRPr="009424F3" w:rsidRDefault="009424F3" w:rsidP="009424F3">
      <w:pPr>
        <w:pStyle w:val="ListParagraph"/>
        <w:numPr>
          <w:ilvl w:val="0"/>
          <w:numId w:val="15"/>
        </w:numPr>
        <w:spacing w:line="360" w:lineRule="auto"/>
        <w:rPr>
          <w:rFonts w:ascii="Arial" w:hAnsi="Arial" w:cs="Arial"/>
          <w:sz w:val="24"/>
          <w:szCs w:val="24"/>
          <w:lang w:val="en-GB"/>
        </w:rPr>
      </w:pPr>
      <w:r w:rsidRPr="009424F3">
        <w:rPr>
          <w:rFonts w:ascii="Arial" w:eastAsia="Times New Roman" w:hAnsi="Arial" w:cs="Arial"/>
          <w:color w:val="363636"/>
          <w:sz w:val="24"/>
          <w:szCs w:val="24"/>
          <w:lang w:eastAsia="en-AU"/>
        </w:rPr>
        <w:t>75 per cent subsidy for people who are permanently dependent upon a wheelchair for mobility (maximum subsidy of $30 per trip)</w:t>
      </w:r>
      <w:r>
        <w:rPr>
          <w:rFonts w:ascii="Arial" w:eastAsia="Times New Roman" w:hAnsi="Arial" w:cs="Arial"/>
          <w:color w:val="363636"/>
          <w:sz w:val="24"/>
          <w:szCs w:val="24"/>
          <w:lang w:eastAsia="en-AU"/>
        </w:rPr>
        <w:t xml:space="preserve">; or </w:t>
      </w:r>
    </w:p>
    <w:p w14:paraId="785B370B" w14:textId="6AE8ACDD" w:rsidR="009424F3" w:rsidRPr="008357F2" w:rsidRDefault="009424F3" w:rsidP="009424F3">
      <w:pPr>
        <w:pStyle w:val="ListParagraph"/>
        <w:numPr>
          <w:ilvl w:val="0"/>
          <w:numId w:val="15"/>
        </w:numPr>
        <w:spacing w:line="360" w:lineRule="auto"/>
        <w:rPr>
          <w:rFonts w:ascii="Arial" w:hAnsi="Arial" w:cs="Arial"/>
          <w:sz w:val="24"/>
          <w:szCs w:val="24"/>
          <w:lang w:val="en-GB"/>
        </w:rPr>
      </w:pPr>
      <w:r w:rsidRPr="009424F3">
        <w:rPr>
          <w:rFonts w:ascii="Arial" w:eastAsia="Times New Roman" w:hAnsi="Arial" w:cs="Arial"/>
          <w:color w:val="363636"/>
          <w:sz w:val="24"/>
          <w:szCs w:val="24"/>
          <w:lang w:eastAsia="en-AU"/>
        </w:rPr>
        <w:t>50 per cent subsidy for people who are not permanently dependent upon a wheelchair for mobility (maximum subsidy of $20 per trip)</w:t>
      </w:r>
      <w:r>
        <w:rPr>
          <w:rFonts w:ascii="Arial" w:eastAsia="Times New Roman" w:hAnsi="Arial" w:cs="Arial"/>
          <w:color w:val="363636"/>
          <w:sz w:val="24"/>
          <w:szCs w:val="24"/>
          <w:lang w:eastAsia="en-AU"/>
        </w:rPr>
        <w:t>.</w:t>
      </w:r>
    </w:p>
    <w:p w14:paraId="42E312F6" w14:textId="3BAFC4BC" w:rsidR="008357F2" w:rsidRPr="00C87031" w:rsidRDefault="008357F2" w:rsidP="008357F2">
      <w:pPr>
        <w:keepNext/>
        <w:pBdr>
          <w:bottom w:val="single" w:sz="4" w:space="0" w:color="E7E6E6" w:themeColor="background2"/>
        </w:pBdr>
        <w:spacing w:before="240" w:after="240" w:line="360" w:lineRule="auto"/>
        <w:contextualSpacing/>
        <w:outlineLvl w:val="1"/>
        <w:rPr>
          <w:rFonts w:ascii="Arial" w:eastAsia="MS Gothic" w:hAnsi="Arial" w:cs="Times New Roman"/>
          <w:b/>
          <w:color w:val="4F2260"/>
          <w:kern w:val="28"/>
          <w:sz w:val="32"/>
          <w:szCs w:val="26"/>
        </w:rPr>
      </w:pPr>
      <w:r>
        <w:rPr>
          <w:rFonts w:ascii="Arial" w:eastAsia="MS Gothic" w:hAnsi="Arial" w:cs="Times New Roman"/>
          <w:b/>
          <w:color w:val="4F2260"/>
          <w:kern w:val="28"/>
          <w:sz w:val="32"/>
          <w:szCs w:val="26"/>
          <w:lang w:eastAsia="en-AU"/>
        </w:rPr>
        <w:t xml:space="preserve">Tasmania </w:t>
      </w:r>
    </w:p>
    <w:p w14:paraId="6269DC38" w14:textId="35CB6B91" w:rsidR="00A831A5" w:rsidRDefault="00A831A5" w:rsidP="00A831A5">
      <w:pPr>
        <w:spacing w:line="360" w:lineRule="auto"/>
        <w:rPr>
          <w:rFonts w:ascii="Arial" w:eastAsia="Times New Roman" w:hAnsi="Arial" w:cs="Arial"/>
          <w:color w:val="363636"/>
          <w:sz w:val="24"/>
          <w:szCs w:val="24"/>
          <w:lang w:eastAsia="en-AU"/>
        </w:rPr>
      </w:pPr>
      <w:r w:rsidRPr="00A831A5">
        <w:rPr>
          <w:rFonts w:ascii="Arial" w:hAnsi="Arial" w:cs="Arial"/>
          <w:sz w:val="24"/>
          <w:szCs w:val="24"/>
          <w:lang w:val="en-GB"/>
        </w:rPr>
        <w:t xml:space="preserve">The Transport Access Scheme offers </w:t>
      </w:r>
      <w:r w:rsidRPr="00A831A5">
        <w:rPr>
          <w:rFonts w:ascii="Arial" w:eastAsia="Times New Roman" w:hAnsi="Arial" w:cs="Arial"/>
          <w:color w:val="333333"/>
          <w:sz w:val="24"/>
          <w:szCs w:val="24"/>
          <w:lang w:eastAsia="en-AU"/>
        </w:rPr>
        <w:t xml:space="preserve">a 50 per cent concession on the cost of taxi travel to people </w:t>
      </w:r>
      <w:r w:rsidRPr="00A831A5">
        <w:rPr>
          <w:rFonts w:ascii="Arial" w:eastAsia="Times New Roman" w:hAnsi="Arial" w:cs="Arial"/>
          <w:color w:val="363636"/>
          <w:sz w:val="24"/>
          <w:szCs w:val="24"/>
          <w:lang w:eastAsia="en-AU"/>
        </w:rPr>
        <w:t xml:space="preserve">with a permanent and severe disability who have been assessed as meeting eligibility criteria for membership of the Scheme. </w:t>
      </w:r>
      <w:r w:rsidRPr="00A831A5">
        <w:rPr>
          <w:rFonts w:ascii="Arial" w:hAnsi="Arial" w:cs="Arial"/>
          <w:color w:val="333333"/>
          <w:sz w:val="24"/>
          <w:szCs w:val="24"/>
          <w:shd w:val="clear" w:color="auto" w:fill="FFFFFF"/>
        </w:rPr>
        <w:t>A maximum subsidy of $25 per single journey applies.</w:t>
      </w:r>
      <w:r>
        <w:rPr>
          <w:rStyle w:val="EndnoteReference"/>
          <w:rFonts w:ascii="Arial" w:eastAsia="Times New Roman" w:hAnsi="Arial" w:cs="Arial"/>
          <w:color w:val="363636"/>
          <w:sz w:val="24"/>
          <w:szCs w:val="24"/>
          <w:lang w:eastAsia="en-AU"/>
        </w:rPr>
        <w:endnoteReference w:id="6"/>
      </w:r>
      <w:r>
        <w:rPr>
          <w:rFonts w:ascii="Arial" w:eastAsia="Times New Roman" w:hAnsi="Arial" w:cs="Arial"/>
          <w:color w:val="363636"/>
          <w:sz w:val="24"/>
          <w:szCs w:val="24"/>
          <w:lang w:eastAsia="en-AU"/>
        </w:rPr>
        <w:t xml:space="preserve"> </w:t>
      </w:r>
    </w:p>
    <w:p w14:paraId="7B1A3611" w14:textId="009800F8" w:rsidR="00A831A5" w:rsidRPr="00A831A5" w:rsidRDefault="00A831A5" w:rsidP="00A831A5">
      <w:pPr>
        <w:shd w:val="clear" w:color="auto" w:fill="FFFFFF"/>
        <w:spacing w:after="0" w:line="360" w:lineRule="auto"/>
        <w:rPr>
          <w:rFonts w:ascii="Arial" w:eastAsia="Times New Roman" w:hAnsi="Arial" w:cs="Arial"/>
          <w:color w:val="333333"/>
          <w:sz w:val="24"/>
          <w:szCs w:val="24"/>
          <w:lang w:eastAsia="en-AU"/>
        </w:rPr>
      </w:pPr>
      <w:r w:rsidRPr="00A831A5">
        <w:rPr>
          <w:rFonts w:ascii="Arial" w:hAnsi="Arial" w:cs="Arial"/>
          <w:sz w:val="24"/>
          <w:szCs w:val="24"/>
          <w:lang w:val="en-GB"/>
        </w:rPr>
        <w:t>A recipient must also hold one of the following:</w:t>
      </w:r>
    </w:p>
    <w:p w14:paraId="376D96F3" w14:textId="0C46F130" w:rsidR="00A831A5" w:rsidRDefault="00A831A5" w:rsidP="00A831A5">
      <w:pPr>
        <w:pStyle w:val="ListParagraph"/>
        <w:numPr>
          <w:ilvl w:val="0"/>
          <w:numId w:val="24"/>
        </w:numPr>
        <w:spacing w:line="360" w:lineRule="auto"/>
        <w:rPr>
          <w:rFonts w:ascii="Arial" w:hAnsi="Arial" w:cs="Arial"/>
          <w:sz w:val="24"/>
          <w:szCs w:val="24"/>
          <w:lang w:val="en-GB"/>
        </w:rPr>
      </w:pPr>
      <w:r>
        <w:rPr>
          <w:rFonts w:ascii="Arial" w:hAnsi="Arial" w:cs="Arial"/>
          <w:sz w:val="24"/>
          <w:szCs w:val="24"/>
          <w:lang w:val="en-GB"/>
        </w:rPr>
        <w:t xml:space="preserve">A </w:t>
      </w:r>
      <w:r w:rsidRPr="00A831A5">
        <w:rPr>
          <w:rFonts w:ascii="Arial" w:hAnsi="Arial" w:cs="Arial"/>
          <w:sz w:val="24"/>
          <w:szCs w:val="24"/>
          <w:lang w:val="en-GB"/>
        </w:rPr>
        <w:t>Services Australia or DVA (Department of Veterans Affairs) Pensioner Concession Card</w:t>
      </w:r>
      <w:r>
        <w:rPr>
          <w:rFonts w:ascii="Arial" w:hAnsi="Arial" w:cs="Arial"/>
          <w:sz w:val="24"/>
          <w:szCs w:val="24"/>
          <w:lang w:val="en-GB"/>
        </w:rPr>
        <w:t>; or</w:t>
      </w:r>
    </w:p>
    <w:p w14:paraId="79A9B778" w14:textId="77777777" w:rsidR="00A831A5" w:rsidRDefault="00A831A5" w:rsidP="00A831A5">
      <w:pPr>
        <w:pStyle w:val="ListParagraph"/>
        <w:numPr>
          <w:ilvl w:val="0"/>
          <w:numId w:val="24"/>
        </w:numPr>
        <w:spacing w:line="360" w:lineRule="auto"/>
        <w:rPr>
          <w:rFonts w:ascii="Arial" w:hAnsi="Arial" w:cs="Arial"/>
          <w:sz w:val="24"/>
          <w:szCs w:val="24"/>
          <w:lang w:val="en-GB"/>
        </w:rPr>
      </w:pPr>
      <w:r>
        <w:rPr>
          <w:rFonts w:ascii="Arial" w:hAnsi="Arial" w:cs="Arial"/>
          <w:sz w:val="24"/>
          <w:szCs w:val="24"/>
          <w:lang w:val="en-GB"/>
        </w:rPr>
        <w:t xml:space="preserve">A </w:t>
      </w:r>
      <w:r w:rsidRPr="00A831A5">
        <w:rPr>
          <w:rFonts w:ascii="Arial" w:hAnsi="Arial" w:cs="Arial"/>
          <w:sz w:val="24"/>
          <w:szCs w:val="24"/>
          <w:lang w:val="en-GB"/>
        </w:rPr>
        <w:t>Services Australia Health Care Card</w:t>
      </w:r>
      <w:r>
        <w:rPr>
          <w:rFonts w:ascii="Arial" w:hAnsi="Arial" w:cs="Arial"/>
          <w:sz w:val="24"/>
          <w:szCs w:val="24"/>
          <w:lang w:val="en-GB"/>
        </w:rPr>
        <w:t>; or</w:t>
      </w:r>
    </w:p>
    <w:p w14:paraId="5F4FFB89" w14:textId="14BABBE1" w:rsidR="009424F3" w:rsidRPr="00A831A5" w:rsidRDefault="00A831A5" w:rsidP="009424F3">
      <w:pPr>
        <w:pStyle w:val="ListParagraph"/>
        <w:numPr>
          <w:ilvl w:val="0"/>
          <w:numId w:val="24"/>
        </w:numPr>
        <w:spacing w:line="360" w:lineRule="auto"/>
        <w:rPr>
          <w:rFonts w:ascii="Arial" w:hAnsi="Arial" w:cs="Arial"/>
          <w:sz w:val="24"/>
          <w:szCs w:val="24"/>
          <w:lang w:val="en-GB"/>
        </w:rPr>
      </w:pPr>
      <w:r>
        <w:rPr>
          <w:rFonts w:ascii="Arial" w:hAnsi="Arial" w:cs="Arial"/>
          <w:sz w:val="24"/>
          <w:szCs w:val="24"/>
          <w:lang w:val="en-GB"/>
        </w:rPr>
        <w:t xml:space="preserve">A </w:t>
      </w:r>
      <w:r w:rsidRPr="00A831A5">
        <w:rPr>
          <w:rFonts w:ascii="Arial" w:hAnsi="Arial" w:cs="Arial"/>
          <w:sz w:val="24"/>
          <w:szCs w:val="24"/>
          <w:lang w:val="en-GB"/>
        </w:rPr>
        <w:t>Commonwealth Seniors Health Card.</w:t>
      </w:r>
    </w:p>
    <w:p w14:paraId="5F9FE82B" w14:textId="19530848" w:rsidR="008357F2" w:rsidRPr="00C87031" w:rsidRDefault="008357F2" w:rsidP="008357F2">
      <w:pPr>
        <w:keepNext/>
        <w:pBdr>
          <w:bottom w:val="single" w:sz="4" w:space="0" w:color="E7E6E6" w:themeColor="background2"/>
        </w:pBdr>
        <w:spacing w:before="240" w:after="240" w:line="360" w:lineRule="auto"/>
        <w:contextualSpacing/>
        <w:outlineLvl w:val="1"/>
        <w:rPr>
          <w:rFonts w:ascii="Arial" w:eastAsia="MS Gothic" w:hAnsi="Arial" w:cs="Times New Roman"/>
          <w:b/>
          <w:color w:val="4F2260"/>
          <w:kern w:val="28"/>
          <w:sz w:val="32"/>
          <w:szCs w:val="26"/>
        </w:rPr>
      </w:pPr>
      <w:r>
        <w:rPr>
          <w:rFonts w:ascii="Arial" w:eastAsia="MS Gothic" w:hAnsi="Arial" w:cs="Times New Roman"/>
          <w:b/>
          <w:color w:val="4F2260"/>
          <w:kern w:val="28"/>
          <w:sz w:val="32"/>
          <w:szCs w:val="26"/>
          <w:lang w:eastAsia="en-AU"/>
        </w:rPr>
        <w:lastRenderedPageBreak/>
        <w:t xml:space="preserve">Australian Capital Territory </w:t>
      </w:r>
    </w:p>
    <w:p w14:paraId="709FE987" w14:textId="00ABF723" w:rsidR="008357F2" w:rsidRDefault="008357F2" w:rsidP="008357F2">
      <w:pPr>
        <w:spacing w:line="360" w:lineRule="auto"/>
        <w:rPr>
          <w:rFonts w:ascii="Arial" w:eastAsia="Times New Roman" w:hAnsi="Arial" w:cs="Arial"/>
          <w:color w:val="242934"/>
          <w:sz w:val="24"/>
          <w:szCs w:val="24"/>
          <w:lang w:eastAsia="en-AU"/>
        </w:rPr>
      </w:pPr>
      <w:r w:rsidRPr="008357F2">
        <w:rPr>
          <w:rFonts w:ascii="Arial" w:eastAsia="Times New Roman" w:hAnsi="Arial" w:cs="Arial"/>
          <w:color w:val="242934"/>
          <w:sz w:val="24"/>
          <w:szCs w:val="24"/>
          <w:lang w:eastAsia="en-AU"/>
        </w:rPr>
        <w:t>The Taxi Subsidy Scheme (TSS) provides financial assistance to ACT residents with a disability or significant mobility restriction preventing them from using public and community transport.</w:t>
      </w:r>
      <w:r w:rsidR="00993607">
        <w:rPr>
          <w:rStyle w:val="EndnoteReference"/>
          <w:rFonts w:ascii="Arial" w:eastAsia="Times New Roman" w:hAnsi="Arial" w:cs="Arial"/>
          <w:color w:val="242934"/>
          <w:sz w:val="24"/>
          <w:szCs w:val="24"/>
          <w:lang w:eastAsia="en-AU"/>
        </w:rPr>
        <w:endnoteReference w:id="7"/>
      </w:r>
    </w:p>
    <w:p w14:paraId="09D1D00E" w14:textId="19DD59B7" w:rsidR="00993607" w:rsidRDefault="008357F2" w:rsidP="00993607">
      <w:pPr>
        <w:spacing w:after="0" w:line="360" w:lineRule="auto"/>
        <w:rPr>
          <w:rFonts w:ascii="Arial" w:eastAsia="Times New Roman" w:hAnsi="Arial" w:cs="Arial"/>
          <w:color w:val="242934"/>
          <w:sz w:val="24"/>
          <w:szCs w:val="24"/>
          <w:lang w:eastAsia="en-AU"/>
        </w:rPr>
      </w:pPr>
      <w:r w:rsidRPr="008357F2">
        <w:rPr>
          <w:rFonts w:ascii="Arial" w:eastAsia="Times New Roman" w:hAnsi="Arial" w:cs="Arial"/>
          <w:color w:val="242934"/>
          <w:sz w:val="24"/>
          <w:szCs w:val="24"/>
          <w:lang w:eastAsia="en-AU"/>
        </w:rPr>
        <w:t>To be eligible for the T</w:t>
      </w:r>
      <w:r w:rsidR="002D5ECB">
        <w:rPr>
          <w:rFonts w:ascii="Arial" w:eastAsia="Times New Roman" w:hAnsi="Arial" w:cs="Arial"/>
          <w:color w:val="242934"/>
          <w:sz w:val="24"/>
          <w:szCs w:val="24"/>
          <w:lang w:eastAsia="en-AU"/>
        </w:rPr>
        <w:t>SS</w:t>
      </w:r>
      <w:r w:rsidRPr="008357F2">
        <w:rPr>
          <w:rFonts w:ascii="Arial" w:eastAsia="Times New Roman" w:hAnsi="Arial" w:cs="Arial"/>
          <w:color w:val="242934"/>
          <w:sz w:val="24"/>
          <w:szCs w:val="24"/>
          <w:lang w:eastAsia="en-AU"/>
        </w:rPr>
        <w:t>, you must have a severe or profound activity limitation that prevents you from using public transport.</w:t>
      </w:r>
      <w:r w:rsidR="00993607">
        <w:rPr>
          <w:rFonts w:ascii="Arial" w:eastAsia="Times New Roman" w:hAnsi="Arial" w:cs="Arial"/>
          <w:color w:val="242934"/>
          <w:sz w:val="24"/>
          <w:szCs w:val="24"/>
          <w:lang w:eastAsia="en-AU"/>
        </w:rPr>
        <w:t xml:space="preserve"> </w:t>
      </w:r>
      <w:r w:rsidRPr="00993607">
        <w:rPr>
          <w:rFonts w:ascii="Arial" w:eastAsia="Times New Roman" w:hAnsi="Arial" w:cs="Arial"/>
          <w:color w:val="242934"/>
          <w:sz w:val="24"/>
          <w:szCs w:val="24"/>
          <w:lang w:eastAsia="en-AU"/>
        </w:rPr>
        <w:t>Such limitations include:</w:t>
      </w:r>
    </w:p>
    <w:p w14:paraId="4F8E5BD4" w14:textId="77777777" w:rsidR="00993607" w:rsidRDefault="008357F2" w:rsidP="00993607">
      <w:pPr>
        <w:pStyle w:val="ListParagraph"/>
        <w:numPr>
          <w:ilvl w:val="0"/>
          <w:numId w:val="40"/>
        </w:numPr>
        <w:spacing w:after="0" w:line="360" w:lineRule="auto"/>
        <w:rPr>
          <w:rFonts w:ascii="Arial" w:eastAsia="Times New Roman" w:hAnsi="Arial" w:cs="Arial"/>
          <w:color w:val="242934"/>
          <w:sz w:val="24"/>
          <w:szCs w:val="24"/>
          <w:lang w:eastAsia="en-AU"/>
        </w:rPr>
      </w:pPr>
      <w:r w:rsidRPr="00993607">
        <w:rPr>
          <w:rFonts w:ascii="Arial" w:eastAsia="Times New Roman" w:hAnsi="Arial" w:cs="Arial"/>
          <w:color w:val="242934"/>
          <w:sz w:val="24"/>
          <w:szCs w:val="24"/>
          <w:lang w:eastAsia="en-AU"/>
        </w:rPr>
        <w:t>Severe mobility limitations;</w:t>
      </w:r>
    </w:p>
    <w:p w14:paraId="228254E4" w14:textId="77777777" w:rsidR="00993607" w:rsidRDefault="008357F2" w:rsidP="00993607">
      <w:pPr>
        <w:pStyle w:val="ListParagraph"/>
        <w:numPr>
          <w:ilvl w:val="0"/>
          <w:numId w:val="40"/>
        </w:numPr>
        <w:spacing w:after="0" w:line="360" w:lineRule="auto"/>
        <w:rPr>
          <w:rFonts w:ascii="Arial" w:eastAsia="Times New Roman" w:hAnsi="Arial" w:cs="Arial"/>
          <w:color w:val="242934"/>
          <w:sz w:val="24"/>
          <w:szCs w:val="24"/>
          <w:lang w:eastAsia="en-AU"/>
        </w:rPr>
      </w:pPr>
      <w:r w:rsidRPr="00993607">
        <w:rPr>
          <w:rFonts w:ascii="Arial" w:eastAsia="Times New Roman" w:hAnsi="Arial" w:cs="Arial"/>
          <w:color w:val="242934"/>
          <w:sz w:val="24"/>
          <w:szCs w:val="24"/>
          <w:lang w:eastAsia="en-AU"/>
        </w:rPr>
        <w:t>Legal blindness or severe vision impairment;</w:t>
      </w:r>
    </w:p>
    <w:p w14:paraId="291FED41" w14:textId="77777777" w:rsidR="00993607" w:rsidRDefault="008357F2" w:rsidP="00993607">
      <w:pPr>
        <w:pStyle w:val="ListParagraph"/>
        <w:numPr>
          <w:ilvl w:val="0"/>
          <w:numId w:val="40"/>
        </w:numPr>
        <w:spacing w:after="0" w:line="360" w:lineRule="auto"/>
        <w:rPr>
          <w:rFonts w:ascii="Arial" w:eastAsia="Times New Roman" w:hAnsi="Arial" w:cs="Arial"/>
          <w:color w:val="242934"/>
          <w:sz w:val="24"/>
          <w:szCs w:val="24"/>
          <w:lang w:eastAsia="en-AU"/>
        </w:rPr>
      </w:pPr>
      <w:r w:rsidRPr="00993607">
        <w:rPr>
          <w:rFonts w:ascii="Arial" w:eastAsia="Times New Roman" w:hAnsi="Arial" w:cs="Arial"/>
          <w:color w:val="242934"/>
          <w:sz w:val="24"/>
          <w:szCs w:val="24"/>
          <w:lang w:eastAsia="en-AU"/>
        </w:rPr>
        <w:t>Cognitive, intellectual or psychiatric disability; and</w:t>
      </w:r>
    </w:p>
    <w:p w14:paraId="22B58532" w14:textId="02E1BD18" w:rsidR="008357F2" w:rsidRPr="00993607" w:rsidRDefault="008357F2" w:rsidP="00993607">
      <w:pPr>
        <w:pStyle w:val="ListParagraph"/>
        <w:numPr>
          <w:ilvl w:val="0"/>
          <w:numId w:val="40"/>
        </w:numPr>
        <w:spacing w:line="360" w:lineRule="auto"/>
        <w:rPr>
          <w:rFonts w:ascii="Arial" w:eastAsia="Times New Roman" w:hAnsi="Arial" w:cs="Arial"/>
          <w:color w:val="242934"/>
          <w:sz w:val="24"/>
          <w:szCs w:val="24"/>
          <w:lang w:eastAsia="en-AU"/>
        </w:rPr>
      </w:pPr>
      <w:r w:rsidRPr="00993607">
        <w:rPr>
          <w:rFonts w:ascii="Arial" w:eastAsia="Times New Roman" w:hAnsi="Arial" w:cs="Arial"/>
          <w:color w:val="242934"/>
          <w:sz w:val="24"/>
          <w:szCs w:val="24"/>
          <w:lang w:eastAsia="en-AU"/>
        </w:rPr>
        <w:t>Severe and uncontrolled epilepsy.</w:t>
      </w:r>
    </w:p>
    <w:p w14:paraId="28C3815E" w14:textId="1B9901A4" w:rsidR="008357F2" w:rsidRDefault="008357F2" w:rsidP="00993607">
      <w:pPr>
        <w:spacing w:line="360" w:lineRule="auto"/>
        <w:rPr>
          <w:rFonts w:ascii="Arial" w:eastAsia="Times New Roman" w:hAnsi="Arial" w:cs="Arial"/>
          <w:color w:val="242934"/>
          <w:sz w:val="24"/>
          <w:szCs w:val="24"/>
          <w:lang w:eastAsia="en-AU"/>
        </w:rPr>
      </w:pPr>
      <w:r w:rsidRPr="00993607">
        <w:rPr>
          <w:rFonts w:ascii="Arial" w:eastAsia="Times New Roman" w:hAnsi="Arial" w:cs="Arial"/>
          <w:color w:val="242934"/>
          <w:sz w:val="24"/>
          <w:szCs w:val="24"/>
          <w:lang w:eastAsia="en-AU"/>
        </w:rPr>
        <w:t>Applicants must be a permanent resident of the ACT, or an asylum seeker with proof of status from Companion House</w:t>
      </w:r>
      <w:r w:rsidR="00993607">
        <w:rPr>
          <w:rFonts w:ascii="Arial" w:eastAsia="Times New Roman" w:hAnsi="Arial" w:cs="Arial"/>
          <w:color w:val="242934"/>
          <w:sz w:val="24"/>
          <w:szCs w:val="24"/>
          <w:lang w:eastAsia="en-AU"/>
        </w:rPr>
        <w:t>. Applicants</w:t>
      </w:r>
      <w:r w:rsidRPr="00993607">
        <w:rPr>
          <w:rFonts w:ascii="Arial" w:eastAsia="Times New Roman" w:hAnsi="Arial" w:cs="Arial"/>
          <w:color w:val="242934"/>
          <w:sz w:val="24"/>
          <w:szCs w:val="24"/>
          <w:lang w:eastAsia="en-AU"/>
        </w:rPr>
        <w:t xml:space="preserve"> </w:t>
      </w:r>
      <w:r w:rsidR="00993607">
        <w:rPr>
          <w:rFonts w:ascii="Arial" w:eastAsia="Times New Roman" w:hAnsi="Arial" w:cs="Arial"/>
          <w:color w:val="242934"/>
          <w:sz w:val="24"/>
          <w:szCs w:val="24"/>
          <w:lang w:eastAsia="en-AU"/>
        </w:rPr>
        <w:t xml:space="preserve">must </w:t>
      </w:r>
      <w:r w:rsidRPr="00993607">
        <w:rPr>
          <w:rFonts w:ascii="Arial" w:eastAsia="Times New Roman" w:hAnsi="Arial" w:cs="Arial"/>
          <w:color w:val="242934"/>
          <w:sz w:val="24"/>
          <w:szCs w:val="24"/>
          <w:lang w:eastAsia="en-AU"/>
        </w:rPr>
        <w:t>not be a member of an interstate taxi subsidy scheme.</w:t>
      </w:r>
    </w:p>
    <w:p w14:paraId="36B1B549" w14:textId="0D005EB3" w:rsidR="00993607" w:rsidRDefault="00993607" w:rsidP="00993607">
      <w:pPr>
        <w:spacing w:line="360" w:lineRule="auto"/>
        <w:rPr>
          <w:rFonts w:ascii="Arial" w:eastAsia="Times New Roman" w:hAnsi="Arial" w:cs="Arial"/>
          <w:sz w:val="24"/>
          <w:szCs w:val="24"/>
          <w:lang w:eastAsia="en-AU"/>
        </w:rPr>
      </w:pPr>
      <w:r w:rsidRPr="00993607">
        <w:rPr>
          <w:rFonts w:ascii="Arial" w:eastAsia="Times New Roman" w:hAnsi="Arial" w:cs="Arial"/>
          <w:sz w:val="24"/>
          <w:szCs w:val="24"/>
          <w:lang w:eastAsia="en-AU"/>
        </w:rPr>
        <w:t>From 1 July 2023, the ACT government has increased the TSS trip allocation to a maximum of 854 trips per financial year (previously 126 trips). This has removed the requirement to apply for additional trips. The subsidy amount will also increase from a maximum of $24 per trip for 50</w:t>
      </w:r>
      <w:r>
        <w:rPr>
          <w:rFonts w:ascii="Arial" w:eastAsia="Times New Roman" w:hAnsi="Arial" w:cs="Arial"/>
          <w:sz w:val="24"/>
          <w:szCs w:val="24"/>
          <w:lang w:eastAsia="en-AU"/>
        </w:rPr>
        <w:t xml:space="preserve"> per cent </w:t>
      </w:r>
      <w:r w:rsidRPr="00993607">
        <w:rPr>
          <w:rFonts w:ascii="Arial" w:eastAsia="Times New Roman" w:hAnsi="Arial" w:cs="Arial"/>
          <w:sz w:val="24"/>
          <w:szCs w:val="24"/>
          <w:lang w:eastAsia="en-AU"/>
        </w:rPr>
        <w:t>members to a maximum of $28 per trip. For 75</w:t>
      </w:r>
      <w:r>
        <w:rPr>
          <w:rFonts w:ascii="Arial" w:eastAsia="Times New Roman" w:hAnsi="Arial" w:cs="Arial"/>
          <w:sz w:val="24"/>
          <w:szCs w:val="24"/>
          <w:lang w:eastAsia="en-AU"/>
        </w:rPr>
        <w:t xml:space="preserve"> per cent</w:t>
      </w:r>
      <w:r w:rsidRPr="00993607">
        <w:rPr>
          <w:rFonts w:ascii="Arial" w:eastAsia="Times New Roman" w:hAnsi="Arial" w:cs="Arial"/>
          <w:sz w:val="24"/>
          <w:szCs w:val="24"/>
          <w:lang w:eastAsia="en-AU"/>
        </w:rPr>
        <w:t xml:space="preserve"> members, this will increase from a maximum of $37 per trip to a maximum of $43 per trip.</w:t>
      </w:r>
    </w:p>
    <w:p w14:paraId="1372F7D7" w14:textId="4AF884FF" w:rsidR="00993607" w:rsidRPr="00C87031" w:rsidRDefault="00993607" w:rsidP="00993607">
      <w:pPr>
        <w:keepNext/>
        <w:pBdr>
          <w:bottom w:val="single" w:sz="4" w:space="0" w:color="E7E6E6" w:themeColor="background2"/>
        </w:pBdr>
        <w:spacing w:before="240" w:after="240" w:line="360" w:lineRule="auto"/>
        <w:contextualSpacing/>
        <w:outlineLvl w:val="1"/>
        <w:rPr>
          <w:rFonts w:ascii="Arial" w:eastAsia="MS Gothic" w:hAnsi="Arial" w:cs="Times New Roman"/>
          <w:b/>
          <w:color w:val="4F2260"/>
          <w:kern w:val="28"/>
          <w:sz w:val="32"/>
          <w:szCs w:val="26"/>
        </w:rPr>
      </w:pPr>
      <w:r>
        <w:rPr>
          <w:rFonts w:ascii="Arial" w:eastAsia="MS Gothic" w:hAnsi="Arial" w:cs="Times New Roman"/>
          <w:b/>
          <w:color w:val="4F2260"/>
          <w:kern w:val="28"/>
          <w:sz w:val="32"/>
          <w:szCs w:val="26"/>
          <w:lang w:eastAsia="en-AU"/>
        </w:rPr>
        <w:t xml:space="preserve">Northern Territory </w:t>
      </w:r>
    </w:p>
    <w:p w14:paraId="11408DE1" w14:textId="266BAFCB" w:rsidR="00993607" w:rsidRPr="00993607" w:rsidRDefault="00993607" w:rsidP="00993607">
      <w:pPr>
        <w:spacing w:after="0" w:line="360" w:lineRule="auto"/>
        <w:rPr>
          <w:rFonts w:ascii="Arial" w:hAnsi="Arial" w:cs="Arial"/>
          <w:color w:val="141414"/>
          <w:sz w:val="24"/>
          <w:szCs w:val="24"/>
        </w:rPr>
      </w:pPr>
      <w:r w:rsidRPr="00993607">
        <w:rPr>
          <w:rFonts w:ascii="Arial" w:hAnsi="Arial" w:cs="Arial"/>
          <w:sz w:val="24"/>
          <w:szCs w:val="24"/>
          <w:lang w:val="en-GB"/>
        </w:rPr>
        <w:t>To access the Transport Subsidy Scheme (TSS), a participant m</w:t>
      </w:r>
      <w:r w:rsidRPr="00993607">
        <w:rPr>
          <w:rFonts w:ascii="Arial" w:hAnsi="Arial" w:cs="Arial"/>
          <w:color w:val="141414"/>
          <w:sz w:val="24"/>
          <w:szCs w:val="24"/>
        </w:rPr>
        <w:t>ust be:</w:t>
      </w:r>
    </w:p>
    <w:p w14:paraId="10FD5AC7" w14:textId="77777777" w:rsidR="00993607" w:rsidRDefault="00993607" w:rsidP="00D17FC8">
      <w:pPr>
        <w:pStyle w:val="NormalWeb"/>
        <w:numPr>
          <w:ilvl w:val="0"/>
          <w:numId w:val="46"/>
        </w:numPr>
        <w:shd w:val="clear" w:color="auto" w:fill="FFFFFF"/>
        <w:spacing w:before="0" w:beforeAutospacing="0" w:line="360" w:lineRule="auto"/>
        <w:rPr>
          <w:rFonts w:ascii="Arial" w:hAnsi="Arial" w:cs="Arial"/>
          <w:color w:val="141414"/>
        </w:rPr>
      </w:pPr>
      <w:r w:rsidRPr="00AA31D8">
        <w:rPr>
          <w:rFonts w:ascii="Arial" w:hAnsi="Arial" w:cs="Arial"/>
          <w:color w:val="141414"/>
        </w:rPr>
        <w:t>A Northern Territory resident;</w:t>
      </w:r>
    </w:p>
    <w:p w14:paraId="156DBE84" w14:textId="3DF5D0D1" w:rsidR="00993607" w:rsidRDefault="00993607" w:rsidP="00993607">
      <w:pPr>
        <w:pStyle w:val="NormalWeb"/>
        <w:numPr>
          <w:ilvl w:val="0"/>
          <w:numId w:val="46"/>
        </w:numPr>
        <w:shd w:val="clear" w:color="auto" w:fill="FFFFFF"/>
        <w:spacing w:before="0" w:beforeAutospacing="0" w:line="360" w:lineRule="auto"/>
        <w:rPr>
          <w:rFonts w:ascii="Arial" w:hAnsi="Arial" w:cs="Arial"/>
          <w:color w:val="141414"/>
        </w:rPr>
      </w:pPr>
      <w:r w:rsidRPr="00993607">
        <w:rPr>
          <w:rFonts w:ascii="Arial" w:hAnsi="Arial" w:cs="Arial"/>
          <w:color w:val="141414"/>
        </w:rPr>
        <w:t xml:space="preserve">Assessed by a health professional as having a permanent or </w:t>
      </w:r>
      <w:r w:rsidR="00403738" w:rsidRPr="00993607">
        <w:rPr>
          <w:rFonts w:ascii="Arial" w:hAnsi="Arial" w:cs="Arial"/>
          <w:color w:val="141414"/>
        </w:rPr>
        <w:t>long-term</w:t>
      </w:r>
      <w:r w:rsidRPr="00993607">
        <w:rPr>
          <w:rFonts w:ascii="Arial" w:hAnsi="Arial" w:cs="Arial"/>
          <w:color w:val="141414"/>
        </w:rPr>
        <w:t xml:space="preserve"> disability (longer than 6 months); and </w:t>
      </w:r>
    </w:p>
    <w:p w14:paraId="5E038AC6" w14:textId="77DD89F4" w:rsidR="00993607" w:rsidRDefault="00993607" w:rsidP="00993607">
      <w:pPr>
        <w:pStyle w:val="NormalWeb"/>
        <w:numPr>
          <w:ilvl w:val="0"/>
          <w:numId w:val="46"/>
        </w:numPr>
        <w:shd w:val="clear" w:color="auto" w:fill="FFFFFF"/>
        <w:spacing w:before="0" w:beforeAutospacing="0" w:after="160" w:afterAutospacing="0" w:line="360" w:lineRule="auto"/>
        <w:rPr>
          <w:rFonts w:ascii="Arial" w:hAnsi="Arial" w:cs="Arial"/>
          <w:color w:val="141414"/>
        </w:rPr>
      </w:pPr>
      <w:r w:rsidRPr="00993607">
        <w:rPr>
          <w:rFonts w:ascii="Arial" w:hAnsi="Arial" w:cs="Arial"/>
          <w:color w:val="141414"/>
        </w:rPr>
        <w:t>Unable to safely use public transport due to your disability.</w:t>
      </w:r>
      <w:r>
        <w:rPr>
          <w:rStyle w:val="EndnoteReference"/>
          <w:rFonts w:ascii="Arial" w:hAnsi="Arial" w:cs="Arial"/>
          <w:color w:val="141414"/>
        </w:rPr>
        <w:endnoteReference w:id="8"/>
      </w:r>
    </w:p>
    <w:p w14:paraId="26E9E9AC" w14:textId="77777777" w:rsidR="00993607" w:rsidRDefault="00993607" w:rsidP="00993607">
      <w:pPr>
        <w:pStyle w:val="NormalWeb"/>
        <w:shd w:val="clear" w:color="auto" w:fill="FFFFFF"/>
        <w:spacing w:before="0" w:beforeAutospacing="0" w:after="160" w:afterAutospacing="0" w:line="360" w:lineRule="auto"/>
        <w:rPr>
          <w:rFonts w:ascii="Arial" w:hAnsi="Arial" w:cs="Arial"/>
          <w:color w:val="141414"/>
        </w:rPr>
      </w:pPr>
      <w:r>
        <w:rPr>
          <w:rFonts w:ascii="Arial" w:hAnsi="Arial" w:cs="Arial"/>
          <w:color w:val="141414"/>
        </w:rPr>
        <w:t>TSS m</w:t>
      </w:r>
      <w:r w:rsidRPr="00993607">
        <w:rPr>
          <w:rFonts w:ascii="Arial" w:hAnsi="Arial" w:cs="Arial"/>
          <w:color w:val="141414"/>
        </w:rPr>
        <w:t>embers receive an electronic smartcard that covers 50 per cent of the total fare for the use of a taxi or minibus. You then pay the remainder with cash, credit or debit card.</w:t>
      </w:r>
    </w:p>
    <w:p w14:paraId="3B3291FE" w14:textId="62D8816C" w:rsidR="00993607" w:rsidRPr="00AA31D8" w:rsidRDefault="00993607" w:rsidP="00993607">
      <w:pPr>
        <w:pStyle w:val="NormalWeb"/>
        <w:shd w:val="clear" w:color="auto" w:fill="FFFFFF"/>
        <w:spacing w:before="0" w:beforeAutospacing="0" w:after="160" w:afterAutospacing="0" w:line="360" w:lineRule="auto"/>
        <w:rPr>
          <w:rFonts w:ascii="Arial" w:hAnsi="Arial" w:cs="Arial"/>
          <w:color w:val="141414"/>
        </w:rPr>
      </w:pPr>
      <w:r w:rsidRPr="00AA31D8">
        <w:rPr>
          <w:rFonts w:ascii="Arial" w:hAnsi="Arial" w:cs="Arial"/>
          <w:color w:val="141414"/>
        </w:rPr>
        <w:t>There are four levels of entitlement for the TSS – A, B, C and D. Your individual circumstances will determine which one you're eligible for.</w:t>
      </w:r>
    </w:p>
    <w:p w14:paraId="762A7F51" w14:textId="52E2D82D" w:rsidR="00993607" w:rsidRDefault="00993607" w:rsidP="00993607">
      <w:pPr>
        <w:spacing w:line="360" w:lineRule="auto"/>
        <w:rPr>
          <w:rFonts w:ascii="Arial" w:hAnsi="Arial" w:cs="Arial"/>
          <w:sz w:val="24"/>
          <w:szCs w:val="24"/>
          <w:lang w:val="en-GB"/>
        </w:rPr>
      </w:pPr>
      <w:r>
        <w:rPr>
          <w:rFonts w:ascii="Arial" w:hAnsi="Arial" w:cs="Arial"/>
          <w:sz w:val="24"/>
          <w:szCs w:val="24"/>
          <w:lang w:val="en-GB"/>
        </w:rPr>
        <w:lastRenderedPageBreak/>
        <w:t xml:space="preserve">The Northern Territory also has a </w:t>
      </w:r>
      <w:r w:rsidRPr="00AA31D8">
        <w:rPr>
          <w:rFonts w:ascii="Arial" w:hAnsi="Arial" w:cs="Arial"/>
          <w:sz w:val="24"/>
          <w:szCs w:val="24"/>
          <w:lang w:val="en-GB"/>
        </w:rPr>
        <w:t>Lift Incentive Scheme</w:t>
      </w:r>
      <w:r w:rsidR="00BA08A4">
        <w:rPr>
          <w:rFonts w:ascii="Arial" w:hAnsi="Arial" w:cs="Arial"/>
          <w:sz w:val="24"/>
          <w:szCs w:val="24"/>
          <w:lang w:val="en-GB"/>
        </w:rPr>
        <w:t xml:space="preserve"> (LIS). </w:t>
      </w:r>
      <w:r w:rsidRPr="00993607">
        <w:rPr>
          <w:rFonts w:ascii="Arial" w:eastAsia="Times New Roman" w:hAnsi="Arial" w:cs="Arial"/>
          <w:color w:val="141414"/>
          <w:sz w:val="24"/>
          <w:szCs w:val="24"/>
          <w:lang w:eastAsia="en-AU"/>
        </w:rPr>
        <w:t>To LIS, you must meet the same eligibility for the TSS and be reliant on a wheelchair.</w:t>
      </w:r>
    </w:p>
    <w:p w14:paraId="6BCE768A" w14:textId="77777777" w:rsidR="00993607" w:rsidRDefault="00993607" w:rsidP="00993607">
      <w:pPr>
        <w:spacing w:line="360" w:lineRule="auto"/>
        <w:rPr>
          <w:rFonts w:ascii="Arial" w:hAnsi="Arial" w:cs="Arial"/>
          <w:sz w:val="24"/>
          <w:szCs w:val="24"/>
          <w:lang w:val="en-GB"/>
        </w:rPr>
      </w:pPr>
      <w:r w:rsidRPr="00993607">
        <w:rPr>
          <w:rFonts w:ascii="Arial" w:eastAsia="Times New Roman" w:hAnsi="Arial" w:cs="Arial"/>
          <w:color w:val="141414"/>
          <w:sz w:val="24"/>
          <w:szCs w:val="24"/>
          <w:lang w:eastAsia="en-AU"/>
        </w:rPr>
        <w:t>For every journey you complete traveling in a wheelchair using a wheelchair accessible vehicle (WAVs) such as a taxi or minibus, the LIS will provide a $20 incentive to the driver.</w:t>
      </w:r>
    </w:p>
    <w:p w14:paraId="400F1C80" w14:textId="77777777" w:rsidR="00993607" w:rsidRDefault="00993607" w:rsidP="00993607">
      <w:pPr>
        <w:spacing w:after="0" w:line="360" w:lineRule="auto"/>
        <w:rPr>
          <w:rFonts w:ascii="Arial" w:hAnsi="Arial" w:cs="Arial"/>
          <w:sz w:val="24"/>
          <w:szCs w:val="24"/>
          <w:lang w:val="en-GB"/>
        </w:rPr>
      </w:pPr>
      <w:r w:rsidRPr="00993607">
        <w:rPr>
          <w:rFonts w:ascii="Arial" w:eastAsia="Times New Roman" w:hAnsi="Arial" w:cs="Arial"/>
          <w:color w:val="141414"/>
          <w:sz w:val="24"/>
          <w:szCs w:val="24"/>
          <w:lang w:eastAsia="en-AU"/>
        </w:rPr>
        <w:t>This payment is in recognition of the:</w:t>
      </w:r>
    </w:p>
    <w:p w14:paraId="3724E091" w14:textId="77777777" w:rsidR="00993607" w:rsidRPr="00993607" w:rsidRDefault="00993607" w:rsidP="00993607">
      <w:pPr>
        <w:pStyle w:val="ListParagraph"/>
        <w:numPr>
          <w:ilvl w:val="0"/>
          <w:numId w:val="47"/>
        </w:numPr>
        <w:spacing w:line="360" w:lineRule="auto"/>
        <w:rPr>
          <w:rFonts w:ascii="Arial" w:hAnsi="Arial" w:cs="Arial"/>
          <w:sz w:val="24"/>
          <w:szCs w:val="24"/>
          <w:lang w:val="en-GB"/>
        </w:rPr>
      </w:pPr>
      <w:r w:rsidRPr="00993607">
        <w:rPr>
          <w:rFonts w:ascii="Arial" w:eastAsia="Times New Roman" w:hAnsi="Arial" w:cs="Arial"/>
          <w:color w:val="141414"/>
          <w:sz w:val="24"/>
          <w:szCs w:val="24"/>
          <w:lang w:eastAsia="en-AU"/>
        </w:rPr>
        <w:t>Additional time taken to secure the wheelchair and passenger into the vehicle; and</w:t>
      </w:r>
    </w:p>
    <w:p w14:paraId="7F615E99" w14:textId="3AE67BB7" w:rsidR="00993607" w:rsidRPr="00993607" w:rsidRDefault="00993607" w:rsidP="00993607">
      <w:pPr>
        <w:pStyle w:val="ListParagraph"/>
        <w:numPr>
          <w:ilvl w:val="0"/>
          <w:numId w:val="47"/>
        </w:numPr>
        <w:spacing w:line="360" w:lineRule="auto"/>
        <w:rPr>
          <w:rFonts w:ascii="Arial" w:hAnsi="Arial" w:cs="Arial"/>
          <w:sz w:val="24"/>
          <w:szCs w:val="24"/>
          <w:lang w:val="en-GB"/>
        </w:rPr>
      </w:pPr>
      <w:r w:rsidRPr="00993607">
        <w:rPr>
          <w:rFonts w:ascii="Arial" w:eastAsia="Times New Roman" w:hAnsi="Arial" w:cs="Arial"/>
          <w:color w:val="141414"/>
          <w:sz w:val="24"/>
          <w:szCs w:val="24"/>
          <w:lang w:eastAsia="en-AU"/>
        </w:rPr>
        <w:t>Potential travel time taken to commence the journey.</w:t>
      </w:r>
    </w:p>
    <w:p w14:paraId="510B9CB3" w14:textId="2A5772D8" w:rsidR="00993607" w:rsidRPr="00993607" w:rsidRDefault="00993607" w:rsidP="00476E31">
      <w:pPr>
        <w:shd w:val="clear" w:color="auto" w:fill="FFFFFF"/>
        <w:spacing w:after="100" w:afterAutospacing="1" w:line="360" w:lineRule="auto"/>
        <w:rPr>
          <w:rFonts w:ascii="Arial" w:eastAsia="Times New Roman" w:hAnsi="Arial" w:cs="Arial"/>
          <w:color w:val="141414"/>
          <w:sz w:val="24"/>
          <w:szCs w:val="24"/>
          <w:lang w:eastAsia="en-AU"/>
        </w:rPr>
      </w:pPr>
      <w:r w:rsidRPr="00993607">
        <w:rPr>
          <w:rFonts w:ascii="Arial" w:eastAsia="Times New Roman" w:hAnsi="Arial" w:cs="Arial"/>
          <w:color w:val="141414"/>
          <w:sz w:val="24"/>
          <w:szCs w:val="24"/>
          <w:lang w:eastAsia="en-AU"/>
        </w:rPr>
        <w:t>Eligible members can access up to 180 lift incentive credits per financial year for the use in WAVs.</w:t>
      </w:r>
      <w:r>
        <w:rPr>
          <w:rFonts w:ascii="Arial" w:eastAsia="Times New Roman" w:hAnsi="Arial" w:cs="Arial"/>
          <w:color w:val="141414"/>
          <w:sz w:val="24"/>
          <w:szCs w:val="24"/>
          <w:lang w:eastAsia="en-AU"/>
        </w:rPr>
        <w:t xml:space="preserve"> </w:t>
      </w:r>
      <w:r w:rsidRPr="00993607">
        <w:rPr>
          <w:rFonts w:ascii="Arial" w:eastAsia="Times New Roman" w:hAnsi="Arial" w:cs="Arial"/>
          <w:color w:val="141414"/>
          <w:sz w:val="24"/>
          <w:szCs w:val="24"/>
          <w:lang w:eastAsia="en-AU"/>
        </w:rPr>
        <w:t>The lift incentive is not transferable or redeemable for cash and is not to be used as part of the fare.</w:t>
      </w:r>
    </w:p>
    <w:sectPr w:rsidR="00993607" w:rsidRPr="00993607">
      <w:footerReference w:type="default" r:id="rId1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2351" w14:textId="77777777" w:rsidR="00C87031" w:rsidRDefault="00C87031" w:rsidP="00C87031">
      <w:pPr>
        <w:spacing w:after="0" w:line="240" w:lineRule="auto"/>
      </w:pPr>
      <w:r>
        <w:separator/>
      </w:r>
    </w:p>
  </w:endnote>
  <w:endnote w:type="continuationSeparator" w:id="0">
    <w:p w14:paraId="39C23372" w14:textId="77777777" w:rsidR="00C87031" w:rsidRDefault="00C87031" w:rsidP="00C87031">
      <w:pPr>
        <w:spacing w:after="0" w:line="240" w:lineRule="auto"/>
      </w:pPr>
      <w:r>
        <w:continuationSeparator/>
      </w:r>
    </w:p>
  </w:endnote>
  <w:endnote w:id="1">
    <w:p w14:paraId="38B80BB9" w14:textId="23C90FAA" w:rsidR="00A831A5" w:rsidRPr="00BA08A4" w:rsidRDefault="00A831A5">
      <w:pPr>
        <w:pStyle w:val="EndnoteText"/>
        <w:rPr>
          <w:sz w:val="22"/>
          <w:szCs w:val="22"/>
          <w:lang w:val="en-GB"/>
        </w:rPr>
      </w:pPr>
      <w:r w:rsidRPr="00BA08A4">
        <w:rPr>
          <w:rStyle w:val="EndnoteReference"/>
          <w:sz w:val="22"/>
          <w:szCs w:val="22"/>
        </w:rPr>
        <w:endnoteRef/>
      </w:r>
      <w:r w:rsidRPr="00BA08A4">
        <w:rPr>
          <w:sz w:val="22"/>
          <w:szCs w:val="22"/>
        </w:rPr>
        <w:t xml:space="preserve"> </w:t>
      </w:r>
      <w:r w:rsidR="0035510E" w:rsidRPr="00BA08A4">
        <w:rPr>
          <w:sz w:val="22"/>
          <w:szCs w:val="22"/>
        </w:rPr>
        <w:t xml:space="preserve">Service NSW, “Apply for the Taxi Transport Subsidy,” accessed 31 August 2023, </w:t>
      </w:r>
      <w:r w:rsidR="0035510E" w:rsidRPr="00BA08A4">
        <w:rPr>
          <w:sz w:val="22"/>
          <w:szCs w:val="22"/>
        </w:rPr>
        <w:br/>
      </w:r>
      <w:hyperlink r:id="rId1" w:history="1">
        <w:r w:rsidR="0035510E" w:rsidRPr="00BA08A4">
          <w:rPr>
            <w:rStyle w:val="Hyperlink"/>
            <w:rFonts w:ascii="Arial" w:hAnsi="Arial"/>
            <w:sz w:val="22"/>
            <w:szCs w:val="22"/>
            <w:lang w:val="en-GB"/>
          </w:rPr>
          <w:t>https://www.service.nsw.gov.au/transaction/apply-for-the-taxi-transport-subsidy-scheme</w:t>
        </w:r>
      </w:hyperlink>
      <w:r w:rsidR="0035510E" w:rsidRPr="00BA08A4">
        <w:rPr>
          <w:sz w:val="22"/>
          <w:szCs w:val="22"/>
          <w:lang w:val="en-GB"/>
        </w:rPr>
        <w:t xml:space="preserve"> </w:t>
      </w:r>
      <w:r w:rsidRPr="00BA08A4">
        <w:rPr>
          <w:sz w:val="22"/>
          <w:szCs w:val="22"/>
          <w:lang w:val="en-GB"/>
        </w:rPr>
        <w:br/>
      </w:r>
    </w:p>
  </w:endnote>
  <w:endnote w:id="2">
    <w:p w14:paraId="3F3E8B62" w14:textId="4DF03424" w:rsidR="00A831A5" w:rsidRPr="00BA08A4" w:rsidRDefault="00A831A5" w:rsidP="00A831A5">
      <w:pPr>
        <w:pStyle w:val="EndnoteText"/>
        <w:rPr>
          <w:sz w:val="22"/>
          <w:szCs w:val="22"/>
          <w:lang w:val="en-GB"/>
        </w:rPr>
      </w:pPr>
      <w:r w:rsidRPr="00BA08A4">
        <w:rPr>
          <w:rStyle w:val="EndnoteReference"/>
          <w:sz w:val="22"/>
          <w:szCs w:val="22"/>
        </w:rPr>
        <w:endnoteRef/>
      </w:r>
      <w:r w:rsidRPr="00BA08A4">
        <w:rPr>
          <w:sz w:val="22"/>
          <w:szCs w:val="22"/>
        </w:rPr>
        <w:t xml:space="preserve"> </w:t>
      </w:r>
      <w:r w:rsidR="0035510E" w:rsidRPr="00BA08A4">
        <w:rPr>
          <w:sz w:val="22"/>
          <w:szCs w:val="22"/>
        </w:rPr>
        <w:t xml:space="preserve">Commercial Passenger Vehicles Victoria, “Multi Purpose Taxi Program,” accessed 31 August 2023, </w:t>
      </w:r>
      <w:hyperlink r:id="rId2" w:history="1">
        <w:r w:rsidR="0035510E" w:rsidRPr="00BA08A4">
          <w:rPr>
            <w:rStyle w:val="Hyperlink"/>
            <w:rFonts w:ascii="Arial" w:hAnsi="Arial"/>
            <w:sz w:val="22"/>
            <w:szCs w:val="22"/>
          </w:rPr>
          <w:t>https://cpv.vic.gov.au/passengers/mptp</w:t>
        </w:r>
      </w:hyperlink>
      <w:r w:rsidR="0035510E" w:rsidRPr="00BA08A4">
        <w:rPr>
          <w:sz w:val="22"/>
          <w:szCs w:val="22"/>
        </w:rPr>
        <w:t xml:space="preserve"> </w:t>
      </w:r>
      <w:r w:rsidRPr="00BA08A4">
        <w:rPr>
          <w:sz w:val="22"/>
          <w:szCs w:val="22"/>
          <w:lang w:val="en-GB"/>
        </w:rPr>
        <w:br/>
      </w:r>
    </w:p>
  </w:endnote>
  <w:endnote w:id="3">
    <w:p w14:paraId="7EC4859F" w14:textId="63C1CAF3" w:rsidR="00993607" w:rsidRPr="00BA08A4" w:rsidRDefault="00993607">
      <w:pPr>
        <w:pStyle w:val="EndnoteText"/>
        <w:rPr>
          <w:sz w:val="22"/>
          <w:szCs w:val="22"/>
          <w:lang w:val="en-GB"/>
        </w:rPr>
      </w:pPr>
      <w:r w:rsidRPr="00BA08A4">
        <w:rPr>
          <w:rStyle w:val="EndnoteReference"/>
          <w:sz w:val="22"/>
          <w:szCs w:val="22"/>
        </w:rPr>
        <w:endnoteRef/>
      </w:r>
      <w:r w:rsidRPr="00BA08A4">
        <w:rPr>
          <w:sz w:val="22"/>
          <w:szCs w:val="22"/>
        </w:rPr>
        <w:t xml:space="preserve"> </w:t>
      </w:r>
      <w:r w:rsidR="0035510E" w:rsidRPr="00BA08A4">
        <w:rPr>
          <w:sz w:val="22"/>
          <w:szCs w:val="22"/>
        </w:rPr>
        <w:t xml:space="preserve">Queensland Government, “Taxi Subsidy Scheme and Lift Payment,” accessed 31 August 2023, </w:t>
      </w:r>
      <w:hyperlink r:id="rId3" w:history="1">
        <w:r w:rsidR="0035510E" w:rsidRPr="00BA08A4">
          <w:rPr>
            <w:rStyle w:val="Hyperlink"/>
            <w:rFonts w:ascii="Arial" w:hAnsi="Arial"/>
            <w:sz w:val="22"/>
            <w:szCs w:val="22"/>
          </w:rPr>
          <w:t>https://www.qld.gov.au/disability/out-and-about/subsidies-concessions-passes/taxi-subsidy</w:t>
        </w:r>
      </w:hyperlink>
      <w:r w:rsidR="0035510E" w:rsidRPr="00BA08A4">
        <w:rPr>
          <w:sz w:val="22"/>
          <w:szCs w:val="22"/>
        </w:rPr>
        <w:t xml:space="preserve">  </w:t>
      </w:r>
      <w:r w:rsidRPr="00BA08A4">
        <w:rPr>
          <w:sz w:val="22"/>
          <w:szCs w:val="22"/>
          <w:lang w:val="en-GB"/>
        </w:rPr>
        <w:br/>
      </w:r>
    </w:p>
  </w:endnote>
  <w:endnote w:id="4">
    <w:p w14:paraId="2C0B5249" w14:textId="31571274" w:rsidR="00E877F4" w:rsidRPr="00BA08A4" w:rsidRDefault="00E877F4">
      <w:pPr>
        <w:pStyle w:val="EndnoteText"/>
        <w:rPr>
          <w:sz w:val="22"/>
          <w:szCs w:val="22"/>
          <w:lang w:val="en-GB"/>
        </w:rPr>
      </w:pPr>
      <w:r w:rsidRPr="00BA08A4">
        <w:rPr>
          <w:rStyle w:val="EndnoteReference"/>
          <w:sz w:val="22"/>
          <w:szCs w:val="22"/>
        </w:rPr>
        <w:endnoteRef/>
      </w:r>
      <w:r w:rsidRPr="00BA08A4">
        <w:rPr>
          <w:sz w:val="22"/>
          <w:szCs w:val="22"/>
        </w:rPr>
        <w:t xml:space="preserve"> </w:t>
      </w:r>
      <w:r w:rsidR="0035510E" w:rsidRPr="00BA08A4">
        <w:rPr>
          <w:sz w:val="22"/>
          <w:szCs w:val="22"/>
        </w:rPr>
        <w:t xml:space="preserve">Government of Western Australia, “Taxi User Subsidy Scheme,” accessed 31 August 2023, </w:t>
      </w:r>
      <w:hyperlink r:id="rId4" w:history="1">
        <w:r w:rsidR="0035510E" w:rsidRPr="00BA08A4">
          <w:rPr>
            <w:rStyle w:val="Hyperlink"/>
            <w:rFonts w:ascii="Arial" w:hAnsi="Arial"/>
            <w:sz w:val="22"/>
            <w:szCs w:val="22"/>
          </w:rPr>
          <w:t>https://www.transport.wa.gov.au/aboutus/taxi-user-subsidy-scheme.asp</w:t>
        </w:r>
      </w:hyperlink>
      <w:r w:rsidR="0035510E" w:rsidRPr="00BA08A4">
        <w:rPr>
          <w:sz w:val="22"/>
          <w:szCs w:val="22"/>
        </w:rPr>
        <w:t xml:space="preserve"> </w:t>
      </w:r>
      <w:r w:rsidRPr="00BA08A4">
        <w:rPr>
          <w:sz w:val="22"/>
          <w:szCs w:val="22"/>
          <w:lang w:val="en-GB"/>
        </w:rPr>
        <w:br/>
      </w:r>
    </w:p>
  </w:endnote>
  <w:endnote w:id="5">
    <w:p w14:paraId="2976E2B5" w14:textId="3CA87A4F" w:rsidR="009424F3" w:rsidRPr="00BA08A4" w:rsidRDefault="009424F3">
      <w:pPr>
        <w:pStyle w:val="EndnoteText"/>
        <w:rPr>
          <w:sz w:val="22"/>
          <w:szCs w:val="22"/>
          <w:lang w:val="en-GB"/>
        </w:rPr>
      </w:pPr>
      <w:r w:rsidRPr="00BA08A4">
        <w:rPr>
          <w:rStyle w:val="EndnoteReference"/>
          <w:sz w:val="22"/>
          <w:szCs w:val="22"/>
        </w:rPr>
        <w:endnoteRef/>
      </w:r>
      <w:r w:rsidRPr="00BA08A4">
        <w:rPr>
          <w:sz w:val="22"/>
          <w:szCs w:val="22"/>
        </w:rPr>
        <w:t xml:space="preserve"> </w:t>
      </w:r>
      <w:r w:rsidR="0035510E" w:rsidRPr="00BA08A4">
        <w:rPr>
          <w:sz w:val="22"/>
          <w:szCs w:val="22"/>
        </w:rPr>
        <w:t xml:space="preserve">SA.GOV.AU, “Apply for Taxi Fare Subsidy Scheme,” accessed 31 August 2023, </w:t>
      </w:r>
      <w:hyperlink r:id="rId5" w:history="1">
        <w:r w:rsidR="0035510E" w:rsidRPr="00BA08A4">
          <w:rPr>
            <w:rStyle w:val="Hyperlink"/>
            <w:rFonts w:ascii="Arial" w:hAnsi="Arial"/>
            <w:sz w:val="22"/>
            <w:szCs w:val="22"/>
          </w:rPr>
          <w:t>https://www.sa.gov.au/topics/driving-and-transport/disability/taxi-fare-subsidy-scheme</w:t>
        </w:r>
      </w:hyperlink>
      <w:r w:rsidR="0035510E" w:rsidRPr="00BA08A4">
        <w:rPr>
          <w:sz w:val="22"/>
          <w:szCs w:val="22"/>
        </w:rPr>
        <w:t xml:space="preserve"> </w:t>
      </w:r>
      <w:r w:rsidRPr="00BA08A4">
        <w:rPr>
          <w:sz w:val="22"/>
          <w:szCs w:val="22"/>
        </w:rPr>
        <w:br/>
      </w:r>
    </w:p>
  </w:endnote>
  <w:endnote w:id="6">
    <w:p w14:paraId="407C7B32" w14:textId="496665A1" w:rsidR="00A831A5" w:rsidRPr="00BA08A4" w:rsidRDefault="00A831A5">
      <w:pPr>
        <w:pStyle w:val="EndnoteText"/>
        <w:rPr>
          <w:sz w:val="22"/>
          <w:szCs w:val="22"/>
          <w:lang w:val="en-GB"/>
        </w:rPr>
      </w:pPr>
      <w:r w:rsidRPr="00BA08A4">
        <w:rPr>
          <w:rStyle w:val="EndnoteReference"/>
          <w:sz w:val="22"/>
          <w:szCs w:val="22"/>
        </w:rPr>
        <w:endnoteRef/>
      </w:r>
      <w:r w:rsidR="0035510E" w:rsidRPr="00BA08A4">
        <w:rPr>
          <w:sz w:val="22"/>
          <w:szCs w:val="22"/>
        </w:rPr>
        <w:t xml:space="preserve"> Tasmanian Government, “</w:t>
      </w:r>
      <w:r w:rsidR="00BA08A4" w:rsidRPr="00BA08A4">
        <w:rPr>
          <w:sz w:val="22"/>
          <w:szCs w:val="22"/>
        </w:rPr>
        <w:t xml:space="preserve">Taxi Subsidy Program,” accessed 31 August 2023, </w:t>
      </w:r>
      <w:hyperlink r:id="rId6" w:history="1">
        <w:r w:rsidR="00BA08A4" w:rsidRPr="00BA08A4">
          <w:rPr>
            <w:rStyle w:val="Hyperlink"/>
            <w:rFonts w:ascii="Arial" w:hAnsi="Arial"/>
            <w:sz w:val="22"/>
            <w:szCs w:val="22"/>
          </w:rPr>
          <w:t>https://www.concessions.tas.gov.au/concessions/transport/taxis2/transport_access_scheme</w:t>
        </w:r>
      </w:hyperlink>
      <w:r w:rsidR="00BA08A4" w:rsidRPr="00BA08A4">
        <w:rPr>
          <w:sz w:val="22"/>
          <w:szCs w:val="22"/>
        </w:rPr>
        <w:t xml:space="preserve"> </w:t>
      </w:r>
      <w:r w:rsidR="00993607" w:rsidRPr="00BA08A4">
        <w:rPr>
          <w:sz w:val="22"/>
          <w:szCs w:val="22"/>
        </w:rPr>
        <w:br/>
      </w:r>
      <w:r w:rsidRPr="00BA08A4">
        <w:rPr>
          <w:sz w:val="22"/>
          <w:szCs w:val="22"/>
        </w:rPr>
        <w:t xml:space="preserve"> </w:t>
      </w:r>
    </w:p>
  </w:endnote>
  <w:endnote w:id="7">
    <w:p w14:paraId="603499C8" w14:textId="725A4CE1" w:rsidR="00993607" w:rsidRPr="00BA08A4" w:rsidRDefault="00993607">
      <w:pPr>
        <w:pStyle w:val="EndnoteText"/>
        <w:rPr>
          <w:sz w:val="22"/>
          <w:szCs w:val="22"/>
          <w:lang w:val="en-GB"/>
        </w:rPr>
      </w:pPr>
      <w:r w:rsidRPr="00BA08A4">
        <w:rPr>
          <w:rStyle w:val="EndnoteReference"/>
          <w:sz w:val="22"/>
          <w:szCs w:val="22"/>
        </w:rPr>
        <w:endnoteRef/>
      </w:r>
      <w:r w:rsidRPr="00BA08A4">
        <w:rPr>
          <w:sz w:val="22"/>
          <w:szCs w:val="22"/>
        </w:rPr>
        <w:t xml:space="preserve"> </w:t>
      </w:r>
      <w:r w:rsidR="00BA08A4" w:rsidRPr="00BA08A4">
        <w:rPr>
          <w:sz w:val="22"/>
          <w:szCs w:val="22"/>
        </w:rPr>
        <w:t xml:space="preserve">ACT Revenue Office, “Taxi Subsidy Scheme,” accessed 31 August 2023, </w:t>
      </w:r>
      <w:hyperlink r:id="rId7" w:history="1">
        <w:r w:rsidR="00BA08A4" w:rsidRPr="00BA08A4">
          <w:rPr>
            <w:rStyle w:val="Hyperlink"/>
            <w:rFonts w:ascii="Arial" w:hAnsi="Arial"/>
            <w:sz w:val="22"/>
            <w:szCs w:val="22"/>
          </w:rPr>
          <w:t>https://www.revenue.act.gov.au/community-assistance/taxi-subsidy-scheme</w:t>
        </w:r>
      </w:hyperlink>
      <w:r w:rsidR="00BA08A4" w:rsidRPr="00BA08A4">
        <w:rPr>
          <w:sz w:val="22"/>
          <w:szCs w:val="22"/>
        </w:rPr>
        <w:t xml:space="preserve"> </w:t>
      </w:r>
      <w:r w:rsidRPr="00BA08A4">
        <w:rPr>
          <w:sz w:val="22"/>
          <w:szCs w:val="22"/>
          <w:lang w:val="en-GB"/>
        </w:rPr>
        <w:br/>
      </w:r>
    </w:p>
  </w:endnote>
  <w:endnote w:id="8">
    <w:p w14:paraId="09024C68" w14:textId="0A2A265D" w:rsidR="00993607" w:rsidRPr="00993607" w:rsidRDefault="00993607">
      <w:pPr>
        <w:pStyle w:val="EndnoteText"/>
        <w:rPr>
          <w:lang w:val="en-GB"/>
        </w:rPr>
      </w:pPr>
      <w:r w:rsidRPr="00BA08A4">
        <w:rPr>
          <w:rStyle w:val="EndnoteReference"/>
          <w:sz w:val="22"/>
          <w:szCs w:val="22"/>
        </w:rPr>
        <w:endnoteRef/>
      </w:r>
      <w:r w:rsidRPr="00BA08A4">
        <w:rPr>
          <w:sz w:val="22"/>
          <w:szCs w:val="22"/>
        </w:rPr>
        <w:t xml:space="preserve"> </w:t>
      </w:r>
      <w:r w:rsidR="00BA08A4" w:rsidRPr="00BA08A4">
        <w:rPr>
          <w:sz w:val="22"/>
          <w:szCs w:val="22"/>
        </w:rPr>
        <w:t xml:space="preserve">NT.GOV.AU, “Transport Subsidy and Incentive Schemes,” accessed 31 August 2023, </w:t>
      </w:r>
      <w:hyperlink r:id="rId8" w:history="1">
        <w:r w:rsidR="00BA08A4" w:rsidRPr="00BA08A4">
          <w:rPr>
            <w:rStyle w:val="Hyperlink"/>
            <w:rFonts w:ascii="Arial" w:hAnsi="Arial"/>
            <w:sz w:val="22"/>
            <w:szCs w:val="22"/>
          </w:rPr>
          <w:t>https://nt.gov.au/driving/public-transport-cycling/help-getting-around/transport-subsidy-and-incentive-schemes</w:t>
        </w:r>
      </w:hyperlink>
      <w:r w:rsidR="00BA08A4">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6680" w14:textId="77777777" w:rsidR="00281FE6" w:rsidRPr="00281FE6" w:rsidRDefault="00281FE6" w:rsidP="00281FE6">
    <w:pPr>
      <w:tabs>
        <w:tab w:val="center" w:pos="4513"/>
        <w:tab w:val="right" w:pos="9026"/>
      </w:tabs>
      <w:spacing w:line="240" w:lineRule="auto"/>
      <w:jc w:val="center"/>
      <w:rPr>
        <w:rFonts w:ascii="Arial" w:eastAsia="MS Mincho" w:hAnsi="Arial" w:cs="Arial"/>
        <w:sz w:val="24"/>
        <w:szCs w:val="24"/>
        <w:lang w:eastAsia="ja-JP"/>
      </w:rPr>
    </w:pPr>
    <w:r w:rsidRPr="00281FE6">
      <w:rPr>
        <w:rFonts w:ascii="Arial" w:eastAsia="MS Mincho" w:hAnsi="Arial" w:cs="Arial"/>
        <w:sz w:val="24"/>
        <w:szCs w:val="24"/>
        <w:lang w:eastAsia="ja-JP"/>
      </w:rPr>
      <w:t>___________________________________________________________________</w:t>
    </w:r>
    <w:r w:rsidRPr="00281FE6">
      <w:rPr>
        <w:rFonts w:ascii="Arial" w:eastAsia="MS Mincho" w:hAnsi="Arial" w:cs="Arial"/>
        <w:sz w:val="24"/>
        <w:szCs w:val="24"/>
        <w:lang w:eastAsia="ja-JP"/>
      </w:rPr>
      <w:br/>
      <w:t>Blind Citizens Australia</w:t>
    </w:r>
    <w:r w:rsidRPr="00281FE6">
      <w:rPr>
        <w:rFonts w:ascii="Arial" w:eastAsia="MS Mincho" w:hAnsi="Arial" w:cs="Arial"/>
        <w:sz w:val="24"/>
        <w:szCs w:val="24"/>
        <w:shd w:val="clear" w:color="auto" w:fill="FFFFFF"/>
        <w:lang w:eastAsia="ja-JP"/>
      </w:rPr>
      <w:t xml:space="preserve"> | </w:t>
    </w:r>
    <w:r w:rsidRPr="00281FE6">
      <w:rPr>
        <w:rFonts w:ascii="Arial" w:eastAsia="MS Mincho" w:hAnsi="Arial" w:cs="Arial"/>
        <w:sz w:val="24"/>
        <w:szCs w:val="24"/>
        <w:lang w:eastAsia="ja-JP"/>
      </w:rPr>
      <w:t xml:space="preserve">Page </w:t>
    </w:r>
    <w:r w:rsidRPr="00281FE6">
      <w:rPr>
        <w:rFonts w:ascii="Arial" w:eastAsia="MS Mincho" w:hAnsi="Arial" w:cs="Arial"/>
        <w:sz w:val="24"/>
        <w:szCs w:val="24"/>
        <w:lang w:eastAsia="ja-JP"/>
      </w:rPr>
      <w:fldChar w:fldCharType="begin"/>
    </w:r>
    <w:r w:rsidRPr="00281FE6">
      <w:rPr>
        <w:rFonts w:ascii="Arial" w:eastAsia="MS Mincho" w:hAnsi="Arial" w:cs="Arial"/>
        <w:sz w:val="24"/>
        <w:szCs w:val="24"/>
        <w:lang w:eastAsia="ja-JP"/>
      </w:rPr>
      <w:instrText xml:space="preserve"> PAGE  \* Arabic  \* MERGEFORMAT </w:instrText>
    </w:r>
    <w:r w:rsidRPr="00281FE6">
      <w:rPr>
        <w:rFonts w:ascii="Arial" w:eastAsia="MS Mincho" w:hAnsi="Arial" w:cs="Arial"/>
        <w:sz w:val="24"/>
        <w:szCs w:val="24"/>
        <w:lang w:eastAsia="ja-JP"/>
      </w:rPr>
      <w:fldChar w:fldCharType="separate"/>
    </w:r>
    <w:r w:rsidRPr="00281FE6">
      <w:rPr>
        <w:rFonts w:ascii="Arial" w:eastAsia="MS Mincho" w:hAnsi="Arial" w:cs="Arial"/>
        <w:sz w:val="24"/>
        <w:szCs w:val="24"/>
        <w:lang w:eastAsia="ja-JP"/>
      </w:rPr>
      <w:t>1</w:t>
    </w:r>
    <w:r w:rsidRPr="00281FE6">
      <w:rPr>
        <w:rFonts w:ascii="Arial" w:eastAsia="MS Mincho" w:hAnsi="Arial" w:cs="Arial"/>
        <w:sz w:val="24"/>
        <w:szCs w:val="24"/>
        <w:lang w:eastAsia="ja-JP"/>
      </w:rPr>
      <w:fldChar w:fldCharType="end"/>
    </w:r>
    <w:r w:rsidRPr="00281FE6">
      <w:rPr>
        <w:rFonts w:ascii="Arial" w:eastAsia="MS Mincho" w:hAnsi="Arial" w:cs="Arial"/>
        <w:sz w:val="24"/>
        <w:szCs w:val="24"/>
        <w:lang w:eastAsia="ja-JP"/>
      </w:rPr>
      <w:t xml:space="preserve"> of </w:t>
    </w:r>
    <w:r w:rsidRPr="00281FE6">
      <w:rPr>
        <w:rFonts w:ascii="Arial" w:eastAsia="MS Mincho" w:hAnsi="Arial" w:cs="Arial"/>
        <w:sz w:val="24"/>
        <w:szCs w:val="24"/>
        <w:lang w:eastAsia="ja-JP"/>
      </w:rPr>
      <w:fldChar w:fldCharType="begin"/>
    </w:r>
    <w:r w:rsidRPr="00281FE6">
      <w:rPr>
        <w:rFonts w:ascii="Arial" w:eastAsia="MS Mincho" w:hAnsi="Arial" w:cs="Arial"/>
        <w:sz w:val="24"/>
        <w:szCs w:val="24"/>
        <w:lang w:eastAsia="ja-JP"/>
      </w:rPr>
      <w:instrText xml:space="preserve"> NUMPAGES  \* Arabic  \* MERGEFORMAT </w:instrText>
    </w:r>
    <w:r w:rsidRPr="00281FE6">
      <w:rPr>
        <w:rFonts w:ascii="Arial" w:eastAsia="MS Mincho" w:hAnsi="Arial" w:cs="Arial"/>
        <w:sz w:val="24"/>
        <w:szCs w:val="24"/>
        <w:lang w:eastAsia="ja-JP"/>
      </w:rPr>
      <w:fldChar w:fldCharType="separate"/>
    </w:r>
    <w:r w:rsidRPr="00281FE6">
      <w:rPr>
        <w:rFonts w:ascii="Arial" w:eastAsia="MS Mincho" w:hAnsi="Arial" w:cs="Arial"/>
        <w:sz w:val="24"/>
        <w:szCs w:val="24"/>
        <w:lang w:eastAsia="ja-JP"/>
      </w:rPr>
      <w:t>8</w:t>
    </w:r>
    <w:r w:rsidRPr="00281FE6">
      <w:rPr>
        <w:rFonts w:ascii="Arial" w:eastAsia="MS Mincho" w:hAnsi="Arial" w:cs="Arial"/>
        <w:sz w:val="24"/>
        <w:szCs w:val="24"/>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22F43" w14:textId="77777777" w:rsidR="00C87031" w:rsidRDefault="00C87031" w:rsidP="00C87031">
      <w:pPr>
        <w:spacing w:after="0" w:line="240" w:lineRule="auto"/>
      </w:pPr>
      <w:r>
        <w:separator/>
      </w:r>
    </w:p>
  </w:footnote>
  <w:footnote w:type="continuationSeparator" w:id="0">
    <w:p w14:paraId="68BC79E0" w14:textId="77777777" w:rsidR="00C87031" w:rsidRDefault="00C87031" w:rsidP="00C87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D2C"/>
    <w:multiLevelType w:val="hybridMultilevel"/>
    <w:tmpl w:val="B9244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7031C4"/>
    <w:multiLevelType w:val="hybridMultilevel"/>
    <w:tmpl w:val="B0CACFE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DB87E5F"/>
    <w:multiLevelType w:val="hybridMultilevel"/>
    <w:tmpl w:val="17D0F9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E6B3F5B"/>
    <w:multiLevelType w:val="hybridMultilevel"/>
    <w:tmpl w:val="9020B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461EC"/>
    <w:multiLevelType w:val="hybridMultilevel"/>
    <w:tmpl w:val="E0FA9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96E55"/>
    <w:multiLevelType w:val="hybridMultilevel"/>
    <w:tmpl w:val="E4147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56291B"/>
    <w:multiLevelType w:val="hybridMultilevel"/>
    <w:tmpl w:val="59604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6B4DDC"/>
    <w:multiLevelType w:val="hybridMultilevel"/>
    <w:tmpl w:val="60889B64"/>
    <w:lvl w:ilvl="0" w:tplc="0C090003">
      <w:start w:val="1"/>
      <w:numFmt w:val="bullet"/>
      <w:lvlText w:val="o"/>
      <w:lvlJc w:val="left"/>
      <w:pPr>
        <w:ind w:left="1508" w:hanging="360"/>
      </w:pPr>
      <w:rPr>
        <w:rFonts w:ascii="Courier New" w:hAnsi="Courier New" w:cs="Courier New" w:hint="default"/>
      </w:rPr>
    </w:lvl>
    <w:lvl w:ilvl="1" w:tplc="0C090003" w:tentative="1">
      <w:start w:val="1"/>
      <w:numFmt w:val="bullet"/>
      <w:lvlText w:val="o"/>
      <w:lvlJc w:val="left"/>
      <w:pPr>
        <w:ind w:left="2228" w:hanging="360"/>
      </w:pPr>
      <w:rPr>
        <w:rFonts w:ascii="Courier New" w:hAnsi="Courier New" w:cs="Courier New" w:hint="default"/>
      </w:rPr>
    </w:lvl>
    <w:lvl w:ilvl="2" w:tplc="0C090005" w:tentative="1">
      <w:start w:val="1"/>
      <w:numFmt w:val="bullet"/>
      <w:lvlText w:val=""/>
      <w:lvlJc w:val="left"/>
      <w:pPr>
        <w:ind w:left="2948" w:hanging="360"/>
      </w:pPr>
      <w:rPr>
        <w:rFonts w:ascii="Wingdings" w:hAnsi="Wingdings" w:hint="default"/>
      </w:rPr>
    </w:lvl>
    <w:lvl w:ilvl="3" w:tplc="0C090001" w:tentative="1">
      <w:start w:val="1"/>
      <w:numFmt w:val="bullet"/>
      <w:lvlText w:val=""/>
      <w:lvlJc w:val="left"/>
      <w:pPr>
        <w:ind w:left="3668" w:hanging="360"/>
      </w:pPr>
      <w:rPr>
        <w:rFonts w:ascii="Symbol" w:hAnsi="Symbol" w:hint="default"/>
      </w:rPr>
    </w:lvl>
    <w:lvl w:ilvl="4" w:tplc="0C090003" w:tentative="1">
      <w:start w:val="1"/>
      <w:numFmt w:val="bullet"/>
      <w:lvlText w:val="o"/>
      <w:lvlJc w:val="left"/>
      <w:pPr>
        <w:ind w:left="4388" w:hanging="360"/>
      </w:pPr>
      <w:rPr>
        <w:rFonts w:ascii="Courier New" w:hAnsi="Courier New" w:cs="Courier New" w:hint="default"/>
      </w:rPr>
    </w:lvl>
    <w:lvl w:ilvl="5" w:tplc="0C090005" w:tentative="1">
      <w:start w:val="1"/>
      <w:numFmt w:val="bullet"/>
      <w:lvlText w:val=""/>
      <w:lvlJc w:val="left"/>
      <w:pPr>
        <w:ind w:left="5108" w:hanging="360"/>
      </w:pPr>
      <w:rPr>
        <w:rFonts w:ascii="Wingdings" w:hAnsi="Wingdings" w:hint="default"/>
      </w:rPr>
    </w:lvl>
    <w:lvl w:ilvl="6" w:tplc="0C090001" w:tentative="1">
      <w:start w:val="1"/>
      <w:numFmt w:val="bullet"/>
      <w:lvlText w:val=""/>
      <w:lvlJc w:val="left"/>
      <w:pPr>
        <w:ind w:left="5828" w:hanging="360"/>
      </w:pPr>
      <w:rPr>
        <w:rFonts w:ascii="Symbol" w:hAnsi="Symbol" w:hint="default"/>
      </w:rPr>
    </w:lvl>
    <w:lvl w:ilvl="7" w:tplc="0C090003" w:tentative="1">
      <w:start w:val="1"/>
      <w:numFmt w:val="bullet"/>
      <w:lvlText w:val="o"/>
      <w:lvlJc w:val="left"/>
      <w:pPr>
        <w:ind w:left="6548" w:hanging="360"/>
      </w:pPr>
      <w:rPr>
        <w:rFonts w:ascii="Courier New" w:hAnsi="Courier New" w:cs="Courier New" w:hint="default"/>
      </w:rPr>
    </w:lvl>
    <w:lvl w:ilvl="8" w:tplc="0C090005" w:tentative="1">
      <w:start w:val="1"/>
      <w:numFmt w:val="bullet"/>
      <w:lvlText w:val=""/>
      <w:lvlJc w:val="left"/>
      <w:pPr>
        <w:ind w:left="7268" w:hanging="360"/>
      </w:pPr>
      <w:rPr>
        <w:rFonts w:ascii="Wingdings" w:hAnsi="Wingdings" w:hint="default"/>
      </w:rPr>
    </w:lvl>
  </w:abstractNum>
  <w:abstractNum w:abstractNumId="8" w15:restartNumberingAfterBreak="0">
    <w:nsid w:val="21B84B11"/>
    <w:multiLevelType w:val="hybridMultilevel"/>
    <w:tmpl w:val="4A72728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91382C"/>
    <w:multiLevelType w:val="hybridMultilevel"/>
    <w:tmpl w:val="42E22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5A387A"/>
    <w:multiLevelType w:val="hybridMultilevel"/>
    <w:tmpl w:val="D666BEF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7BE55F2"/>
    <w:multiLevelType w:val="hybridMultilevel"/>
    <w:tmpl w:val="FC4CA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213F8A"/>
    <w:multiLevelType w:val="hybridMultilevel"/>
    <w:tmpl w:val="A4A8419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2DE1E54"/>
    <w:multiLevelType w:val="hybridMultilevel"/>
    <w:tmpl w:val="6A548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9A74F2"/>
    <w:multiLevelType w:val="hybridMultilevel"/>
    <w:tmpl w:val="7EA62A8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93F762F"/>
    <w:multiLevelType w:val="hybridMultilevel"/>
    <w:tmpl w:val="5AC81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202227"/>
    <w:multiLevelType w:val="hybridMultilevel"/>
    <w:tmpl w:val="B59A4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771A1B"/>
    <w:multiLevelType w:val="hybridMultilevel"/>
    <w:tmpl w:val="64B6F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16E34"/>
    <w:multiLevelType w:val="hybridMultilevel"/>
    <w:tmpl w:val="2E3C2BC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E3753DB"/>
    <w:multiLevelType w:val="hybridMultilevel"/>
    <w:tmpl w:val="6C00C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A376DA"/>
    <w:multiLevelType w:val="hybridMultilevel"/>
    <w:tmpl w:val="C0A61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F2207B"/>
    <w:multiLevelType w:val="hybridMultilevel"/>
    <w:tmpl w:val="A71A1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DC66CA"/>
    <w:multiLevelType w:val="hybridMultilevel"/>
    <w:tmpl w:val="3BB0486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8DC4100"/>
    <w:multiLevelType w:val="hybridMultilevel"/>
    <w:tmpl w:val="BAF85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9748A6"/>
    <w:multiLevelType w:val="hybridMultilevel"/>
    <w:tmpl w:val="B43850A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9A301F7"/>
    <w:multiLevelType w:val="hybridMultilevel"/>
    <w:tmpl w:val="3B06E12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A2E5AF1"/>
    <w:multiLevelType w:val="hybridMultilevel"/>
    <w:tmpl w:val="C3BC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C62A57"/>
    <w:multiLevelType w:val="hybridMultilevel"/>
    <w:tmpl w:val="E1FC2D4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BED5F25"/>
    <w:multiLevelType w:val="hybridMultilevel"/>
    <w:tmpl w:val="AA8C4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027289"/>
    <w:multiLevelType w:val="hybridMultilevel"/>
    <w:tmpl w:val="A9AE0B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9779BF"/>
    <w:multiLevelType w:val="hybridMultilevel"/>
    <w:tmpl w:val="CA9A3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1B132A"/>
    <w:multiLevelType w:val="hybridMultilevel"/>
    <w:tmpl w:val="C0CE4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8A2815"/>
    <w:multiLevelType w:val="hybridMultilevel"/>
    <w:tmpl w:val="C380BAB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69A07713"/>
    <w:multiLevelType w:val="hybridMultilevel"/>
    <w:tmpl w:val="E22C5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3A141F"/>
    <w:multiLevelType w:val="hybridMultilevel"/>
    <w:tmpl w:val="693EF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C138D2"/>
    <w:multiLevelType w:val="hybridMultilevel"/>
    <w:tmpl w:val="34946C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8E25BE"/>
    <w:multiLevelType w:val="hybridMultilevel"/>
    <w:tmpl w:val="2CDA0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23348B"/>
    <w:multiLevelType w:val="hybridMultilevel"/>
    <w:tmpl w:val="E744E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2B6D15"/>
    <w:multiLevelType w:val="hybridMultilevel"/>
    <w:tmpl w:val="2C4E3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5E11AF"/>
    <w:multiLevelType w:val="hybridMultilevel"/>
    <w:tmpl w:val="32D2231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8A9373D"/>
    <w:multiLevelType w:val="hybridMultilevel"/>
    <w:tmpl w:val="A28201B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8CF024A"/>
    <w:multiLevelType w:val="hybridMultilevel"/>
    <w:tmpl w:val="13C6D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F44A78"/>
    <w:multiLevelType w:val="hybridMultilevel"/>
    <w:tmpl w:val="5D0E41E6"/>
    <w:lvl w:ilvl="0" w:tplc="DEFC13BA">
      <w:start w:val="1"/>
      <w:numFmt w:val="bullet"/>
      <w:lvlText w:val="-"/>
      <w:lvlJc w:val="left"/>
      <w:pPr>
        <w:ind w:left="2160" w:hanging="360"/>
      </w:pPr>
      <w:rPr>
        <w:rFonts w:ascii="Arial" w:eastAsia="Times New Roman" w:hAnsi="Arial"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3" w15:restartNumberingAfterBreak="0">
    <w:nsid w:val="7AD20BE5"/>
    <w:multiLevelType w:val="hybridMultilevel"/>
    <w:tmpl w:val="18C21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94324E"/>
    <w:multiLevelType w:val="hybridMultilevel"/>
    <w:tmpl w:val="46A8F50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C5357A1"/>
    <w:multiLevelType w:val="hybridMultilevel"/>
    <w:tmpl w:val="FEC46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010B06"/>
    <w:multiLevelType w:val="hybridMultilevel"/>
    <w:tmpl w:val="185867F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47507414">
    <w:abstractNumId w:val="37"/>
  </w:num>
  <w:num w:numId="2" w16cid:durableId="1159464008">
    <w:abstractNumId w:val="27"/>
  </w:num>
  <w:num w:numId="3" w16cid:durableId="2057467522">
    <w:abstractNumId w:val="46"/>
  </w:num>
  <w:num w:numId="4" w16cid:durableId="1025522530">
    <w:abstractNumId w:val="8"/>
  </w:num>
  <w:num w:numId="5" w16cid:durableId="1488546578">
    <w:abstractNumId w:val="22"/>
  </w:num>
  <w:num w:numId="6" w16cid:durableId="1414005539">
    <w:abstractNumId w:val="1"/>
  </w:num>
  <w:num w:numId="7" w16cid:durableId="1127427846">
    <w:abstractNumId w:val="17"/>
  </w:num>
  <w:num w:numId="8" w16cid:durableId="979387360">
    <w:abstractNumId w:val="5"/>
  </w:num>
  <w:num w:numId="9" w16cid:durableId="1407535342">
    <w:abstractNumId w:val="6"/>
  </w:num>
  <w:num w:numId="10" w16cid:durableId="1852182417">
    <w:abstractNumId w:val="28"/>
  </w:num>
  <w:num w:numId="11" w16cid:durableId="1795293205">
    <w:abstractNumId w:val="20"/>
  </w:num>
  <w:num w:numId="12" w16cid:durableId="294026658">
    <w:abstractNumId w:val="3"/>
  </w:num>
  <w:num w:numId="13" w16cid:durableId="1553275876">
    <w:abstractNumId w:val="15"/>
  </w:num>
  <w:num w:numId="14" w16cid:durableId="248394122">
    <w:abstractNumId w:val="14"/>
  </w:num>
  <w:num w:numId="15" w16cid:durableId="605189773">
    <w:abstractNumId w:val="19"/>
  </w:num>
  <w:num w:numId="16" w16cid:durableId="205337559">
    <w:abstractNumId w:val="26"/>
  </w:num>
  <w:num w:numId="17" w16cid:durableId="1881627573">
    <w:abstractNumId w:val="44"/>
  </w:num>
  <w:num w:numId="18" w16cid:durableId="1795981290">
    <w:abstractNumId w:val="9"/>
  </w:num>
  <w:num w:numId="19" w16cid:durableId="19086059">
    <w:abstractNumId w:val="25"/>
  </w:num>
  <w:num w:numId="20" w16cid:durableId="1431467952">
    <w:abstractNumId w:val="41"/>
  </w:num>
  <w:num w:numId="21" w16cid:durableId="1297032437">
    <w:abstractNumId w:val="45"/>
  </w:num>
  <w:num w:numId="22" w16cid:durableId="271330123">
    <w:abstractNumId w:val="38"/>
  </w:num>
  <w:num w:numId="23" w16cid:durableId="475338169">
    <w:abstractNumId w:val="7"/>
  </w:num>
  <w:num w:numId="24" w16cid:durableId="1288701280">
    <w:abstractNumId w:val="23"/>
  </w:num>
  <w:num w:numId="25" w16cid:durableId="141964527">
    <w:abstractNumId w:val="40"/>
  </w:num>
  <w:num w:numId="26" w16cid:durableId="1832065482">
    <w:abstractNumId w:val="42"/>
  </w:num>
  <w:num w:numId="27" w16cid:durableId="1654601967">
    <w:abstractNumId w:val="31"/>
  </w:num>
  <w:num w:numId="28" w16cid:durableId="542981089">
    <w:abstractNumId w:val="39"/>
  </w:num>
  <w:num w:numId="29" w16cid:durableId="1926069420">
    <w:abstractNumId w:val="32"/>
  </w:num>
  <w:num w:numId="30" w16cid:durableId="565845007">
    <w:abstractNumId w:val="11"/>
  </w:num>
  <w:num w:numId="31" w16cid:durableId="720665751">
    <w:abstractNumId w:val="12"/>
  </w:num>
  <w:num w:numId="32" w16cid:durableId="1900894838">
    <w:abstractNumId w:val="30"/>
  </w:num>
  <w:num w:numId="33" w16cid:durableId="223369270">
    <w:abstractNumId w:val="29"/>
  </w:num>
  <w:num w:numId="34" w16cid:durableId="645473334">
    <w:abstractNumId w:val="35"/>
  </w:num>
  <w:num w:numId="35" w16cid:durableId="150175715">
    <w:abstractNumId w:val="36"/>
  </w:num>
  <w:num w:numId="36" w16cid:durableId="1532306774">
    <w:abstractNumId w:val="4"/>
  </w:num>
  <w:num w:numId="37" w16cid:durableId="1207765040">
    <w:abstractNumId w:val="2"/>
  </w:num>
  <w:num w:numId="38" w16cid:durableId="1224759342">
    <w:abstractNumId w:val="33"/>
  </w:num>
  <w:num w:numId="39" w16cid:durableId="673342969">
    <w:abstractNumId w:val="18"/>
  </w:num>
  <w:num w:numId="40" w16cid:durableId="1702128748">
    <w:abstractNumId w:val="16"/>
  </w:num>
  <w:num w:numId="41" w16cid:durableId="190580561">
    <w:abstractNumId w:val="34"/>
  </w:num>
  <w:num w:numId="42" w16cid:durableId="1455101186">
    <w:abstractNumId w:val="10"/>
  </w:num>
  <w:num w:numId="43" w16cid:durableId="874541539">
    <w:abstractNumId w:val="13"/>
  </w:num>
  <w:num w:numId="44" w16cid:durableId="1698385769">
    <w:abstractNumId w:val="24"/>
  </w:num>
  <w:num w:numId="45" w16cid:durableId="596330819">
    <w:abstractNumId w:val="21"/>
  </w:num>
  <w:num w:numId="46" w16cid:durableId="1693453875">
    <w:abstractNumId w:val="43"/>
  </w:num>
  <w:num w:numId="47" w16cid:durableId="99110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31"/>
    <w:rsid w:val="00281FE6"/>
    <w:rsid w:val="002D5ECB"/>
    <w:rsid w:val="0035510E"/>
    <w:rsid w:val="00403738"/>
    <w:rsid w:val="00442D01"/>
    <w:rsid w:val="004448E0"/>
    <w:rsid w:val="00476E31"/>
    <w:rsid w:val="006A400F"/>
    <w:rsid w:val="008357F2"/>
    <w:rsid w:val="00851683"/>
    <w:rsid w:val="0085405D"/>
    <w:rsid w:val="00917A2C"/>
    <w:rsid w:val="009424F3"/>
    <w:rsid w:val="00993607"/>
    <w:rsid w:val="00A831A5"/>
    <w:rsid w:val="00B10294"/>
    <w:rsid w:val="00BA08A4"/>
    <w:rsid w:val="00C87031"/>
    <w:rsid w:val="00D17FC8"/>
    <w:rsid w:val="00D9215E"/>
    <w:rsid w:val="00DA5E93"/>
    <w:rsid w:val="00E25A38"/>
    <w:rsid w:val="00E877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9156"/>
  <w15:chartTrackingRefBased/>
  <w15:docId w15:val="{24F1EAA0-622C-4494-8D16-E7197702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C87031"/>
    <w:rPr>
      <w:rFonts w:asciiTheme="minorHAnsi" w:hAnsiTheme="minorHAnsi"/>
      <w:color w:val="44546A" w:themeColor="text2"/>
      <w:sz w:val="24"/>
      <w:u w:val="single"/>
    </w:rPr>
  </w:style>
  <w:style w:type="paragraph" w:styleId="EndnoteText">
    <w:name w:val="endnote text"/>
    <w:basedOn w:val="Normal"/>
    <w:link w:val="EndnoteTextChar"/>
    <w:uiPriority w:val="99"/>
    <w:unhideWhenUsed/>
    <w:rsid w:val="00C87031"/>
    <w:pPr>
      <w:spacing w:after="0" w:line="240" w:lineRule="auto"/>
    </w:pPr>
    <w:rPr>
      <w:rFonts w:ascii="Arial" w:eastAsia="MS Mincho" w:hAnsi="Arial" w:cs="Arial"/>
      <w:sz w:val="20"/>
      <w:szCs w:val="20"/>
      <w:lang w:eastAsia="ja-JP"/>
    </w:rPr>
  </w:style>
  <w:style w:type="character" w:customStyle="1" w:styleId="EndnoteTextChar">
    <w:name w:val="Endnote Text Char"/>
    <w:basedOn w:val="DefaultParagraphFont"/>
    <w:link w:val="EndnoteText"/>
    <w:uiPriority w:val="99"/>
    <w:rsid w:val="00C87031"/>
    <w:rPr>
      <w:rFonts w:ascii="Arial" w:eastAsia="MS Mincho" w:hAnsi="Arial" w:cs="Arial"/>
      <w:sz w:val="20"/>
      <w:szCs w:val="20"/>
      <w:lang w:eastAsia="ja-JP"/>
    </w:rPr>
  </w:style>
  <w:style w:type="character" w:styleId="EndnoteReference">
    <w:name w:val="endnote reference"/>
    <w:basedOn w:val="DefaultParagraphFont"/>
    <w:uiPriority w:val="99"/>
    <w:semiHidden/>
    <w:unhideWhenUsed/>
    <w:rsid w:val="00C87031"/>
    <w:rPr>
      <w:vertAlign w:val="superscript"/>
    </w:rPr>
  </w:style>
  <w:style w:type="paragraph" w:styleId="ListParagraph">
    <w:name w:val="List Paragraph"/>
    <w:basedOn w:val="Normal"/>
    <w:uiPriority w:val="34"/>
    <w:qFormat/>
    <w:rsid w:val="00E877F4"/>
    <w:pPr>
      <w:ind w:left="720"/>
      <w:contextualSpacing/>
    </w:pPr>
  </w:style>
  <w:style w:type="paragraph" w:styleId="Header">
    <w:name w:val="header"/>
    <w:basedOn w:val="Normal"/>
    <w:link w:val="HeaderChar"/>
    <w:uiPriority w:val="99"/>
    <w:unhideWhenUsed/>
    <w:rsid w:val="00E87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7F4"/>
  </w:style>
  <w:style w:type="paragraph" w:styleId="Footer">
    <w:name w:val="footer"/>
    <w:basedOn w:val="Normal"/>
    <w:link w:val="FooterChar"/>
    <w:uiPriority w:val="99"/>
    <w:unhideWhenUsed/>
    <w:rsid w:val="00E87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7F4"/>
  </w:style>
  <w:style w:type="character" w:styleId="Strong">
    <w:name w:val="Strong"/>
    <w:basedOn w:val="DefaultParagraphFont"/>
    <w:uiPriority w:val="22"/>
    <w:qFormat/>
    <w:rsid w:val="009424F3"/>
    <w:rPr>
      <w:b/>
      <w:bCs/>
    </w:rPr>
  </w:style>
  <w:style w:type="paragraph" w:styleId="NormalWeb">
    <w:name w:val="Normal (Web)"/>
    <w:basedOn w:val="Normal"/>
    <w:uiPriority w:val="99"/>
    <w:unhideWhenUsed/>
    <w:rsid w:val="0099360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355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ld.gov.au/disability/out-and-about/subsidies-concessions-passes/taxi-subsidy"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nt.gov.au/driving/public-transport-cycling/help-getting-around/transport-subsidy-and-incentive-schemes" TargetMode="External"/><Relationship Id="rId3" Type="http://schemas.openxmlformats.org/officeDocument/2006/relationships/hyperlink" Target="https://www.qld.gov.au/disability/out-and-about/subsidies-concessions-passes/taxi-subsidy" TargetMode="External"/><Relationship Id="rId7" Type="http://schemas.openxmlformats.org/officeDocument/2006/relationships/hyperlink" Target="https://www.revenue.act.gov.au/community-assistance/taxi-subsidy-scheme" TargetMode="External"/><Relationship Id="rId2" Type="http://schemas.openxmlformats.org/officeDocument/2006/relationships/hyperlink" Target="https://cpv.vic.gov.au/passengers/mptp" TargetMode="External"/><Relationship Id="rId1" Type="http://schemas.openxmlformats.org/officeDocument/2006/relationships/hyperlink" Target="https://www.service.nsw.gov.au/transaction/apply-for-the-taxi-transport-subsidy-scheme" TargetMode="External"/><Relationship Id="rId6" Type="http://schemas.openxmlformats.org/officeDocument/2006/relationships/hyperlink" Target="https://www.concessions.tas.gov.au/concessions/transport/taxis2/transport_access_scheme" TargetMode="External"/><Relationship Id="rId5" Type="http://schemas.openxmlformats.org/officeDocument/2006/relationships/hyperlink" Target="https://www.sa.gov.au/topics/driving-and-transport/disability/taxi-fare-subsidy-scheme" TargetMode="External"/><Relationship Id="rId4" Type="http://schemas.openxmlformats.org/officeDocument/2006/relationships/hyperlink" Target="https://www.transport.wa.gov.au/aboutus/taxi-user-subsidy-schem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33958-6682-498D-AA67-CF122F9FCA1F}">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2.xml><?xml version="1.0" encoding="utf-8"?>
<ds:datastoreItem xmlns:ds="http://schemas.openxmlformats.org/officeDocument/2006/customXml" ds:itemID="{B2BDBD44-FC3F-46BF-8E92-7EEE3F417108}">
  <ds:schemaRefs>
    <ds:schemaRef ds:uri="http://schemas.microsoft.com/sharepoint/v3/contenttype/forms"/>
  </ds:schemaRefs>
</ds:datastoreItem>
</file>

<file path=customXml/itemProps3.xml><?xml version="1.0" encoding="utf-8"?>
<ds:datastoreItem xmlns:ds="http://schemas.openxmlformats.org/officeDocument/2006/customXml" ds:itemID="{D8E193DC-8414-49BF-836D-2BB5E15A1EF7}">
  <ds:schemaRefs>
    <ds:schemaRef ds:uri="http://schemas.openxmlformats.org/officeDocument/2006/bibliography"/>
  </ds:schemaRefs>
</ds:datastoreItem>
</file>

<file path=customXml/itemProps4.xml><?xml version="1.0" encoding="utf-8"?>
<ds:datastoreItem xmlns:ds="http://schemas.openxmlformats.org/officeDocument/2006/customXml" ds:itemID="{33DD22EE-6CD6-4515-AA63-FE2845DCF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Jackson Reynolds-Ryan</cp:lastModifiedBy>
  <cp:revision>9</cp:revision>
  <dcterms:created xsi:type="dcterms:W3CDTF">2023-08-31T05:58:00Z</dcterms:created>
  <dcterms:modified xsi:type="dcterms:W3CDTF">2023-09-18T01:18:00Z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