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D1D54" w14:textId="77777777" w:rsidR="00FB0DA9" w:rsidRPr="00FB0DA9" w:rsidRDefault="00FB0DA9" w:rsidP="00FB0DA9">
      <w:r w:rsidRPr="00FB0DA9">
        <w:rPr>
          <w:noProof/>
        </w:rPr>
        <w:drawing>
          <wp:inline distT="0" distB="0" distL="0" distR="0" wp14:anchorId="3D38421B" wp14:editId="324CD562">
            <wp:extent cx="5524500" cy="828675"/>
            <wp:effectExtent l="0" t="0" r="0" b="0"/>
            <wp:docPr id="3" name="Picture 3"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2"/>
                    <a:stretch>
                      <a:fillRect/>
                    </a:stretch>
                  </pic:blipFill>
                  <pic:spPr>
                    <a:xfrm>
                      <a:off x="0" y="0"/>
                      <a:ext cx="5547133" cy="832070"/>
                    </a:xfrm>
                    <a:prstGeom prst="rect">
                      <a:avLst/>
                    </a:prstGeom>
                  </pic:spPr>
                </pic:pic>
              </a:graphicData>
            </a:graphic>
          </wp:inline>
        </w:drawing>
      </w:r>
    </w:p>
    <w:p w14:paraId="5D396B7A" w14:textId="67C03845" w:rsidR="00FB0DA9" w:rsidRDefault="00FB0DA9" w:rsidP="00FB0DA9">
      <w:pPr>
        <w:pStyle w:val="Date"/>
      </w:pPr>
      <w:r w:rsidRPr="00FB0DA9">
        <w:t>Ph</w:t>
      </w:r>
      <w:r w:rsidRPr="00306E88">
        <w:t xml:space="preserve"> 1800 033 660  |  </w:t>
      </w:r>
      <w:r w:rsidRPr="00FB0DA9">
        <w:t>E</w:t>
      </w:r>
      <w:r w:rsidRPr="00306E88">
        <w:t xml:space="preserve"> </w:t>
      </w:r>
      <w:hyperlink r:id="rId13" w:history="1">
        <w:r w:rsidRPr="00FB0DA9">
          <w:rPr>
            <w:rStyle w:val="Hyperlink"/>
          </w:rPr>
          <w:t>bca@bca.org.au</w:t>
        </w:r>
      </w:hyperlink>
      <w:r w:rsidRPr="00FB0DA9">
        <w:rPr>
          <w:rStyle w:val="Hyperlink"/>
        </w:rPr>
        <w:t xml:space="preserve"> </w:t>
      </w:r>
      <w:r w:rsidRPr="00306E88">
        <w:t xml:space="preserve"> |  </w:t>
      </w:r>
      <w:r w:rsidRPr="00FB0DA9">
        <w:t>W</w:t>
      </w:r>
      <w:r w:rsidRPr="00306E88">
        <w:t xml:space="preserve"> </w:t>
      </w:r>
      <w:hyperlink r:id="rId14" w:tooltip="click to go to BCA website" w:history="1">
        <w:r w:rsidRPr="00FB0DA9">
          <w:rPr>
            <w:rStyle w:val="Hyperlink"/>
          </w:rPr>
          <w:t>bca.org.au</w:t>
        </w:r>
      </w:hyperlink>
      <w:r w:rsidRPr="00FB0DA9">
        <w:rPr>
          <w:rStyle w:val="Hyperlink"/>
        </w:rPr>
        <w:t xml:space="preserve"> |  </w:t>
      </w:r>
      <w:r w:rsidRPr="00FB0DA9">
        <w:t>ABN</w:t>
      </w:r>
      <w:r w:rsidRPr="00306E88">
        <w:t xml:space="preserve"> 90 006 985 226</w:t>
      </w:r>
    </w:p>
    <w:p w14:paraId="70B07EF1" w14:textId="46198CC0" w:rsidR="0043111A" w:rsidRPr="0043111A" w:rsidRDefault="0043111A" w:rsidP="0043111A">
      <w:pPr>
        <w:pStyle w:val="Heading1"/>
      </w:pPr>
      <w:r w:rsidRPr="0043111A">
        <w:t>Service Charter</w:t>
      </w:r>
    </w:p>
    <w:p w14:paraId="3E02DD89" w14:textId="77777777" w:rsidR="0043111A" w:rsidRPr="0043111A" w:rsidRDefault="0043111A" w:rsidP="0043111A">
      <w:pPr>
        <w:pStyle w:val="Heading2"/>
      </w:pPr>
      <w:r w:rsidRPr="0043111A">
        <w:t>About Blind Citizens Australia</w:t>
      </w:r>
    </w:p>
    <w:p w14:paraId="0EF99F86" w14:textId="77777777" w:rsidR="0043111A" w:rsidRPr="0043111A" w:rsidRDefault="0043111A" w:rsidP="0043111A">
      <w:r w:rsidRPr="0043111A">
        <w:t>Blind Citizens Australia is the national representative organisation of Australians who are blind or vision impaired. Our mission is to inform, connect and empower Australians who are blind or vision impaired and the broader community.</w:t>
      </w:r>
    </w:p>
    <w:p w14:paraId="1969877D" w14:textId="77777777" w:rsidR="0043111A" w:rsidRPr="0043111A" w:rsidRDefault="0043111A" w:rsidP="0043111A">
      <w:r w:rsidRPr="0043111A">
        <w:t xml:space="preserve">We provide peer support and individual advocacy to people who are </w:t>
      </w:r>
      <w:proofErr w:type="gramStart"/>
      <w:r w:rsidRPr="0043111A">
        <w:t>blind</w:t>
      </w:r>
      <w:proofErr w:type="gramEnd"/>
      <w:r w:rsidRPr="0043111A">
        <w:t xml:space="preserve"> or vision impaired across Australia. Through our campaign work, we address systemic barriers limiting the full and equal participation of people who are blind or vision impaired. Through our policy work, we provide advice to community and government on issues of importance to people who are blind or vision impaired. </w:t>
      </w:r>
    </w:p>
    <w:p w14:paraId="007F758B" w14:textId="77777777" w:rsidR="0043111A" w:rsidRDefault="0043111A" w:rsidP="0043111A">
      <w:r w:rsidRPr="0043111A">
        <w:t xml:space="preserve">As a consumer-based organisation, our work is directly informed by lived experience of blindness and vision impairment. Our members, our directors and </w:t>
      </w:r>
      <w:proofErr w:type="gramStart"/>
      <w:r w:rsidRPr="0043111A">
        <w:t>the majority of</w:t>
      </w:r>
      <w:proofErr w:type="gramEnd"/>
      <w:r w:rsidRPr="0043111A">
        <w:t xml:space="preserve"> our staff are blind or vision impaired. The BCA constitution stipulates that any person who is blind or vision impaired has the right to membership of our organisation. Membership is free and cannot be revoked.</w:t>
      </w:r>
    </w:p>
    <w:p w14:paraId="34CD12A3" w14:textId="77777777" w:rsidR="0043111A" w:rsidRPr="0043111A" w:rsidRDefault="0043111A" w:rsidP="0043111A">
      <w:pPr>
        <w:pStyle w:val="Heading2"/>
      </w:pPr>
      <w:r w:rsidRPr="0043111A">
        <w:lastRenderedPageBreak/>
        <w:t>Why We Need a Service Charter</w:t>
      </w:r>
    </w:p>
    <w:p w14:paraId="3A50D973" w14:textId="77777777" w:rsidR="0043111A" w:rsidRPr="0043111A" w:rsidRDefault="0043111A" w:rsidP="0043111A">
      <w:r w:rsidRPr="0043111A">
        <w:t xml:space="preserve">Since it was founded in 1975, Blind Citizens Australia has been committed to ensuring people who are </w:t>
      </w:r>
      <w:proofErr w:type="gramStart"/>
      <w:r w:rsidRPr="0043111A">
        <w:t>blind</w:t>
      </w:r>
      <w:proofErr w:type="gramEnd"/>
      <w:r w:rsidRPr="0043111A">
        <w:t xml:space="preserve"> or vision impaired have access to high quality and accessible services that meet our needs. This commitment extends to services delivered by Blind Citizens Australia itself and encompasses services delivered to anyone who needs our assistance, including but not limited to:</w:t>
      </w:r>
    </w:p>
    <w:p w14:paraId="4AB2D4C6" w14:textId="77777777" w:rsidR="0043111A" w:rsidRPr="0043111A" w:rsidRDefault="0043111A" w:rsidP="0043111A">
      <w:r w:rsidRPr="0043111A">
        <w:t xml:space="preserve">People who are blind or vision impaired, whether or not they are members of </w:t>
      </w:r>
      <w:proofErr w:type="gramStart"/>
      <w:r w:rsidRPr="0043111A">
        <w:t>BCA;</w:t>
      </w:r>
      <w:proofErr w:type="gramEnd"/>
    </w:p>
    <w:p w14:paraId="499996BB" w14:textId="77777777" w:rsidR="0043111A" w:rsidRPr="0043111A" w:rsidRDefault="0043111A" w:rsidP="0043111A">
      <w:pPr>
        <w:pStyle w:val="ListBullet"/>
      </w:pPr>
      <w:r w:rsidRPr="0043111A">
        <w:t xml:space="preserve">Members of the broader community with an interest in blindness or vision impairment, whether or not they are associate members of </w:t>
      </w:r>
      <w:proofErr w:type="gramStart"/>
      <w:r w:rsidRPr="0043111A">
        <w:t>BCA;</w:t>
      </w:r>
      <w:proofErr w:type="gramEnd"/>
    </w:p>
    <w:p w14:paraId="243865DE" w14:textId="77777777" w:rsidR="0043111A" w:rsidRPr="0043111A" w:rsidRDefault="0043111A" w:rsidP="0043111A">
      <w:pPr>
        <w:pStyle w:val="ListBullet"/>
      </w:pPr>
      <w:r w:rsidRPr="0043111A">
        <w:t xml:space="preserve">Blindness service </w:t>
      </w:r>
      <w:proofErr w:type="gramStart"/>
      <w:r w:rsidRPr="0043111A">
        <w:t>providers;</w:t>
      </w:r>
      <w:proofErr w:type="gramEnd"/>
    </w:p>
    <w:p w14:paraId="22A8B8A3" w14:textId="77777777" w:rsidR="0043111A" w:rsidRPr="0043111A" w:rsidRDefault="0043111A" w:rsidP="0043111A">
      <w:pPr>
        <w:pStyle w:val="ListBullet"/>
      </w:pPr>
      <w:r w:rsidRPr="0043111A">
        <w:t xml:space="preserve">Government, business and community </w:t>
      </w:r>
      <w:proofErr w:type="gramStart"/>
      <w:r w:rsidRPr="0043111A">
        <w:t>organisations;</w:t>
      </w:r>
      <w:proofErr w:type="gramEnd"/>
      <w:r w:rsidRPr="0043111A">
        <w:t xml:space="preserve"> </w:t>
      </w:r>
    </w:p>
    <w:p w14:paraId="3DC00787" w14:textId="7DDE82E3" w:rsidR="0043111A" w:rsidRDefault="0043111A" w:rsidP="0043111A">
      <w:r w:rsidRPr="0043111A">
        <w:t xml:space="preserve">Our Service Charter tells you what you can expect from us when receiving a service from Blind Citizens Australia and what we expect of you as the recipient of a service. It should be read in conjunction with other Blind Citizens Australia policies which can be found on our website, </w:t>
      </w:r>
      <w:hyperlink r:id="rId15" w:history="1">
        <w:r w:rsidR="00D87A30" w:rsidRPr="00B754EC">
          <w:rPr>
            <w:rStyle w:val="Hyperlink"/>
            <w:rFonts w:ascii="Arial" w:hAnsi="Arial"/>
          </w:rPr>
          <w:t>www.bca.org.au</w:t>
        </w:r>
      </w:hyperlink>
      <w:r w:rsidRPr="0043111A">
        <w:t>.</w:t>
      </w:r>
    </w:p>
    <w:p w14:paraId="0AED965F" w14:textId="6F7C63D5" w:rsidR="0043111A" w:rsidRPr="0043111A" w:rsidRDefault="0043111A" w:rsidP="0043111A">
      <w:r w:rsidRPr="0043111A">
        <w:t xml:space="preserve">We define a service as any interaction you have with our organisation in which we offer advice, a platform for communication and peer connection, or where we undertake to represent you as an individual. We are also providing a service when we communicate with you, or you with us, whether </w:t>
      </w:r>
      <w:r w:rsidRPr="0043111A">
        <w:lastRenderedPageBreak/>
        <w:t xml:space="preserve">in writing, via phone, electronically or in any other format. When accessing a service from Blind Citizens Australia, you can expect to receive services that comply with this </w:t>
      </w:r>
      <w:proofErr w:type="gramStart"/>
      <w:r w:rsidRPr="0043111A">
        <w:t>charter</w:t>
      </w:r>
      <w:proofErr w:type="gramEnd"/>
      <w:r w:rsidRPr="0043111A">
        <w:t xml:space="preserve"> and you agree to abide by it. </w:t>
      </w:r>
    </w:p>
    <w:p w14:paraId="57AE6332" w14:textId="77777777" w:rsidR="0043111A" w:rsidRPr="0043111A" w:rsidRDefault="0043111A" w:rsidP="0043111A">
      <w:pPr>
        <w:pStyle w:val="Heading2"/>
      </w:pPr>
      <w:r w:rsidRPr="0043111A">
        <w:t>What You Can Expect from Us</w:t>
      </w:r>
    </w:p>
    <w:p w14:paraId="58206734" w14:textId="77777777" w:rsidR="0043111A" w:rsidRPr="0043111A" w:rsidRDefault="0043111A" w:rsidP="0043111A">
      <w:r w:rsidRPr="0043111A">
        <w:t>When receiving a service from Blind Citizens Australia, whether over the phone, in writing or in person, you can expect that:</w:t>
      </w:r>
    </w:p>
    <w:p w14:paraId="6E242143" w14:textId="77777777" w:rsidR="0043111A" w:rsidRPr="0043111A" w:rsidRDefault="0043111A" w:rsidP="0043111A">
      <w:pPr>
        <w:pStyle w:val="ListBullet"/>
      </w:pPr>
      <w:r w:rsidRPr="0043111A">
        <w:t xml:space="preserve">We will provide services to you, whether or not you are a member or associate member of Blind Citizens </w:t>
      </w:r>
      <w:proofErr w:type="gramStart"/>
      <w:r w:rsidRPr="0043111A">
        <w:t>Australia;</w:t>
      </w:r>
      <w:proofErr w:type="gramEnd"/>
    </w:p>
    <w:p w14:paraId="7B1CEC57" w14:textId="77777777" w:rsidR="0043111A" w:rsidRPr="0043111A" w:rsidRDefault="0043111A" w:rsidP="0043111A">
      <w:pPr>
        <w:pStyle w:val="ListBullet"/>
      </w:pPr>
      <w:r w:rsidRPr="0043111A">
        <w:t xml:space="preserve">We will treat you as a person first and will only request information about your access requirements, not your disability or medical history, other than in cases where that information is necessary to enable us to provide the requested </w:t>
      </w:r>
      <w:proofErr w:type="gramStart"/>
      <w:r w:rsidRPr="0043111A">
        <w:t>service;</w:t>
      </w:r>
      <w:proofErr w:type="gramEnd"/>
    </w:p>
    <w:p w14:paraId="1FA3C01E" w14:textId="77777777" w:rsidR="0043111A" w:rsidRPr="0043111A" w:rsidRDefault="0043111A" w:rsidP="0043111A">
      <w:pPr>
        <w:pStyle w:val="ListBullet"/>
      </w:pPr>
      <w:r w:rsidRPr="0043111A">
        <w:t xml:space="preserve">Our interactions with you will be polite, respectful and free from bullying, abuse or </w:t>
      </w:r>
      <w:proofErr w:type="gramStart"/>
      <w:r w:rsidRPr="0043111A">
        <w:t>harassment;</w:t>
      </w:r>
      <w:proofErr w:type="gramEnd"/>
    </w:p>
    <w:p w14:paraId="680DF1C6" w14:textId="77777777" w:rsidR="0043111A" w:rsidRPr="0043111A" w:rsidRDefault="0043111A" w:rsidP="0043111A">
      <w:pPr>
        <w:pStyle w:val="ListBullet"/>
      </w:pPr>
      <w:r w:rsidRPr="0043111A">
        <w:t xml:space="preserve">We will treat you equally, irrespective of background, ethnicity, age or gender and will work with you to understand and respond to your individual needs based on the information you provide to </w:t>
      </w:r>
      <w:proofErr w:type="gramStart"/>
      <w:r w:rsidRPr="0043111A">
        <w:t>us;</w:t>
      </w:r>
      <w:proofErr w:type="gramEnd"/>
    </w:p>
    <w:p w14:paraId="7A011F94" w14:textId="77777777" w:rsidR="0043111A" w:rsidRPr="0043111A" w:rsidRDefault="0043111A" w:rsidP="0043111A">
      <w:pPr>
        <w:pStyle w:val="ListBullet"/>
      </w:pPr>
      <w:r w:rsidRPr="0043111A">
        <w:t xml:space="preserve">We will keep your information confidential, except if you agree we can share it with another party, or in cases where we are required to disclose information by </w:t>
      </w:r>
      <w:proofErr w:type="gramStart"/>
      <w:r w:rsidRPr="0043111A">
        <w:t>law;</w:t>
      </w:r>
      <w:proofErr w:type="gramEnd"/>
    </w:p>
    <w:p w14:paraId="18256B20" w14:textId="77777777" w:rsidR="0043111A" w:rsidRPr="0043111A" w:rsidRDefault="0043111A" w:rsidP="0043111A">
      <w:pPr>
        <w:pStyle w:val="ListBullet"/>
      </w:pPr>
      <w:r w:rsidRPr="0043111A">
        <w:t xml:space="preserve">We will never share your story publicly or reveal details that could identify you without your </w:t>
      </w:r>
      <w:proofErr w:type="gramStart"/>
      <w:r w:rsidRPr="0043111A">
        <w:t>permission;</w:t>
      </w:r>
      <w:proofErr w:type="gramEnd"/>
    </w:p>
    <w:p w14:paraId="6E8B75ED" w14:textId="77777777" w:rsidR="0043111A" w:rsidRPr="0043111A" w:rsidRDefault="0043111A" w:rsidP="0043111A">
      <w:pPr>
        <w:pStyle w:val="ListBullet"/>
      </w:pPr>
      <w:r w:rsidRPr="0043111A">
        <w:lastRenderedPageBreak/>
        <w:t xml:space="preserve">We will provide timely, well-researched advice (excluding legal or financial advice), based on human rights principles, or refer you to another organisation if we are not able to assist </w:t>
      </w:r>
      <w:proofErr w:type="gramStart"/>
      <w:r w:rsidRPr="0043111A">
        <w:t>you;</w:t>
      </w:r>
      <w:proofErr w:type="gramEnd"/>
    </w:p>
    <w:p w14:paraId="7737F3FD" w14:textId="77777777" w:rsidR="0043111A" w:rsidRPr="0043111A" w:rsidRDefault="0043111A" w:rsidP="0043111A">
      <w:pPr>
        <w:pStyle w:val="ListBullet"/>
      </w:pPr>
      <w:r w:rsidRPr="0043111A">
        <w:t xml:space="preserve">Where one of our people has prior knowledge about you or a relationship with you that could compromise their objectivity or negatively impact their work with you, they will refer you to someone else in the </w:t>
      </w:r>
      <w:proofErr w:type="gramStart"/>
      <w:r w:rsidRPr="0043111A">
        <w:t>organisation;</w:t>
      </w:r>
      <w:proofErr w:type="gramEnd"/>
    </w:p>
    <w:p w14:paraId="38982A85" w14:textId="77777777" w:rsidR="0043111A" w:rsidRPr="0043111A" w:rsidRDefault="0043111A" w:rsidP="0043111A">
      <w:pPr>
        <w:pStyle w:val="ListBullet"/>
      </w:pPr>
      <w:r w:rsidRPr="0043111A">
        <w:t xml:space="preserve">We will provide information to you in your preferred format wherever </w:t>
      </w:r>
      <w:proofErr w:type="gramStart"/>
      <w:r w:rsidRPr="0043111A">
        <w:t>possible;</w:t>
      </w:r>
      <w:proofErr w:type="gramEnd"/>
    </w:p>
    <w:p w14:paraId="40A402AA" w14:textId="28149E6C" w:rsidR="0043111A" w:rsidRDefault="0043111A" w:rsidP="0043111A">
      <w:pPr>
        <w:pStyle w:val="ListBullet"/>
      </w:pPr>
      <w:r w:rsidRPr="0043111A">
        <w:t>Most services will be provided free of charge. In cases where it is necessary to charge a fee, we will let you know in advance and provide financial assistance and/or payment plan arrangements wherever possible.</w:t>
      </w:r>
    </w:p>
    <w:p w14:paraId="6F06FF22" w14:textId="5B48F73A" w:rsidR="0043111A" w:rsidRPr="0043111A" w:rsidRDefault="0043111A" w:rsidP="0043111A">
      <w:pPr>
        <w:pStyle w:val="Heading2"/>
      </w:pPr>
      <w:r w:rsidRPr="0043111A">
        <w:t>Our Expectations of You</w:t>
      </w:r>
    </w:p>
    <w:p w14:paraId="7A76B136" w14:textId="77777777" w:rsidR="0043111A" w:rsidRPr="0043111A" w:rsidRDefault="0043111A" w:rsidP="0043111A">
      <w:r w:rsidRPr="0043111A">
        <w:t>When receiving a service from Blind Citizens Australia, whether over the phone, in writing or in person, we expect that:</w:t>
      </w:r>
    </w:p>
    <w:p w14:paraId="36795A2E" w14:textId="77777777" w:rsidR="0043111A" w:rsidRPr="0043111A" w:rsidRDefault="0043111A" w:rsidP="0043111A">
      <w:pPr>
        <w:pStyle w:val="ListBullet"/>
      </w:pPr>
      <w:r w:rsidRPr="0043111A">
        <w:t xml:space="preserve">Your interactions with BCA personnel and other service recipients will be respectful, polite and free from bullying, abuse or </w:t>
      </w:r>
      <w:proofErr w:type="gramStart"/>
      <w:r w:rsidRPr="0043111A">
        <w:t>harassment;</w:t>
      </w:r>
      <w:proofErr w:type="gramEnd"/>
    </w:p>
    <w:p w14:paraId="68857066" w14:textId="77777777" w:rsidR="0043111A" w:rsidRPr="0043111A" w:rsidRDefault="0043111A" w:rsidP="0043111A">
      <w:pPr>
        <w:pStyle w:val="ListBullet"/>
      </w:pPr>
      <w:r w:rsidRPr="0043111A">
        <w:t xml:space="preserve">We will agree on service expectations up front to ensure we understand your needs and that you understand any limitations on what assistance we can offer. For instance, we sometimes need to create waiting lists to manage the demands on our advocacy service </w:t>
      </w:r>
      <w:r w:rsidRPr="0043111A">
        <w:lastRenderedPageBreak/>
        <w:t xml:space="preserve">and we only provide information, advocacy and advice on issues which relate directly to blindness or vision </w:t>
      </w:r>
      <w:proofErr w:type="gramStart"/>
      <w:r w:rsidRPr="0043111A">
        <w:t>impairment;</w:t>
      </w:r>
      <w:proofErr w:type="gramEnd"/>
    </w:p>
    <w:p w14:paraId="6235E327" w14:textId="77777777" w:rsidR="0043111A" w:rsidRPr="0043111A" w:rsidRDefault="0043111A" w:rsidP="0043111A">
      <w:pPr>
        <w:pStyle w:val="ListBullet"/>
      </w:pPr>
      <w:r w:rsidRPr="0043111A">
        <w:t xml:space="preserve">You will provide us with the information required to deliver agreed services in a timely manner to enable us to offer you quality advice or representation, understanding that without such information, our ability to assist you may be limited or, we may not be able to provide assistance at </w:t>
      </w:r>
      <w:proofErr w:type="gramStart"/>
      <w:r w:rsidRPr="0043111A">
        <w:t>all;</w:t>
      </w:r>
      <w:proofErr w:type="gramEnd"/>
    </w:p>
    <w:p w14:paraId="485830CD" w14:textId="77777777" w:rsidR="0043111A" w:rsidRPr="0043111A" w:rsidRDefault="0043111A" w:rsidP="0043111A">
      <w:pPr>
        <w:pStyle w:val="ListBullet"/>
      </w:pPr>
      <w:r w:rsidRPr="0043111A">
        <w:t xml:space="preserve">You will let us know if we have not met your expectations through our various feedback mechanisms and doing so will have no negative impact on the quality of services delivered to you in the </w:t>
      </w:r>
      <w:proofErr w:type="gramStart"/>
      <w:r w:rsidRPr="0043111A">
        <w:t>future;</w:t>
      </w:r>
      <w:proofErr w:type="gramEnd"/>
    </w:p>
    <w:p w14:paraId="7A54F5F2" w14:textId="77777777" w:rsidR="0043111A" w:rsidRPr="0043111A" w:rsidRDefault="0043111A" w:rsidP="0043111A">
      <w:pPr>
        <w:pStyle w:val="ListBullet"/>
      </w:pPr>
      <w:r w:rsidRPr="0043111A">
        <w:t xml:space="preserve">You will let us know if you have prior knowledge of, or a pre-existing relationship with the staff member providing a service to you which could negatively affect you or BCA so we can refer you to someone </w:t>
      </w:r>
      <w:proofErr w:type="gramStart"/>
      <w:r w:rsidRPr="0043111A">
        <w:t>else;</w:t>
      </w:r>
      <w:proofErr w:type="gramEnd"/>
      <w:r w:rsidRPr="0043111A">
        <w:t xml:space="preserve"> </w:t>
      </w:r>
    </w:p>
    <w:p w14:paraId="286C3E13" w14:textId="77777777" w:rsidR="0043111A" w:rsidRPr="0043111A" w:rsidRDefault="0043111A" w:rsidP="0043111A">
      <w:pPr>
        <w:pStyle w:val="ListBullet"/>
      </w:pPr>
      <w:r w:rsidRPr="0043111A">
        <w:t xml:space="preserve">You will consider positively promoting the work of BCA when you receive a service you are satisfied with, however failure to do so will not negatively impact services you receive in the future. </w:t>
      </w:r>
    </w:p>
    <w:p w14:paraId="5B962DCD" w14:textId="77777777" w:rsidR="0043111A" w:rsidRPr="0043111A" w:rsidRDefault="0043111A" w:rsidP="0043111A">
      <w:pPr>
        <w:pStyle w:val="Heading2"/>
      </w:pPr>
      <w:r w:rsidRPr="0043111A">
        <w:t>What if Expectations are Not Met?</w:t>
      </w:r>
    </w:p>
    <w:p w14:paraId="2B67F594" w14:textId="77777777" w:rsidR="0043111A" w:rsidRPr="0043111A" w:rsidRDefault="0043111A" w:rsidP="0043111A">
      <w:pPr>
        <w:pStyle w:val="Heading3"/>
      </w:pPr>
      <w:r w:rsidRPr="0043111A">
        <w:t>If We Fail to Meet Your Expectations</w:t>
      </w:r>
    </w:p>
    <w:p w14:paraId="4E44FC04" w14:textId="77777777" w:rsidR="0043111A" w:rsidRPr="0043111A" w:rsidRDefault="0043111A" w:rsidP="0043111A">
      <w:r w:rsidRPr="0043111A">
        <w:t xml:space="preserve">If we do not meet your expectations or you have suggestions, you can provide us with feedback which will inform service development and support </w:t>
      </w:r>
      <w:r w:rsidRPr="0043111A">
        <w:lastRenderedPageBreak/>
        <w:t>continuous improvement. You can share your feedback with us in the following ways:</w:t>
      </w:r>
    </w:p>
    <w:p w14:paraId="478509B5" w14:textId="77777777" w:rsidR="0043111A" w:rsidRPr="0043111A" w:rsidRDefault="0043111A" w:rsidP="0043111A">
      <w:pPr>
        <w:pStyle w:val="ListBullet"/>
      </w:pPr>
      <w:r w:rsidRPr="0043111A">
        <w:t xml:space="preserve">Anonymously via our phone system by calling 1800 033 660 and choosing the option to leave feedback or by speaking with a member of </w:t>
      </w:r>
      <w:proofErr w:type="gramStart"/>
      <w:r w:rsidRPr="0043111A">
        <w:t>staff;</w:t>
      </w:r>
      <w:proofErr w:type="gramEnd"/>
    </w:p>
    <w:p w14:paraId="55D23FF1" w14:textId="77777777" w:rsidR="0043111A" w:rsidRPr="0043111A" w:rsidRDefault="0043111A" w:rsidP="0043111A">
      <w:pPr>
        <w:pStyle w:val="ListBullet"/>
      </w:pPr>
      <w:r w:rsidRPr="0043111A">
        <w:t xml:space="preserve">Sending us an email to </w:t>
      </w:r>
      <w:hyperlink r:id="rId16" w:history="1">
        <w:r w:rsidRPr="0043111A">
          <w:rPr>
            <w:rStyle w:val="Hyperlink"/>
            <w:rFonts w:eastAsiaTheme="majorEastAsia"/>
          </w:rPr>
          <w:t>bca@bca.org.au</w:t>
        </w:r>
      </w:hyperlink>
      <w:r w:rsidRPr="0043111A">
        <w:t>;</w:t>
      </w:r>
    </w:p>
    <w:p w14:paraId="7DEBDC8F" w14:textId="77777777" w:rsidR="0043111A" w:rsidRPr="0043111A" w:rsidRDefault="0043111A" w:rsidP="0043111A">
      <w:pPr>
        <w:pStyle w:val="ListBullet"/>
      </w:pPr>
      <w:r w:rsidRPr="0043111A">
        <w:t xml:space="preserve">Sending us a text message on 0436 </w:t>
      </w:r>
      <w:proofErr w:type="gramStart"/>
      <w:r w:rsidRPr="0043111A">
        <w:t>446 780;</w:t>
      </w:r>
      <w:proofErr w:type="gramEnd"/>
    </w:p>
    <w:p w14:paraId="5C795C40" w14:textId="77777777" w:rsidR="0043111A" w:rsidRPr="0043111A" w:rsidRDefault="0043111A" w:rsidP="0043111A">
      <w:pPr>
        <w:pStyle w:val="ListBullet"/>
      </w:pPr>
      <w:r w:rsidRPr="0043111A">
        <w:t>Using the feedback form provided on our website.</w:t>
      </w:r>
    </w:p>
    <w:p w14:paraId="36D4D84B" w14:textId="246D8BE2" w:rsidR="0043111A" w:rsidRDefault="0043111A" w:rsidP="0043111A">
      <w:r w:rsidRPr="0043111A">
        <w:t xml:space="preserve">If your feedback is of a serious nature and you would like us to take action to resolve it, you can lodge a complaint. Information about how to do so can be found on our website at </w:t>
      </w:r>
      <w:hyperlink r:id="rId17" w:history="1">
        <w:r w:rsidRPr="0043111A">
          <w:rPr>
            <w:rStyle w:val="Hyperlink"/>
          </w:rPr>
          <w:t>www.bca.org.au</w:t>
        </w:r>
      </w:hyperlink>
      <w:r w:rsidRPr="0043111A">
        <w:t>, or you can call us on 1800 033 660.</w:t>
      </w:r>
    </w:p>
    <w:p w14:paraId="1E7A954E" w14:textId="5719A2EE" w:rsidR="0043111A" w:rsidRPr="0043111A" w:rsidRDefault="0043111A" w:rsidP="0043111A">
      <w:pPr>
        <w:pStyle w:val="Heading3"/>
      </w:pPr>
      <w:r w:rsidRPr="0043111A">
        <w:t>If You Fail to Meet Our Expectations</w:t>
      </w:r>
    </w:p>
    <w:p w14:paraId="5FBEA5EE" w14:textId="77777777" w:rsidR="0043111A" w:rsidRPr="0043111A" w:rsidRDefault="0043111A" w:rsidP="0043111A">
      <w:r w:rsidRPr="0043111A">
        <w:t>If you do not meet our expectations, we reserve the right to:</w:t>
      </w:r>
    </w:p>
    <w:p w14:paraId="2FF07813" w14:textId="77777777" w:rsidR="0043111A" w:rsidRPr="0043111A" w:rsidRDefault="0043111A" w:rsidP="0043111A">
      <w:pPr>
        <w:pStyle w:val="ListBullet"/>
      </w:pPr>
      <w:r w:rsidRPr="0043111A">
        <w:t>Advise you of why you are not complying with our expectations and request that you modify your behaviour within a specified time-</w:t>
      </w:r>
      <w:proofErr w:type="gramStart"/>
      <w:r w:rsidRPr="0043111A">
        <w:t>frame;</w:t>
      </w:r>
      <w:proofErr w:type="gramEnd"/>
    </w:p>
    <w:p w14:paraId="3EE43C5F" w14:textId="01B8F2A3" w:rsidR="00FC2CAD" w:rsidRDefault="0043111A" w:rsidP="00E123B1">
      <w:pPr>
        <w:pStyle w:val="ListBullet"/>
      </w:pPr>
      <w:r w:rsidRPr="0043111A">
        <w:t>If you do not comply with our request, we may discontinue providing services to you until you can demonstrate that you are able to meet our expectations. If we discontinue your service, this will not impact your BCA membership status.</w:t>
      </w:r>
    </w:p>
    <w:p w14:paraId="5B57EED8" w14:textId="102452AC" w:rsidR="004207A4" w:rsidRPr="00D9394F" w:rsidRDefault="004207A4" w:rsidP="00E123B1">
      <w:r>
        <w:t>Last reviewed January 2023</w:t>
      </w:r>
    </w:p>
    <w:sectPr w:rsidR="004207A4" w:rsidRPr="00D9394F" w:rsidSect="00012741">
      <w:footerReference w:type="default" r:id="rId18"/>
      <w:pgSz w:w="12240" w:h="15840" w:code="1"/>
      <w:pgMar w:top="1135" w:right="720" w:bottom="1135" w:left="720"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434DC" w14:textId="77777777" w:rsidR="00331E50" w:rsidRDefault="00331E50" w:rsidP="00EB05A2">
      <w:r>
        <w:separator/>
      </w:r>
    </w:p>
  </w:endnote>
  <w:endnote w:type="continuationSeparator" w:id="0">
    <w:p w14:paraId="45F845B5" w14:textId="77777777" w:rsidR="00331E50" w:rsidRDefault="00331E50" w:rsidP="00EB05A2">
      <w:r>
        <w:continuationSeparator/>
      </w:r>
    </w:p>
  </w:endnote>
  <w:endnote w:type="continuationNotice" w:id="1">
    <w:p w14:paraId="1F61252B" w14:textId="77777777" w:rsidR="00331E50" w:rsidRDefault="00331E5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NanumGothic">
    <w:charset w:val="81"/>
    <w:family w:val="auto"/>
    <w:pitch w:val="variable"/>
    <w:sig w:usb0="80000003" w:usb1="09D7FCEB" w:usb2="00000010"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inion-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59C73" w14:textId="77777777" w:rsidR="006936CC" w:rsidRPr="00347BC4" w:rsidRDefault="00347BC4" w:rsidP="00CB3941">
    <w:pPr>
      <w:pStyle w:val="Footer"/>
      <w:jc w:val="center"/>
      <w:rPr>
        <w:i w:val="0"/>
        <w:iCs w:val="0"/>
        <w:color w:val="auto"/>
        <w:szCs w:val="24"/>
      </w:rPr>
    </w:pPr>
    <w:r w:rsidRPr="00347BC4">
      <w:rPr>
        <w:i w:val="0"/>
        <w:iCs w:val="0"/>
        <w:color w:val="auto"/>
        <w:szCs w:val="24"/>
      </w:rPr>
      <w:t>Blind Citizens Australia</w:t>
    </w:r>
    <w:r w:rsidRPr="00347BC4">
      <w:rPr>
        <w:color w:val="auto"/>
        <w:szCs w:val="24"/>
        <w:shd w:val="clear" w:color="auto" w:fill="FFFFFF"/>
      </w:rPr>
      <w:t xml:space="preserve">  | </w:t>
    </w:r>
    <w:r w:rsidRPr="00347BC4">
      <w:rPr>
        <w:i w:val="0"/>
        <w:iCs w:val="0"/>
        <w:color w:val="auto"/>
        <w:szCs w:val="24"/>
      </w:rPr>
      <w:t xml:space="preserve"> Page </w:t>
    </w:r>
    <w:r w:rsidRPr="00347BC4">
      <w:rPr>
        <w:i w:val="0"/>
        <w:iCs w:val="0"/>
        <w:color w:val="auto"/>
        <w:szCs w:val="24"/>
      </w:rPr>
      <w:fldChar w:fldCharType="begin"/>
    </w:r>
    <w:r w:rsidRPr="00347BC4">
      <w:rPr>
        <w:i w:val="0"/>
        <w:iCs w:val="0"/>
        <w:color w:val="auto"/>
        <w:szCs w:val="24"/>
      </w:rPr>
      <w:instrText xml:space="preserve"> PAGE  \* Arabic  \* MERGEFORMAT </w:instrText>
    </w:r>
    <w:r w:rsidRPr="00347BC4">
      <w:rPr>
        <w:i w:val="0"/>
        <w:iCs w:val="0"/>
        <w:color w:val="auto"/>
        <w:szCs w:val="24"/>
      </w:rPr>
      <w:fldChar w:fldCharType="separate"/>
    </w:r>
    <w:r w:rsidRPr="00347BC4">
      <w:rPr>
        <w:i w:val="0"/>
        <w:iCs w:val="0"/>
        <w:color w:val="auto"/>
        <w:szCs w:val="24"/>
      </w:rPr>
      <w:t>11</w:t>
    </w:r>
    <w:r w:rsidRPr="00347BC4">
      <w:rPr>
        <w:i w:val="0"/>
        <w:iCs w:val="0"/>
        <w:color w:val="auto"/>
        <w:szCs w:val="24"/>
      </w:rPr>
      <w:fldChar w:fldCharType="end"/>
    </w:r>
    <w:r w:rsidRPr="00347BC4">
      <w:rPr>
        <w:i w:val="0"/>
        <w:iCs w:val="0"/>
        <w:color w:val="auto"/>
        <w:szCs w:val="24"/>
      </w:rPr>
      <w:t xml:space="preserve"> of </w:t>
    </w:r>
    <w:r w:rsidRPr="00347BC4">
      <w:rPr>
        <w:i w:val="0"/>
        <w:iCs w:val="0"/>
        <w:color w:val="auto"/>
        <w:szCs w:val="24"/>
      </w:rPr>
      <w:fldChar w:fldCharType="begin"/>
    </w:r>
    <w:r w:rsidRPr="00347BC4">
      <w:rPr>
        <w:i w:val="0"/>
        <w:iCs w:val="0"/>
        <w:color w:val="auto"/>
        <w:szCs w:val="24"/>
      </w:rPr>
      <w:instrText xml:space="preserve"> NUMPAGES  \* Arabic  \* MERGEFORMAT </w:instrText>
    </w:r>
    <w:r w:rsidRPr="00347BC4">
      <w:rPr>
        <w:i w:val="0"/>
        <w:iCs w:val="0"/>
        <w:color w:val="auto"/>
        <w:szCs w:val="24"/>
      </w:rPr>
      <w:fldChar w:fldCharType="separate"/>
    </w:r>
    <w:r w:rsidRPr="00347BC4">
      <w:rPr>
        <w:i w:val="0"/>
        <w:iCs w:val="0"/>
        <w:color w:val="auto"/>
        <w:szCs w:val="24"/>
      </w:rPr>
      <w:t>11</w:t>
    </w:r>
    <w:r w:rsidRPr="00347BC4">
      <w:rPr>
        <w:i w:val="0"/>
        <w:iCs w:val="0"/>
        <w:color w:val="auto"/>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D1365" w14:textId="77777777" w:rsidR="00331E50" w:rsidRDefault="00331E50" w:rsidP="00EB05A2">
      <w:r>
        <w:separator/>
      </w:r>
    </w:p>
  </w:footnote>
  <w:footnote w:type="continuationSeparator" w:id="0">
    <w:p w14:paraId="1872CF54" w14:textId="77777777" w:rsidR="00331E50" w:rsidRDefault="00331E50" w:rsidP="00EB05A2">
      <w:r>
        <w:continuationSeparator/>
      </w:r>
    </w:p>
  </w:footnote>
  <w:footnote w:type="continuationNotice" w:id="1">
    <w:p w14:paraId="19C2B2DD" w14:textId="77777777" w:rsidR="00331E50" w:rsidRDefault="00331E50">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D52BE"/>
    <w:multiLevelType w:val="multilevel"/>
    <w:tmpl w:val="FAAC62E4"/>
    <w:lvl w:ilvl="0">
      <w:start w:val="1"/>
      <w:numFmt w:val="bullet"/>
      <w:pStyle w:val="ListBullet"/>
      <w:lvlText w:val=""/>
      <w:lvlJc w:val="left"/>
      <w:pPr>
        <w:ind w:left="502" w:hanging="360"/>
      </w:pPr>
      <w:rPr>
        <w:rFonts w:ascii="Symbol" w:hAnsi="Symbol" w:hint="default"/>
      </w:rPr>
    </w:lvl>
    <w:lvl w:ilvl="1">
      <w:start w:val="1"/>
      <w:numFmt w:val="bullet"/>
      <w:lvlText w:val="o"/>
      <w:lvlJc w:val="left"/>
      <w:pPr>
        <w:ind w:left="1247" w:hanging="396"/>
      </w:pPr>
      <w:rPr>
        <w:rFonts w:ascii="Courier New" w:hAnsi="Courier New" w:hint="default"/>
      </w:rPr>
    </w:lvl>
    <w:lvl w:ilvl="2">
      <w:start w:val="1"/>
      <w:numFmt w:val="bullet"/>
      <w:lvlText w:val=""/>
      <w:lvlJc w:val="left"/>
      <w:pPr>
        <w:ind w:left="2557" w:hanging="969"/>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 w15:restartNumberingAfterBreak="0">
    <w:nsid w:val="121D0FDB"/>
    <w:multiLevelType w:val="multilevel"/>
    <w:tmpl w:val="04090023"/>
    <w:lvl w:ilvl="0">
      <w:start w:val="1"/>
      <w:numFmt w:val="upperRoman"/>
      <w:pStyle w:val="DirectorBold"/>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6AE648F8"/>
    <w:multiLevelType w:val="multilevel"/>
    <w:tmpl w:val="1040E24A"/>
    <w:lvl w:ilvl="0">
      <w:start w:val="1"/>
      <w:numFmt w:val="decimal"/>
      <w:pStyle w:val="ListParagraph"/>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bullet"/>
      <w:pStyle w:val="Multilevellist"/>
      <w:lvlText w:val=""/>
      <w:lvlJc w:val="left"/>
      <w:pPr>
        <w:ind w:left="1871" w:hanging="251"/>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308708626">
    <w:abstractNumId w:val="1"/>
  </w:num>
  <w:num w:numId="2" w16cid:durableId="283774098">
    <w:abstractNumId w:val="0"/>
    <w:lvlOverride w:ilvl="0">
      <w:lvl w:ilvl="0">
        <w:start w:val="1"/>
        <w:numFmt w:val="bullet"/>
        <w:pStyle w:val="ListBullet"/>
        <w:lvlText w:val=""/>
        <w:lvlJc w:val="left"/>
        <w:pPr>
          <w:ind w:left="502" w:hanging="360"/>
        </w:pPr>
        <w:rPr>
          <w:rFonts w:ascii="Symbol" w:hAnsi="Symbol" w:hint="default"/>
        </w:rPr>
      </w:lvl>
    </w:lvlOverride>
    <w:lvlOverride w:ilvl="1">
      <w:lvl w:ilvl="1">
        <w:start w:val="1"/>
        <w:numFmt w:val="bullet"/>
        <w:lvlText w:val="o"/>
        <w:lvlJc w:val="left"/>
        <w:pPr>
          <w:ind w:left="1247" w:hanging="396"/>
        </w:pPr>
        <w:rPr>
          <w:rFonts w:ascii="Courier New" w:hAnsi="Courier New" w:hint="default"/>
        </w:rPr>
      </w:lvl>
    </w:lvlOverride>
    <w:lvlOverride w:ilvl="2">
      <w:lvl w:ilvl="2">
        <w:start w:val="1"/>
        <w:numFmt w:val="bullet"/>
        <w:lvlText w:val=""/>
        <w:lvlJc w:val="left"/>
        <w:pPr>
          <w:ind w:left="2557" w:hanging="969"/>
        </w:pPr>
        <w:rPr>
          <w:rFonts w:ascii="Wingdings" w:hAnsi="Wingdings" w:hint="default"/>
        </w:rPr>
      </w:lvl>
    </w:lvlOverride>
    <w:lvlOverride w:ilvl="3">
      <w:lvl w:ilvl="3">
        <w:start w:val="1"/>
        <w:numFmt w:val="bullet"/>
        <w:lvlText w:val=""/>
        <w:lvlJc w:val="left"/>
        <w:pPr>
          <w:ind w:left="3277" w:hanging="360"/>
        </w:pPr>
        <w:rPr>
          <w:rFonts w:ascii="Symbol" w:hAnsi="Symbol" w:hint="default"/>
        </w:rPr>
      </w:lvl>
    </w:lvlOverride>
    <w:lvlOverride w:ilvl="4">
      <w:lvl w:ilvl="4">
        <w:start w:val="1"/>
        <w:numFmt w:val="bullet"/>
        <w:lvlText w:val="o"/>
        <w:lvlJc w:val="left"/>
        <w:pPr>
          <w:ind w:left="3997" w:hanging="360"/>
        </w:pPr>
        <w:rPr>
          <w:rFonts w:ascii="Courier New" w:hAnsi="Courier New" w:cs="Courier New" w:hint="default"/>
        </w:rPr>
      </w:lvl>
    </w:lvlOverride>
    <w:lvlOverride w:ilvl="5">
      <w:lvl w:ilvl="5">
        <w:start w:val="1"/>
        <w:numFmt w:val="bullet"/>
        <w:lvlText w:val=""/>
        <w:lvlJc w:val="left"/>
        <w:pPr>
          <w:ind w:left="4717" w:hanging="360"/>
        </w:pPr>
        <w:rPr>
          <w:rFonts w:ascii="Wingdings" w:hAnsi="Wingdings" w:hint="default"/>
        </w:rPr>
      </w:lvl>
    </w:lvlOverride>
    <w:lvlOverride w:ilvl="6">
      <w:lvl w:ilvl="6">
        <w:start w:val="1"/>
        <w:numFmt w:val="bullet"/>
        <w:lvlText w:val=""/>
        <w:lvlJc w:val="left"/>
        <w:pPr>
          <w:ind w:left="5437" w:hanging="360"/>
        </w:pPr>
        <w:rPr>
          <w:rFonts w:ascii="Symbol" w:hAnsi="Symbol" w:hint="default"/>
        </w:rPr>
      </w:lvl>
    </w:lvlOverride>
    <w:lvlOverride w:ilvl="7">
      <w:lvl w:ilvl="7">
        <w:start w:val="1"/>
        <w:numFmt w:val="bullet"/>
        <w:lvlText w:val="o"/>
        <w:lvlJc w:val="left"/>
        <w:pPr>
          <w:ind w:left="6157" w:hanging="360"/>
        </w:pPr>
        <w:rPr>
          <w:rFonts w:ascii="Courier New" w:hAnsi="Courier New" w:cs="Courier New" w:hint="default"/>
        </w:rPr>
      </w:lvl>
    </w:lvlOverride>
    <w:lvlOverride w:ilvl="8">
      <w:lvl w:ilvl="8">
        <w:start w:val="1"/>
        <w:numFmt w:val="bullet"/>
        <w:lvlText w:val=""/>
        <w:lvlJc w:val="left"/>
        <w:pPr>
          <w:ind w:left="6877" w:hanging="360"/>
        </w:pPr>
        <w:rPr>
          <w:rFonts w:ascii="Wingdings" w:hAnsi="Wingdings" w:hint="default"/>
        </w:rPr>
      </w:lvl>
    </w:lvlOverride>
  </w:num>
  <w:num w:numId="3" w16cid:durableId="90152844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1" w:cryptProviderType="rsaAES" w:cryptAlgorithmClass="hash" w:cryptAlgorithmType="typeAny" w:cryptAlgorithmSid="14" w:cryptSpinCount="100000" w:hash="MacsyZyptqe49vGOx6+pfSH7vVso1Q6mQXg007YAFqzzedFEM+p83Zis5y83xE7Zf7bStPypFiEaVYe0pHcykA==" w:salt="NLH96rkzbODQqYwZimtf0w=="/>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D7"/>
    <w:rsid w:val="00012741"/>
    <w:rsid w:val="000216C3"/>
    <w:rsid w:val="00023787"/>
    <w:rsid w:val="000343C2"/>
    <w:rsid w:val="000448D5"/>
    <w:rsid w:val="00046F30"/>
    <w:rsid w:val="000758C9"/>
    <w:rsid w:val="00075D1F"/>
    <w:rsid w:val="0009391C"/>
    <w:rsid w:val="000E1A52"/>
    <w:rsid w:val="001074BE"/>
    <w:rsid w:val="001344FF"/>
    <w:rsid w:val="00135D5C"/>
    <w:rsid w:val="00184A1A"/>
    <w:rsid w:val="00192F39"/>
    <w:rsid w:val="001B0D3C"/>
    <w:rsid w:val="001C0373"/>
    <w:rsid w:val="001D0346"/>
    <w:rsid w:val="001D0F85"/>
    <w:rsid w:val="001E284B"/>
    <w:rsid w:val="001E7F8F"/>
    <w:rsid w:val="00207B55"/>
    <w:rsid w:val="00211F98"/>
    <w:rsid w:val="00224498"/>
    <w:rsid w:val="002256FE"/>
    <w:rsid w:val="00234CE9"/>
    <w:rsid w:val="00237C9C"/>
    <w:rsid w:val="002476B6"/>
    <w:rsid w:val="0025165E"/>
    <w:rsid w:val="00257BA5"/>
    <w:rsid w:val="00263245"/>
    <w:rsid w:val="002A01CB"/>
    <w:rsid w:val="002B0CD2"/>
    <w:rsid w:val="002D0EC0"/>
    <w:rsid w:val="002D5C50"/>
    <w:rsid w:val="002D6766"/>
    <w:rsid w:val="002E5FA2"/>
    <w:rsid w:val="002E7A99"/>
    <w:rsid w:val="002E7F85"/>
    <w:rsid w:val="00303F60"/>
    <w:rsid w:val="003042D7"/>
    <w:rsid w:val="00306E88"/>
    <w:rsid w:val="00307208"/>
    <w:rsid w:val="00322CC9"/>
    <w:rsid w:val="00331E50"/>
    <w:rsid w:val="003344E6"/>
    <w:rsid w:val="00344C6F"/>
    <w:rsid w:val="00347BC4"/>
    <w:rsid w:val="00352C67"/>
    <w:rsid w:val="003603D8"/>
    <w:rsid w:val="00370D50"/>
    <w:rsid w:val="00373161"/>
    <w:rsid w:val="00393224"/>
    <w:rsid w:val="003A50EF"/>
    <w:rsid w:val="003B0782"/>
    <w:rsid w:val="003C7D96"/>
    <w:rsid w:val="003D2277"/>
    <w:rsid w:val="003D293F"/>
    <w:rsid w:val="003E10A5"/>
    <w:rsid w:val="003E17AC"/>
    <w:rsid w:val="003F3593"/>
    <w:rsid w:val="003F74EC"/>
    <w:rsid w:val="00406774"/>
    <w:rsid w:val="0041156C"/>
    <w:rsid w:val="004207A4"/>
    <w:rsid w:val="004218F6"/>
    <w:rsid w:val="004263AC"/>
    <w:rsid w:val="0043111A"/>
    <w:rsid w:val="00433412"/>
    <w:rsid w:val="00446D5E"/>
    <w:rsid w:val="00447ED6"/>
    <w:rsid w:val="004536F6"/>
    <w:rsid w:val="004721BA"/>
    <w:rsid w:val="0049267E"/>
    <w:rsid w:val="004932CF"/>
    <w:rsid w:val="004A3ABC"/>
    <w:rsid w:val="004E42D6"/>
    <w:rsid w:val="004F0E78"/>
    <w:rsid w:val="00525AEF"/>
    <w:rsid w:val="005416B7"/>
    <w:rsid w:val="005504EC"/>
    <w:rsid w:val="005565CE"/>
    <w:rsid w:val="00565C2E"/>
    <w:rsid w:val="005820E8"/>
    <w:rsid w:val="00584EA9"/>
    <w:rsid w:val="00585720"/>
    <w:rsid w:val="00597E53"/>
    <w:rsid w:val="005A60A0"/>
    <w:rsid w:val="005B18DE"/>
    <w:rsid w:val="005B6EF8"/>
    <w:rsid w:val="005C506A"/>
    <w:rsid w:val="005F46B7"/>
    <w:rsid w:val="005F7F51"/>
    <w:rsid w:val="0062213B"/>
    <w:rsid w:val="00622B29"/>
    <w:rsid w:val="00624007"/>
    <w:rsid w:val="00625226"/>
    <w:rsid w:val="006255CC"/>
    <w:rsid w:val="00631867"/>
    <w:rsid w:val="00637848"/>
    <w:rsid w:val="00643F52"/>
    <w:rsid w:val="00644515"/>
    <w:rsid w:val="00653763"/>
    <w:rsid w:val="0065396B"/>
    <w:rsid w:val="00664D4C"/>
    <w:rsid w:val="00674E90"/>
    <w:rsid w:val="00684465"/>
    <w:rsid w:val="006936CC"/>
    <w:rsid w:val="0069572A"/>
    <w:rsid w:val="006962CE"/>
    <w:rsid w:val="006A0E31"/>
    <w:rsid w:val="006A3BD0"/>
    <w:rsid w:val="006B144F"/>
    <w:rsid w:val="006B1AAA"/>
    <w:rsid w:val="006B5353"/>
    <w:rsid w:val="006D42EF"/>
    <w:rsid w:val="006E2EA0"/>
    <w:rsid w:val="006E37C7"/>
    <w:rsid w:val="006F0A23"/>
    <w:rsid w:val="006F5CCC"/>
    <w:rsid w:val="00703734"/>
    <w:rsid w:val="00706642"/>
    <w:rsid w:val="0071555B"/>
    <w:rsid w:val="00737DB9"/>
    <w:rsid w:val="007578EE"/>
    <w:rsid w:val="00776CDC"/>
    <w:rsid w:val="0077704C"/>
    <w:rsid w:val="00777D9C"/>
    <w:rsid w:val="0078518D"/>
    <w:rsid w:val="00787A70"/>
    <w:rsid w:val="007B3AE2"/>
    <w:rsid w:val="007C1965"/>
    <w:rsid w:val="007C2C6B"/>
    <w:rsid w:val="007D1579"/>
    <w:rsid w:val="007E15F3"/>
    <w:rsid w:val="007E2B6A"/>
    <w:rsid w:val="007E3F36"/>
    <w:rsid w:val="007E4667"/>
    <w:rsid w:val="007F371A"/>
    <w:rsid w:val="00805A84"/>
    <w:rsid w:val="0081052B"/>
    <w:rsid w:val="00833C5C"/>
    <w:rsid w:val="00845D86"/>
    <w:rsid w:val="008B7237"/>
    <w:rsid w:val="008C3E5B"/>
    <w:rsid w:val="008E3AD9"/>
    <w:rsid w:val="009048B1"/>
    <w:rsid w:val="00906641"/>
    <w:rsid w:val="00912BC0"/>
    <w:rsid w:val="00912E2B"/>
    <w:rsid w:val="009157D7"/>
    <w:rsid w:val="00923239"/>
    <w:rsid w:val="00923D49"/>
    <w:rsid w:val="00944AAD"/>
    <w:rsid w:val="0094685F"/>
    <w:rsid w:val="009761ED"/>
    <w:rsid w:val="0098680A"/>
    <w:rsid w:val="00990A29"/>
    <w:rsid w:val="009A7101"/>
    <w:rsid w:val="009C2AA2"/>
    <w:rsid w:val="009C397A"/>
    <w:rsid w:val="009D241C"/>
    <w:rsid w:val="009D4C90"/>
    <w:rsid w:val="009D7374"/>
    <w:rsid w:val="009E10B9"/>
    <w:rsid w:val="009F109E"/>
    <w:rsid w:val="00A00608"/>
    <w:rsid w:val="00A06561"/>
    <w:rsid w:val="00A15A11"/>
    <w:rsid w:val="00A24FC2"/>
    <w:rsid w:val="00A662FC"/>
    <w:rsid w:val="00A67164"/>
    <w:rsid w:val="00A91E5A"/>
    <w:rsid w:val="00AA4294"/>
    <w:rsid w:val="00AA5BED"/>
    <w:rsid w:val="00AB2D7D"/>
    <w:rsid w:val="00AB4F47"/>
    <w:rsid w:val="00AE2B1F"/>
    <w:rsid w:val="00AF08C7"/>
    <w:rsid w:val="00AF7656"/>
    <w:rsid w:val="00B01F64"/>
    <w:rsid w:val="00B52485"/>
    <w:rsid w:val="00B546B5"/>
    <w:rsid w:val="00BB74F6"/>
    <w:rsid w:val="00BC3234"/>
    <w:rsid w:val="00BC6453"/>
    <w:rsid w:val="00BC766C"/>
    <w:rsid w:val="00BD5832"/>
    <w:rsid w:val="00BE40F5"/>
    <w:rsid w:val="00C12334"/>
    <w:rsid w:val="00C13283"/>
    <w:rsid w:val="00C27753"/>
    <w:rsid w:val="00C44139"/>
    <w:rsid w:val="00C45E7A"/>
    <w:rsid w:val="00C46B05"/>
    <w:rsid w:val="00C71508"/>
    <w:rsid w:val="00C74283"/>
    <w:rsid w:val="00C746DE"/>
    <w:rsid w:val="00C93E73"/>
    <w:rsid w:val="00CB19E3"/>
    <w:rsid w:val="00CB3941"/>
    <w:rsid w:val="00CB3B7D"/>
    <w:rsid w:val="00CB68D3"/>
    <w:rsid w:val="00CC0A00"/>
    <w:rsid w:val="00CC6B03"/>
    <w:rsid w:val="00CD36C0"/>
    <w:rsid w:val="00CF5454"/>
    <w:rsid w:val="00D0025D"/>
    <w:rsid w:val="00D00F6C"/>
    <w:rsid w:val="00D156B4"/>
    <w:rsid w:val="00D20CAD"/>
    <w:rsid w:val="00D2134D"/>
    <w:rsid w:val="00D35550"/>
    <w:rsid w:val="00D42FAF"/>
    <w:rsid w:val="00D52EAD"/>
    <w:rsid w:val="00D60E67"/>
    <w:rsid w:val="00D62551"/>
    <w:rsid w:val="00D62641"/>
    <w:rsid w:val="00D653D5"/>
    <w:rsid w:val="00D665F2"/>
    <w:rsid w:val="00D760C7"/>
    <w:rsid w:val="00D85C7C"/>
    <w:rsid w:val="00D863C7"/>
    <w:rsid w:val="00D86607"/>
    <w:rsid w:val="00D87A30"/>
    <w:rsid w:val="00D92D74"/>
    <w:rsid w:val="00D9394F"/>
    <w:rsid w:val="00D959FD"/>
    <w:rsid w:val="00DA2411"/>
    <w:rsid w:val="00DA401B"/>
    <w:rsid w:val="00DB0BF5"/>
    <w:rsid w:val="00DD3CC4"/>
    <w:rsid w:val="00E03383"/>
    <w:rsid w:val="00E11043"/>
    <w:rsid w:val="00E123B1"/>
    <w:rsid w:val="00E12CA9"/>
    <w:rsid w:val="00E225CE"/>
    <w:rsid w:val="00E37BE3"/>
    <w:rsid w:val="00E433BE"/>
    <w:rsid w:val="00E4632E"/>
    <w:rsid w:val="00E47100"/>
    <w:rsid w:val="00E6265C"/>
    <w:rsid w:val="00E631F3"/>
    <w:rsid w:val="00E7144A"/>
    <w:rsid w:val="00E738BC"/>
    <w:rsid w:val="00E76ABC"/>
    <w:rsid w:val="00E83C53"/>
    <w:rsid w:val="00EA0107"/>
    <w:rsid w:val="00EB05A2"/>
    <w:rsid w:val="00EB72D2"/>
    <w:rsid w:val="00EC3B73"/>
    <w:rsid w:val="00ED00FB"/>
    <w:rsid w:val="00ED3FDA"/>
    <w:rsid w:val="00EE34BE"/>
    <w:rsid w:val="00F076D1"/>
    <w:rsid w:val="00F10BCA"/>
    <w:rsid w:val="00F17018"/>
    <w:rsid w:val="00F21ECC"/>
    <w:rsid w:val="00F228CB"/>
    <w:rsid w:val="00F2399E"/>
    <w:rsid w:val="00F24B56"/>
    <w:rsid w:val="00F253C9"/>
    <w:rsid w:val="00F4120B"/>
    <w:rsid w:val="00F41AEE"/>
    <w:rsid w:val="00F4314B"/>
    <w:rsid w:val="00F446F0"/>
    <w:rsid w:val="00F52C81"/>
    <w:rsid w:val="00F54A2C"/>
    <w:rsid w:val="00F8023A"/>
    <w:rsid w:val="00F81CA6"/>
    <w:rsid w:val="00F90CB8"/>
    <w:rsid w:val="00FB0DA9"/>
    <w:rsid w:val="00FB5288"/>
    <w:rsid w:val="00FC0DCF"/>
    <w:rsid w:val="00FC2621"/>
    <w:rsid w:val="00FC2CAD"/>
    <w:rsid w:val="00FE0AAE"/>
    <w:rsid w:val="00FF207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FB897F"/>
  <w15:chartTrackingRefBased/>
  <w15:docId w15:val="{659DCEC0-4C75-4A0A-81B1-070AA204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heme="minorBidi"/>
        <w:color w:val="000000" w:themeColor="text1"/>
        <w:sz w:val="24"/>
        <w:lang w:val="en-US" w:eastAsia="ja-JP" w:bidi="ar-SA"/>
      </w:rPr>
    </w:rPrDefault>
    <w:pPrDefault>
      <w:pPr>
        <w:spacing w:after="240" w:line="300" w:lineRule="auto"/>
        <w:ind w:left="374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iPriority="6"/>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semiHidden="1" w:uiPriority="0" w:unhideWhenUsed="1"/>
    <w:lsdException w:name="Emphasis" w:semiHidden="1" w:uiPriority="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uiPriority="39"/>
    <w:lsdException w:name="Table Theme" w:locked="1"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0"/>
    <w:lsdException w:name="Medium Grid 2 Accent 4" w:locked="1" w:uiPriority="0"/>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1" w:uiPriority="40"/>
    <w:lsdException w:name="Grid Table 1 Light" w:uiPriority="46"/>
    <w:lsdException w:name="Grid Table 2" w:uiPriority="47"/>
    <w:lsdException w:name="Grid Table 3" w:uiPriority="48"/>
    <w:lsdException w:name="Grid Table 4" w:uiPriority="49"/>
    <w:lsdException w:name="Grid Table 5 Dark" w:locked="1"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locked="1" w:uiPriority="50"/>
    <w:lsdException w:name="Grid Table 6 Colorful Accent 1" w:uiPriority="51"/>
    <w:lsdException w:name="Grid Table 7 Colorful Accent 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locked="1"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iPriority="47" w:unhideWhenUsed="1"/>
    <w:lsdException w:name="Smart Link" w:semiHidden="1" w:unhideWhenUsed="1"/>
  </w:latentStyles>
  <w:style w:type="paragraph" w:default="1" w:styleId="Normal">
    <w:name w:val="Normal"/>
    <w:qFormat/>
    <w:rsid w:val="00E123B1"/>
    <w:pPr>
      <w:spacing w:before="120" w:after="0" w:line="360" w:lineRule="auto"/>
      <w:ind w:left="0"/>
    </w:pPr>
    <w:rPr>
      <w:rFonts w:eastAsia="MS Mincho" w:cs="Arial"/>
      <w:color w:val="auto"/>
      <w:sz w:val="32"/>
      <w:szCs w:val="16"/>
      <w:lang w:val="en-AU"/>
    </w:rPr>
  </w:style>
  <w:style w:type="paragraph" w:styleId="Heading1">
    <w:name w:val="heading 1"/>
    <w:basedOn w:val="Title"/>
    <w:link w:val="Heading1Char"/>
    <w:qFormat/>
    <w:rsid w:val="00F81CA6"/>
    <w:pPr>
      <w:spacing w:before="240" w:line="360" w:lineRule="auto"/>
      <w:outlineLvl w:val="0"/>
    </w:pPr>
    <w:rPr>
      <w:rFonts w:ascii="Arial" w:hAnsi="Arial"/>
      <w:b/>
      <w:bCs/>
      <w:color w:val="500061"/>
      <w:sz w:val="48"/>
      <w:szCs w:val="40"/>
      <w:lang w:eastAsia="en-US"/>
    </w:rPr>
  </w:style>
  <w:style w:type="paragraph" w:styleId="Heading2">
    <w:name w:val="heading 2"/>
    <w:basedOn w:val="Normal"/>
    <w:next w:val="Normal"/>
    <w:link w:val="Heading2Char"/>
    <w:uiPriority w:val="9"/>
    <w:unhideWhenUsed/>
    <w:qFormat/>
    <w:rsid w:val="00F81CA6"/>
    <w:pPr>
      <w:keepNext/>
      <w:pBdr>
        <w:bottom w:val="single" w:sz="4" w:space="0" w:color="C39F57" w:themeColor="background2"/>
      </w:pBdr>
      <w:spacing w:before="240" w:after="240"/>
      <w:contextualSpacing/>
      <w:outlineLvl w:val="1"/>
    </w:pPr>
    <w:rPr>
      <w:rFonts w:eastAsia="MS Gothic" w:cs="Times New Roman"/>
      <w:b/>
      <w:color w:val="4F2260"/>
      <w:kern w:val="28"/>
      <w:sz w:val="40"/>
      <w:szCs w:val="26"/>
    </w:rPr>
  </w:style>
  <w:style w:type="paragraph" w:styleId="Heading3">
    <w:name w:val="heading 3"/>
    <w:basedOn w:val="Normal"/>
    <w:next w:val="Normal"/>
    <w:link w:val="Heading3Char"/>
    <w:unhideWhenUsed/>
    <w:qFormat/>
    <w:rsid w:val="00F81CA6"/>
    <w:pPr>
      <w:keepNext/>
      <w:keepLines/>
      <w:spacing w:before="360" w:after="120"/>
      <w:contextualSpacing/>
      <w:outlineLvl w:val="2"/>
    </w:pPr>
    <w:rPr>
      <w:rFonts w:eastAsia="MS Gothic" w:cs="Times New Roman"/>
      <w:b/>
      <w:color w:val="4F2260"/>
      <w:sz w:val="36"/>
      <w:szCs w:val="24"/>
    </w:rPr>
  </w:style>
  <w:style w:type="paragraph" w:styleId="Heading4">
    <w:name w:val="heading 4"/>
    <w:basedOn w:val="Normal"/>
    <w:next w:val="Indented"/>
    <w:link w:val="Heading4Char"/>
    <w:unhideWhenUsed/>
    <w:qFormat/>
    <w:rsid w:val="00433412"/>
    <w:pPr>
      <w:keepNext/>
      <w:keepLines/>
      <w:spacing w:before="180"/>
      <w:ind w:left="284"/>
      <w:contextualSpacing/>
      <w:outlineLvl w:val="3"/>
    </w:pPr>
    <w:rPr>
      <w:rFonts w:eastAsia="MS Gothic" w:cs="Times New Roman"/>
      <w:b/>
      <w:iCs/>
      <w:color w:val="4F2260"/>
      <w:szCs w:val="24"/>
    </w:rPr>
  </w:style>
  <w:style w:type="paragraph" w:styleId="Heading5">
    <w:name w:val="heading 5"/>
    <w:basedOn w:val="Normal"/>
    <w:next w:val="Normal"/>
    <w:link w:val="Heading5Char"/>
    <w:unhideWhenUsed/>
    <w:rsid w:val="00C13283"/>
    <w:pPr>
      <w:keepNext/>
      <w:keepLines/>
      <w:spacing w:before="40"/>
      <w:outlineLvl w:val="4"/>
    </w:pPr>
    <w:rPr>
      <w:rFonts w:asciiTheme="majorHAnsi" w:eastAsiaTheme="majorEastAsia" w:hAnsiTheme="majorHAnsi" w:cstheme="majorBidi"/>
      <w:color w:val="3B1947" w:themeColor="accent1" w:themeShade="BF"/>
    </w:rPr>
  </w:style>
  <w:style w:type="paragraph" w:styleId="Heading6">
    <w:name w:val="heading 6"/>
    <w:basedOn w:val="Normal"/>
    <w:next w:val="Normal"/>
    <w:link w:val="Heading6Char"/>
    <w:unhideWhenUsed/>
    <w:rsid w:val="00C13283"/>
    <w:pPr>
      <w:keepNext/>
      <w:keepLines/>
      <w:spacing w:before="40"/>
      <w:outlineLvl w:val="5"/>
    </w:pPr>
    <w:rPr>
      <w:rFonts w:asciiTheme="majorHAnsi" w:eastAsiaTheme="majorEastAsia" w:hAnsiTheme="majorHAnsi" w:cstheme="majorBidi"/>
      <w:color w:val="27112F" w:themeColor="accent1" w:themeShade="7F"/>
    </w:rPr>
  </w:style>
  <w:style w:type="paragraph" w:styleId="Heading7">
    <w:name w:val="heading 7"/>
    <w:basedOn w:val="Normal"/>
    <w:next w:val="Normal"/>
    <w:link w:val="Heading7Char"/>
    <w:unhideWhenUsed/>
    <w:rsid w:val="00C13283"/>
    <w:pPr>
      <w:keepNext/>
      <w:keepLines/>
      <w:spacing w:before="40"/>
      <w:outlineLvl w:val="6"/>
    </w:pPr>
    <w:rPr>
      <w:rFonts w:asciiTheme="majorHAnsi" w:eastAsiaTheme="majorEastAsia" w:hAnsiTheme="majorHAnsi" w:cstheme="majorBidi"/>
      <w:i/>
      <w:iCs/>
      <w:color w:val="27112F" w:themeColor="accent1" w:themeShade="7F"/>
    </w:rPr>
  </w:style>
  <w:style w:type="paragraph" w:styleId="Heading8">
    <w:name w:val="heading 8"/>
    <w:basedOn w:val="Normal"/>
    <w:next w:val="Normal"/>
    <w:link w:val="Heading8Char"/>
    <w:rsid w:val="00211F98"/>
    <w:pPr>
      <w:keepNext/>
      <w:keepLines/>
      <w:numPr>
        <w:ilvl w:val="7"/>
        <w:numId w:val="1"/>
      </w:numPr>
      <w:spacing w:before="40" w:line="240" w:lineRule="auto"/>
      <w:outlineLvl w:val="7"/>
    </w:pPr>
    <w:rPr>
      <w:rFonts w:asciiTheme="majorHAnsi" w:eastAsiaTheme="majorEastAsia" w:hAnsiTheme="majorHAnsi" w:cstheme="majorBidi"/>
      <w:color w:val="272727" w:themeColor="text1" w:themeTint="D8"/>
      <w:sz w:val="21"/>
      <w:szCs w:val="21"/>
      <w:lang w:val="en-GB" w:eastAsia="en-GB"/>
    </w:rPr>
  </w:style>
  <w:style w:type="paragraph" w:styleId="Heading9">
    <w:name w:val="heading 9"/>
    <w:basedOn w:val="Normal"/>
    <w:next w:val="Normal"/>
    <w:link w:val="Heading9Char"/>
    <w:rsid w:val="00211F98"/>
    <w:pPr>
      <w:keepNext/>
      <w:keepLines/>
      <w:numPr>
        <w:ilvl w:val="8"/>
        <w:numId w:val="1"/>
      </w:numPr>
      <w:spacing w:before="40" w:line="240" w:lineRule="auto"/>
      <w:outlineLvl w:val="8"/>
    </w:pPr>
    <w:rPr>
      <w:rFonts w:asciiTheme="majorHAnsi" w:eastAsiaTheme="majorEastAsia" w:hAnsiTheme="majorHAnsi" w:cstheme="majorBidi"/>
      <w:i/>
      <w:iCs/>
      <w:color w:val="272727" w:themeColor="text1" w:themeTint="D8"/>
      <w:sz w:val="21"/>
      <w:szCs w:val="2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locked/>
    <w:pPr>
      <w:spacing w:after="300" w:line="240" w:lineRule="auto"/>
      <w:contextualSpacing/>
    </w:pPr>
    <w:rPr>
      <w:rFonts w:asciiTheme="majorHAnsi" w:eastAsiaTheme="majorEastAsia" w:hAnsiTheme="majorHAnsi" w:cstheme="majorBidi"/>
      <w:kern w:val="28"/>
      <w:sz w:val="60"/>
      <w:szCs w:val="60"/>
    </w:rPr>
  </w:style>
  <w:style w:type="character" w:customStyle="1" w:styleId="TitleChar">
    <w:name w:val="Title Char"/>
    <w:basedOn w:val="DefaultParagraphFont"/>
    <w:link w:val="Title"/>
    <w:uiPriority w:val="10"/>
    <w:rPr>
      <w:rFonts w:asciiTheme="majorHAnsi" w:eastAsiaTheme="majorEastAsia" w:hAnsiTheme="majorHAnsi" w:cstheme="majorBidi"/>
      <w:kern w:val="28"/>
      <w:sz w:val="60"/>
      <w:szCs w:val="6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bTitle">
    <w:name w:val="Job Title"/>
    <w:basedOn w:val="Normal"/>
    <w:uiPriority w:val="3"/>
    <w:locked/>
    <w:pPr>
      <w:spacing w:line="276" w:lineRule="auto"/>
    </w:pPr>
  </w:style>
  <w:style w:type="paragraph" w:styleId="Date">
    <w:name w:val="Date"/>
    <w:aliases w:val="Address"/>
    <w:basedOn w:val="Title"/>
    <w:next w:val="Normal"/>
    <w:link w:val="DateChar"/>
    <w:uiPriority w:val="4"/>
    <w:unhideWhenUsed/>
    <w:qFormat/>
    <w:rsid w:val="00DD3CC4"/>
    <w:pPr>
      <w:pBdr>
        <w:bottom w:val="single" w:sz="4" w:space="10" w:color="005E5B" w:themeColor="text2"/>
      </w:pBdr>
      <w:spacing w:after="0"/>
    </w:pPr>
    <w:rPr>
      <w:rFonts w:ascii="Arial" w:eastAsiaTheme="minorEastAsia" w:hAnsi="Arial" w:cs="Arial"/>
      <w:bCs/>
      <w:color w:val="500061"/>
      <w:kern w:val="0"/>
      <w:sz w:val="30"/>
      <w:szCs w:val="24"/>
    </w:rPr>
  </w:style>
  <w:style w:type="character" w:customStyle="1" w:styleId="DateChar">
    <w:name w:val="Date Char"/>
    <w:aliases w:val="Address Char"/>
    <w:basedOn w:val="DefaultParagraphFont"/>
    <w:link w:val="Date"/>
    <w:uiPriority w:val="4"/>
    <w:rsid w:val="00DD3CC4"/>
    <w:rPr>
      <w:rFonts w:cs="Arial"/>
      <w:bCs/>
      <w:color w:val="500061"/>
      <w:sz w:val="30"/>
      <w:szCs w:val="24"/>
    </w:rPr>
  </w:style>
  <w:style w:type="paragraph" w:styleId="Salutation">
    <w:name w:val="Salutation"/>
    <w:basedOn w:val="Normal"/>
    <w:next w:val="Normal"/>
    <w:link w:val="SalutationChar"/>
    <w:uiPriority w:val="4"/>
    <w:unhideWhenUsed/>
    <w:qFormat/>
    <w:rsid w:val="00EB05A2"/>
    <w:pPr>
      <w:spacing w:before="240"/>
      <w:outlineLvl w:val="1"/>
    </w:pPr>
    <w:rPr>
      <w:b/>
      <w:bCs/>
      <w:color w:val="500061"/>
    </w:rPr>
  </w:style>
  <w:style w:type="character" w:customStyle="1" w:styleId="SalutationChar">
    <w:name w:val="Salutation Char"/>
    <w:basedOn w:val="DefaultParagraphFont"/>
    <w:link w:val="Salutation"/>
    <w:uiPriority w:val="4"/>
    <w:rsid w:val="00EB05A2"/>
    <w:rPr>
      <w:b/>
      <w:bCs/>
      <w:color w:val="500061"/>
    </w:rPr>
  </w:style>
  <w:style w:type="paragraph" w:styleId="Closing">
    <w:name w:val="Closing"/>
    <w:basedOn w:val="Normal"/>
    <w:next w:val="Normal"/>
    <w:link w:val="ClosingChar"/>
    <w:uiPriority w:val="5"/>
    <w:unhideWhenUsed/>
    <w:locked/>
    <w:rsid w:val="00EB05A2"/>
    <w:pPr>
      <w:spacing w:before="600" w:after="1600" w:line="240" w:lineRule="auto"/>
      <w:contextualSpacing/>
    </w:pPr>
  </w:style>
  <w:style w:type="character" w:customStyle="1" w:styleId="ClosingChar">
    <w:name w:val="Closing Char"/>
    <w:basedOn w:val="DefaultParagraphFont"/>
    <w:link w:val="Closing"/>
    <w:uiPriority w:val="5"/>
    <w:rsid w:val="00EB05A2"/>
  </w:style>
  <w:style w:type="paragraph" w:styleId="Header">
    <w:name w:val="header"/>
    <w:basedOn w:val="Normal"/>
    <w:link w:val="HeaderChar"/>
    <w:unhideWhenUsed/>
    <w:rsid w:val="009157D7"/>
    <w:pPr>
      <w:spacing w:line="240" w:lineRule="auto"/>
    </w:pPr>
  </w:style>
  <w:style w:type="character" w:customStyle="1" w:styleId="HeaderChar">
    <w:name w:val="Header Char"/>
    <w:basedOn w:val="DefaultParagraphFont"/>
    <w:link w:val="Header"/>
    <w:rsid w:val="009157D7"/>
  </w:style>
  <w:style w:type="paragraph" w:styleId="Footer">
    <w:name w:val="footer"/>
    <w:basedOn w:val="Normal"/>
    <w:link w:val="FooterChar"/>
    <w:unhideWhenUsed/>
    <w:rsid w:val="00C13283"/>
    <w:pPr>
      <w:pBdr>
        <w:top w:val="single" w:sz="4" w:space="4" w:color="005E5B" w:themeColor="text2"/>
      </w:pBdr>
      <w:spacing w:line="240" w:lineRule="auto"/>
      <w:jc w:val="right"/>
    </w:pPr>
    <w:rPr>
      <w:i/>
      <w:iCs/>
      <w:color w:val="3B1947" w:themeColor="accent1" w:themeShade="BF"/>
    </w:rPr>
  </w:style>
  <w:style w:type="character" w:customStyle="1" w:styleId="FooterChar">
    <w:name w:val="Footer Char"/>
    <w:basedOn w:val="DefaultParagraphFont"/>
    <w:link w:val="Footer"/>
    <w:rsid w:val="00C13283"/>
    <w:rPr>
      <w:i/>
      <w:iCs/>
      <w:color w:val="3B1947" w:themeColor="accent1" w:themeShade="BF"/>
    </w:rPr>
  </w:style>
  <w:style w:type="paragraph" w:customStyle="1" w:styleId="Logo">
    <w:name w:val="Logo"/>
    <w:basedOn w:val="Normal"/>
    <w:uiPriority w:val="10"/>
    <w:locked/>
    <w:pPr>
      <w:spacing w:line="240" w:lineRule="auto"/>
      <w:jc w:val="right"/>
    </w:pPr>
  </w:style>
  <w:style w:type="character" w:customStyle="1" w:styleId="Heading1Char">
    <w:name w:val="Heading 1 Char"/>
    <w:basedOn w:val="DefaultParagraphFont"/>
    <w:link w:val="Heading1"/>
    <w:rsid w:val="00F81CA6"/>
    <w:rPr>
      <w:rFonts w:eastAsiaTheme="majorEastAsia" w:cstheme="majorBidi"/>
      <w:b/>
      <w:bCs/>
      <w:color w:val="500061"/>
      <w:kern w:val="28"/>
      <w:sz w:val="48"/>
      <w:szCs w:val="40"/>
      <w:lang w:val="en-AU" w:eastAsia="en-US"/>
    </w:rPr>
  </w:style>
  <w:style w:type="character" w:customStyle="1" w:styleId="Heading2Char">
    <w:name w:val="Heading 2 Char"/>
    <w:basedOn w:val="DefaultParagraphFont"/>
    <w:link w:val="Heading2"/>
    <w:rsid w:val="00F81CA6"/>
    <w:rPr>
      <w:rFonts w:eastAsia="MS Gothic" w:cs="Times New Roman"/>
      <w:b/>
      <w:color w:val="4F2260"/>
      <w:kern w:val="28"/>
      <w:sz w:val="40"/>
      <w:szCs w:val="26"/>
    </w:rPr>
  </w:style>
  <w:style w:type="paragraph" w:customStyle="1" w:styleId="ContactInfo">
    <w:name w:val="Contact Info"/>
    <w:basedOn w:val="Normal"/>
    <w:uiPriority w:val="4"/>
    <w:locked/>
    <w:rsid w:val="003F3593"/>
    <w:pPr>
      <w:spacing w:line="276" w:lineRule="auto"/>
    </w:pPr>
  </w:style>
  <w:style w:type="paragraph" w:styleId="NoSpacing">
    <w:name w:val="No Spacing"/>
    <w:uiPriority w:val="1"/>
    <w:semiHidden/>
    <w:unhideWhenUsed/>
    <w:qFormat/>
    <w:rsid w:val="009C2AA2"/>
    <w:pPr>
      <w:spacing w:after="0" w:line="240" w:lineRule="auto"/>
      <w:ind w:left="0"/>
    </w:pPr>
    <w:rPr>
      <w:color w:val="auto"/>
    </w:rPr>
  </w:style>
  <w:style w:type="paragraph" w:styleId="Signature">
    <w:name w:val="Signature"/>
    <w:basedOn w:val="Normal"/>
    <w:next w:val="Normal"/>
    <w:link w:val="SignatureChar"/>
    <w:uiPriority w:val="6"/>
    <w:rsid w:val="00C13283"/>
    <w:rPr>
      <w:b/>
      <w:color w:val="3B1947" w:themeColor="accent1" w:themeShade="BF"/>
    </w:rPr>
  </w:style>
  <w:style w:type="character" w:customStyle="1" w:styleId="SignatureChar">
    <w:name w:val="Signature Char"/>
    <w:basedOn w:val="DefaultParagraphFont"/>
    <w:link w:val="Signature"/>
    <w:uiPriority w:val="6"/>
    <w:rsid w:val="00C13283"/>
    <w:rPr>
      <w:b/>
      <w:color w:val="3B1947" w:themeColor="accent1" w:themeShade="BF"/>
    </w:rPr>
  </w:style>
  <w:style w:type="paragraph" w:customStyle="1" w:styleId="Name">
    <w:name w:val="Name"/>
    <w:basedOn w:val="Normal"/>
    <w:uiPriority w:val="2"/>
    <w:qFormat/>
    <w:rsid w:val="00776CDC"/>
    <w:rPr>
      <w:b/>
      <w:color w:val="4F2260" w:themeColor="accent1"/>
    </w:rPr>
  </w:style>
  <w:style w:type="character" w:customStyle="1" w:styleId="Heading3Char">
    <w:name w:val="Heading 3 Char"/>
    <w:basedOn w:val="DefaultParagraphFont"/>
    <w:link w:val="Heading3"/>
    <w:rsid w:val="00F81CA6"/>
    <w:rPr>
      <w:rFonts w:eastAsia="MS Gothic" w:cs="Times New Roman"/>
      <w:b/>
      <w:color w:val="4F2260"/>
      <w:sz w:val="36"/>
      <w:szCs w:val="24"/>
    </w:rPr>
  </w:style>
  <w:style w:type="character" w:customStyle="1" w:styleId="Heading4Char">
    <w:name w:val="Heading 4 Char"/>
    <w:basedOn w:val="DefaultParagraphFont"/>
    <w:link w:val="Heading4"/>
    <w:rsid w:val="00433412"/>
    <w:rPr>
      <w:rFonts w:eastAsia="MS Gothic" w:cs="Times New Roman"/>
      <w:b/>
      <w:iCs/>
      <w:color w:val="4F2260"/>
      <w:szCs w:val="24"/>
    </w:rPr>
  </w:style>
  <w:style w:type="character" w:customStyle="1" w:styleId="Heading5Char">
    <w:name w:val="Heading 5 Char"/>
    <w:basedOn w:val="DefaultParagraphFont"/>
    <w:link w:val="Heading5"/>
    <w:rsid w:val="00C13283"/>
    <w:rPr>
      <w:rFonts w:asciiTheme="majorHAnsi" w:eastAsiaTheme="majorEastAsia" w:hAnsiTheme="majorHAnsi" w:cstheme="majorBidi"/>
      <w:color w:val="3B1947" w:themeColor="accent1" w:themeShade="BF"/>
    </w:rPr>
  </w:style>
  <w:style w:type="character" w:customStyle="1" w:styleId="Heading6Char">
    <w:name w:val="Heading 6 Char"/>
    <w:basedOn w:val="DefaultParagraphFont"/>
    <w:link w:val="Heading6"/>
    <w:rsid w:val="00C13283"/>
    <w:rPr>
      <w:rFonts w:asciiTheme="majorHAnsi" w:eastAsiaTheme="majorEastAsia" w:hAnsiTheme="majorHAnsi" w:cstheme="majorBidi"/>
      <w:color w:val="27112F" w:themeColor="accent1" w:themeShade="7F"/>
    </w:rPr>
  </w:style>
  <w:style w:type="character" w:customStyle="1" w:styleId="Heading7Char">
    <w:name w:val="Heading 7 Char"/>
    <w:basedOn w:val="DefaultParagraphFont"/>
    <w:link w:val="Heading7"/>
    <w:rsid w:val="00C13283"/>
    <w:rPr>
      <w:rFonts w:asciiTheme="majorHAnsi" w:eastAsiaTheme="majorEastAsia" w:hAnsiTheme="majorHAnsi" w:cstheme="majorBidi"/>
      <w:i/>
      <w:iCs/>
      <w:color w:val="27112F" w:themeColor="accent1" w:themeShade="7F"/>
    </w:rPr>
  </w:style>
  <w:style w:type="character" w:styleId="IntenseEmphasis">
    <w:name w:val="Intense Emphasis"/>
    <w:basedOn w:val="DefaultParagraphFont"/>
    <w:uiPriority w:val="21"/>
    <w:semiHidden/>
    <w:unhideWhenUsed/>
    <w:qFormat/>
    <w:rsid w:val="00C13283"/>
    <w:rPr>
      <w:i/>
      <w:iCs/>
      <w:color w:val="3B1947" w:themeColor="accent1" w:themeShade="BF"/>
    </w:rPr>
  </w:style>
  <w:style w:type="paragraph" w:styleId="IntenseQuote">
    <w:name w:val="Intense Quote"/>
    <w:basedOn w:val="Normal"/>
    <w:next w:val="Normal"/>
    <w:link w:val="IntenseQuoteChar"/>
    <w:uiPriority w:val="30"/>
    <w:semiHidden/>
    <w:unhideWhenUsed/>
    <w:qFormat/>
    <w:rsid w:val="00C13283"/>
    <w:pPr>
      <w:pBdr>
        <w:top w:val="single" w:sz="4" w:space="10" w:color="3B1947" w:themeColor="accent1" w:themeShade="BF"/>
        <w:bottom w:val="single" w:sz="4" w:space="10" w:color="3B1947" w:themeColor="accent1" w:themeShade="BF"/>
      </w:pBdr>
      <w:spacing w:before="360" w:after="360"/>
      <w:ind w:left="864" w:right="864"/>
      <w:jc w:val="center"/>
    </w:pPr>
    <w:rPr>
      <w:i/>
      <w:iCs/>
      <w:color w:val="3B1947" w:themeColor="accent1" w:themeShade="BF"/>
    </w:rPr>
  </w:style>
  <w:style w:type="character" w:customStyle="1" w:styleId="IntenseQuoteChar">
    <w:name w:val="Intense Quote Char"/>
    <w:basedOn w:val="DefaultParagraphFont"/>
    <w:link w:val="IntenseQuote"/>
    <w:uiPriority w:val="30"/>
    <w:semiHidden/>
    <w:rsid w:val="00C13283"/>
    <w:rPr>
      <w:i/>
      <w:iCs/>
      <w:color w:val="3B1947" w:themeColor="accent1" w:themeShade="BF"/>
    </w:rPr>
  </w:style>
  <w:style w:type="character" w:styleId="IntenseReference">
    <w:name w:val="Intense Reference"/>
    <w:basedOn w:val="DefaultParagraphFont"/>
    <w:uiPriority w:val="32"/>
    <w:semiHidden/>
    <w:unhideWhenUsed/>
    <w:qFormat/>
    <w:rsid w:val="00C13283"/>
    <w:rPr>
      <w:b/>
      <w:bCs/>
      <w:caps w:val="0"/>
      <w:smallCaps/>
      <w:color w:val="3B1947" w:themeColor="accent1" w:themeShade="BF"/>
      <w:spacing w:val="5"/>
    </w:rPr>
  </w:style>
  <w:style w:type="paragraph" w:styleId="BlockText">
    <w:name w:val="Block Text"/>
    <w:basedOn w:val="Normal"/>
    <w:uiPriority w:val="99"/>
    <w:semiHidden/>
    <w:unhideWhenUsed/>
    <w:rsid w:val="00C13283"/>
    <w:pPr>
      <w:pBdr>
        <w:top w:val="single" w:sz="2" w:space="10" w:color="3B1947" w:themeColor="accent1" w:themeShade="BF"/>
        <w:left w:val="single" w:sz="2" w:space="10" w:color="3B1947" w:themeColor="accent1" w:themeShade="BF"/>
        <w:bottom w:val="single" w:sz="2" w:space="10" w:color="3B1947" w:themeColor="accent1" w:themeShade="BF"/>
        <w:right w:val="single" w:sz="2" w:space="10" w:color="3B1947" w:themeColor="accent1" w:themeShade="BF"/>
      </w:pBdr>
      <w:ind w:left="1152" w:right="1152"/>
    </w:pPr>
    <w:rPr>
      <w:i/>
      <w:iCs/>
      <w:color w:val="3B1947" w:themeColor="accent1" w:themeShade="BF"/>
    </w:rPr>
  </w:style>
  <w:style w:type="character" w:styleId="FollowedHyperlink">
    <w:name w:val="FollowedHyperlink"/>
    <w:basedOn w:val="DefaultParagraphFont"/>
    <w:unhideWhenUsed/>
    <w:rsid w:val="00C13283"/>
    <w:rPr>
      <w:color w:val="9B7A37" w:themeColor="accent5" w:themeShade="BF"/>
      <w:u w:val="single"/>
    </w:rPr>
  </w:style>
  <w:style w:type="character" w:styleId="Hyperlink">
    <w:name w:val="Hyperlink"/>
    <w:basedOn w:val="DefaultParagraphFont"/>
    <w:uiPriority w:val="99"/>
    <w:unhideWhenUsed/>
    <w:qFormat/>
    <w:rsid w:val="00F81CA6"/>
    <w:rPr>
      <w:rFonts w:asciiTheme="minorHAnsi" w:hAnsiTheme="minorHAnsi"/>
      <w:color w:val="005E5B" w:themeColor="text2"/>
      <w:sz w:val="32"/>
      <w:u w:val="single"/>
    </w:rPr>
  </w:style>
  <w:style w:type="paragraph" w:styleId="MessageHeader">
    <w:name w:val="Message Header"/>
    <w:basedOn w:val="Normal"/>
    <w:link w:val="MessageHeaderChar"/>
    <w:uiPriority w:val="99"/>
    <w:semiHidden/>
    <w:unhideWhenUsed/>
    <w:rsid w:val="00C1328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color w:val="004643" w:themeColor="text2" w:themeShade="BF"/>
      <w:szCs w:val="24"/>
    </w:rPr>
  </w:style>
  <w:style w:type="character" w:customStyle="1" w:styleId="MessageHeaderChar">
    <w:name w:val="Message Header Char"/>
    <w:basedOn w:val="DefaultParagraphFont"/>
    <w:link w:val="MessageHeader"/>
    <w:uiPriority w:val="99"/>
    <w:semiHidden/>
    <w:rsid w:val="00C13283"/>
    <w:rPr>
      <w:rFonts w:asciiTheme="majorHAnsi" w:eastAsiaTheme="majorEastAsia" w:hAnsiTheme="majorHAnsi" w:cstheme="majorBidi"/>
      <w:color w:val="004643" w:themeColor="text2" w:themeShade="BF"/>
      <w:sz w:val="24"/>
      <w:szCs w:val="24"/>
      <w:shd w:val="pct20" w:color="auto" w:fill="auto"/>
    </w:rPr>
  </w:style>
  <w:style w:type="character" w:customStyle="1" w:styleId="UnresolvedMention1">
    <w:name w:val="Unresolved Mention1"/>
    <w:basedOn w:val="DefaultParagraphFont"/>
    <w:uiPriority w:val="99"/>
    <w:semiHidden/>
    <w:unhideWhenUsed/>
    <w:locked/>
    <w:rsid w:val="00C13283"/>
    <w:rPr>
      <w:color w:val="595959" w:themeColor="text1" w:themeTint="A6"/>
      <w:shd w:val="clear" w:color="auto" w:fill="E1DFDD"/>
    </w:rPr>
  </w:style>
  <w:style w:type="character" w:styleId="UnresolvedMention">
    <w:name w:val="Unresolved Mention"/>
    <w:basedOn w:val="DefaultParagraphFont"/>
    <w:uiPriority w:val="47"/>
    <w:unhideWhenUsed/>
    <w:rsid w:val="00446D5E"/>
    <w:rPr>
      <w:color w:val="605E5C"/>
      <w:shd w:val="clear" w:color="auto" w:fill="E1DFDD"/>
    </w:rPr>
  </w:style>
  <w:style w:type="paragraph" w:styleId="ListBullet">
    <w:name w:val="List Bullet"/>
    <w:basedOn w:val="Normal"/>
    <w:link w:val="ListBulletChar"/>
    <w:autoRedefine/>
    <w:uiPriority w:val="99"/>
    <w:qFormat/>
    <w:rsid w:val="00075D1F"/>
    <w:pPr>
      <w:numPr>
        <w:numId w:val="2"/>
      </w:numPr>
      <w:tabs>
        <w:tab w:val="left" w:pos="0"/>
      </w:tabs>
      <w:spacing w:before="0" w:after="120"/>
      <w:ind w:left="681" w:hanging="397"/>
    </w:pPr>
    <w:rPr>
      <w:rFonts w:asciiTheme="majorHAnsi" w:eastAsia="Times New Roman" w:hAnsiTheme="majorHAnsi" w:cs="Times New Roman"/>
      <w:lang w:eastAsia="en-AU"/>
    </w:rPr>
  </w:style>
  <w:style w:type="paragraph" w:styleId="ListParagraph">
    <w:name w:val="List Paragraph"/>
    <w:basedOn w:val="Normal"/>
    <w:uiPriority w:val="34"/>
    <w:qFormat/>
    <w:rsid w:val="004721BA"/>
    <w:pPr>
      <w:numPr>
        <w:numId w:val="3"/>
      </w:numPr>
      <w:tabs>
        <w:tab w:val="left" w:pos="0"/>
      </w:tabs>
      <w:spacing w:before="0" w:after="120"/>
    </w:pPr>
    <w:rPr>
      <w:szCs w:val="32"/>
    </w:rPr>
  </w:style>
  <w:style w:type="paragraph" w:customStyle="1" w:styleId="Multilevellist">
    <w:name w:val="Multi level list"/>
    <w:basedOn w:val="Normal"/>
    <w:link w:val="MultilevellistChar"/>
    <w:rsid w:val="004721BA"/>
    <w:pPr>
      <w:numPr>
        <w:ilvl w:val="2"/>
        <w:numId w:val="3"/>
      </w:numPr>
      <w:tabs>
        <w:tab w:val="left" w:pos="0"/>
      </w:tabs>
      <w:spacing w:before="0" w:after="120"/>
    </w:pPr>
    <w:rPr>
      <w:szCs w:val="32"/>
    </w:rPr>
  </w:style>
  <w:style w:type="character" w:customStyle="1" w:styleId="ListBulletChar">
    <w:name w:val="List Bullet Char"/>
    <w:basedOn w:val="DefaultParagraphFont"/>
    <w:link w:val="ListBullet"/>
    <w:rsid w:val="00B01F64"/>
    <w:rPr>
      <w:rFonts w:asciiTheme="majorHAnsi" w:eastAsia="Times New Roman" w:hAnsiTheme="majorHAnsi" w:cs="Times New Roman"/>
      <w:color w:val="auto"/>
      <w:szCs w:val="16"/>
      <w:lang w:val="en-AU" w:eastAsia="en-AU"/>
    </w:rPr>
  </w:style>
  <w:style w:type="character" w:customStyle="1" w:styleId="MultilevellistChar">
    <w:name w:val="Multi level list Char"/>
    <w:basedOn w:val="DefaultParagraphFont"/>
    <w:link w:val="Multilevellist"/>
    <w:rsid w:val="004721BA"/>
    <w:rPr>
      <w:rFonts w:eastAsia="MS Mincho" w:cs="Arial"/>
      <w:color w:val="auto"/>
      <w:szCs w:val="32"/>
    </w:rPr>
  </w:style>
  <w:style w:type="table" w:styleId="GridTable2-Accent1">
    <w:name w:val="Grid Table 2 Accent 1"/>
    <w:basedOn w:val="TableNormal"/>
    <w:uiPriority w:val="47"/>
    <w:rsid w:val="00C27753"/>
    <w:pPr>
      <w:spacing w:after="0" w:line="240" w:lineRule="auto"/>
    </w:pPr>
    <w:tblPr>
      <w:tblStyleRowBandSize w:val="1"/>
      <w:tblStyleColBandSize w:val="1"/>
      <w:tblBorders>
        <w:top w:val="single" w:sz="2" w:space="0" w:color="A556C3" w:themeColor="accent1" w:themeTint="99"/>
        <w:bottom w:val="single" w:sz="2" w:space="0" w:color="A556C3" w:themeColor="accent1" w:themeTint="99"/>
        <w:insideH w:val="single" w:sz="2" w:space="0" w:color="A556C3" w:themeColor="accent1" w:themeTint="99"/>
        <w:insideV w:val="single" w:sz="2" w:space="0" w:color="A556C3" w:themeColor="accent1" w:themeTint="99"/>
      </w:tblBorders>
    </w:tblPr>
    <w:tblStylePr w:type="firstRow">
      <w:rPr>
        <w:b/>
        <w:bCs/>
      </w:rPr>
      <w:tblPr/>
      <w:tcPr>
        <w:tcBorders>
          <w:top w:val="nil"/>
          <w:bottom w:val="single" w:sz="12" w:space="0" w:color="A556C3" w:themeColor="accent1" w:themeTint="99"/>
          <w:insideH w:val="nil"/>
          <w:insideV w:val="nil"/>
        </w:tcBorders>
        <w:shd w:val="clear" w:color="auto" w:fill="FFFFFF" w:themeFill="background1"/>
      </w:tcPr>
    </w:tblStylePr>
    <w:tblStylePr w:type="lastRow">
      <w:rPr>
        <w:b/>
        <w:bCs/>
      </w:rPr>
      <w:tblPr/>
      <w:tcPr>
        <w:tcBorders>
          <w:top w:val="double" w:sz="2" w:space="0" w:color="A556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C6EB" w:themeFill="accent1" w:themeFillTint="33"/>
      </w:tcPr>
    </w:tblStylePr>
    <w:tblStylePr w:type="band1Horz">
      <w:tblPr/>
      <w:tcPr>
        <w:shd w:val="clear" w:color="auto" w:fill="E1C6EB" w:themeFill="accent1" w:themeFillTint="33"/>
      </w:tcPr>
    </w:tblStylePr>
  </w:style>
  <w:style w:type="table" w:styleId="GridTable4-Accent5">
    <w:name w:val="Grid Table 4 Accent 5"/>
    <w:basedOn w:val="TableNormal"/>
    <w:uiPriority w:val="49"/>
    <w:rsid w:val="00C27753"/>
    <w:pPr>
      <w:spacing w:after="0" w:line="240" w:lineRule="auto"/>
    </w:pPr>
    <w:tblPr>
      <w:tblStyleRowBandSize w:val="1"/>
      <w:tblStyleColBandSize w:val="1"/>
      <w:tblBorders>
        <w:top w:val="single" w:sz="4" w:space="0" w:color="DBC59A" w:themeColor="accent5" w:themeTint="99"/>
        <w:left w:val="single" w:sz="4" w:space="0" w:color="DBC59A" w:themeColor="accent5" w:themeTint="99"/>
        <w:bottom w:val="single" w:sz="4" w:space="0" w:color="DBC59A" w:themeColor="accent5" w:themeTint="99"/>
        <w:right w:val="single" w:sz="4" w:space="0" w:color="DBC59A" w:themeColor="accent5" w:themeTint="99"/>
        <w:insideH w:val="single" w:sz="4" w:space="0" w:color="DBC59A" w:themeColor="accent5" w:themeTint="99"/>
        <w:insideV w:val="single" w:sz="4" w:space="0" w:color="DBC59A" w:themeColor="accent5" w:themeTint="99"/>
      </w:tblBorders>
    </w:tblPr>
    <w:tblStylePr w:type="firstRow">
      <w:rPr>
        <w:b/>
        <w:bCs/>
        <w:color w:val="FFFFFF" w:themeColor="background1"/>
      </w:rPr>
      <w:tblPr/>
      <w:tcPr>
        <w:tcBorders>
          <w:top w:val="single" w:sz="4" w:space="0" w:color="C39F57" w:themeColor="accent5"/>
          <w:left w:val="single" w:sz="4" w:space="0" w:color="C39F57" w:themeColor="accent5"/>
          <w:bottom w:val="single" w:sz="4" w:space="0" w:color="C39F57" w:themeColor="accent5"/>
          <w:right w:val="single" w:sz="4" w:space="0" w:color="C39F57" w:themeColor="accent5"/>
          <w:insideH w:val="nil"/>
          <w:insideV w:val="nil"/>
        </w:tcBorders>
        <w:shd w:val="clear" w:color="auto" w:fill="C39F57" w:themeFill="accent5"/>
      </w:tcPr>
    </w:tblStylePr>
    <w:tblStylePr w:type="lastRow">
      <w:rPr>
        <w:b/>
        <w:bCs/>
      </w:rPr>
      <w:tblPr/>
      <w:tcPr>
        <w:tcBorders>
          <w:top w:val="double" w:sz="4" w:space="0" w:color="C39F57" w:themeColor="accent5"/>
        </w:tcBorders>
      </w:tcPr>
    </w:tblStylePr>
    <w:tblStylePr w:type="firstCol">
      <w:rPr>
        <w:b/>
        <w:bCs/>
      </w:rPr>
    </w:tblStylePr>
    <w:tblStylePr w:type="lastCol">
      <w:rPr>
        <w:b/>
        <w:bCs/>
      </w:rPr>
    </w:tblStylePr>
    <w:tblStylePr w:type="band1Vert">
      <w:tblPr/>
      <w:tcPr>
        <w:shd w:val="clear" w:color="auto" w:fill="F3EBDD" w:themeFill="accent5" w:themeFillTint="33"/>
      </w:tcPr>
    </w:tblStylePr>
    <w:tblStylePr w:type="band1Horz">
      <w:tblPr/>
      <w:tcPr>
        <w:shd w:val="clear" w:color="auto" w:fill="F3EBDD" w:themeFill="accent5" w:themeFillTint="33"/>
      </w:tcPr>
    </w:tblStylePr>
  </w:style>
  <w:style w:type="table" w:styleId="GridTable6Colorful">
    <w:name w:val="Grid Table 6 Colorful"/>
    <w:basedOn w:val="TableNormal"/>
    <w:uiPriority w:val="51"/>
    <w:rsid w:val="00C2775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AB2D7D"/>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AB2D7D"/>
    <w:rPr>
      <w:rFonts w:eastAsia="MS Mincho" w:cs="Arial"/>
      <w:color w:val="auto"/>
      <w:sz w:val="20"/>
    </w:rPr>
  </w:style>
  <w:style w:type="character" w:styleId="FootnoteReference">
    <w:name w:val="footnote reference"/>
    <w:basedOn w:val="DefaultParagraphFont"/>
    <w:uiPriority w:val="99"/>
    <w:semiHidden/>
    <w:unhideWhenUsed/>
    <w:rsid w:val="00AB2D7D"/>
    <w:rPr>
      <w:vertAlign w:val="superscript"/>
    </w:rPr>
  </w:style>
  <w:style w:type="paragraph" w:styleId="EndnoteText">
    <w:name w:val="endnote text"/>
    <w:basedOn w:val="Normal"/>
    <w:link w:val="EndnoteTextChar"/>
    <w:uiPriority w:val="99"/>
    <w:semiHidden/>
    <w:unhideWhenUsed/>
    <w:rsid w:val="00AB2D7D"/>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AB2D7D"/>
    <w:rPr>
      <w:rFonts w:eastAsia="MS Mincho" w:cs="Arial"/>
      <w:color w:val="auto"/>
      <w:sz w:val="20"/>
    </w:rPr>
  </w:style>
  <w:style w:type="character" w:styleId="EndnoteReference">
    <w:name w:val="endnote reference"/>
    <w:basedOn w:val="DefaultParagraphFont"/>
    <w:uiPriority w:val="99"/>
    <w:semiHidden/>
    <w:unhideWhenUsed/>
    <w:rsid w:val="00AB2D7D"/>
    <w:rPr>
      <w:vertAlign w:val="superscript"/>
    </w:rPr>
  </w:style>
  <w:style w:type="paragraph" w:styleId="TOCHeading">
    <w:name w:val="TOC Heading"/>
    <w:basedOn w:val="Heading2"/>
    <w:next w:val="Normal"/>
    <w:uiPriority w:val="39"/>
    <w:unhideWhenUsed/>
    <w:qFormat/>
    <w:rsid w:val="006E37C7"/>
    <w:pPr>
      <w:keepLines/>
      <w:pBdr>
        <w:bottom w:val="single" w:sz="4" w:space="0" w:color="005E5B" w:themeColor="text2"/>
      </w:pBdr>
      <w:spacing w:after="0" w:line="259" w:lineRule="auto"/>
      <w:contextualSpacing w:val="0"/>
      <w:outlineLvl w:val="9"/>
    </w:pPr>
    <w:rPr>
      <w:rFonts w:asciiTheme="majorHAnsi" w:hAnsiTheme="majorHAnsi"/>
      <w:bCs/>
      <w:color w:val="3B1947" w:themeColor="accent1" w:themeShade="BF"/>
      <w:kern w:val="0"/>
      <w:szCs w:val="32"/>
    </w:rPr>
  </w:style>
  <w:style w:type="paragraph" w:styleId="TOC1">
    <w:name w:val="toc 1"/>
    <w:basedOn w:val="Normal"/>
    <w:next w:val="Normal"/>
    <w:autoRedefine/>
    <w:uiPriority w:val="39"/>
    <w:unhideWhenUsed/>
    <w:rsid w:val="006B5353"/>
    <w:pPr>
      <w:spacing w:after="100"/>
    </w:pPr>
  </w:style>
  <w:style w:type="paragraph" w:styleId="TOC2">
    <w:name w:val="toc 2"/>
    <w:basedOn w:val="Normal"/>
    <w:next w:val="Normal"/>
    <w:autoRedefine/>
    <w:uiPriority w:val="39"/>
    <w:unhideWhenUsed/>
    <w:rsid w:val="006B5353"/>
    <w:pPr>
      <w:spacing w:after="100"/>
      <w:ind w:left="240"/>
    </w:pPr>
  </w:style>
  <w:style w:type="paragraph" w:styleId="TOC3">
    <w:name w:val="toc 3"/>
    <w:basedOn w:val="Normal"/>
    <w:next w:val="Normal"/>
    <w:autoRedefine/>
    <w:uiPriority w:val="39"/>
    <w:unhideWhenUsed/>
    <w:rsid w:val="00433412"/>
    <w:pPr>
      <w:spacing w:after="100"/>
      <w:ind w:left="480"/>
    </w:pPr>
  </w:style>
  <w:style w:type="table" w:styleId="GridTable5Dark-Accent1">
    <w:name w:val="Grid Table 5 Dark Accent 1"/>
    <w:basedOn w:val="TableNormal"/>
    <w:uiPriority w:val="50"/>
    <w:locked/>
    <w:rsid w:val="004334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C6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26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26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26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260" w:themeFill="accent1"/>
      </w:tcPr>
    </w:tblStylePr>
    <w:tblStylePr w:type="band1Vert">
      <w:tblPr/>
      <w:tcPr>
        <w:shd w:val="clear" w:color="auto" w:fill="C38ED7" w:themeFill="accent1" w:themeFillTint="66"/>
      </w:tcPr>
    </w:tblStylePr>
    <w:tblStylePr w:type="band1Horz">
      <w:tblPr/>
      <w:tcPr>
        <w:shd w:val="clear" w:color="auto" w:fill="C38ED7" w:themeFill="accent1" w:themeFillTint="66"/>
      </w:tcPr>
    </w:tblStylePr>
  </w:style>
  <w:style w:type="paragraph" w:customStyle="1" w:styleId="Indented">
    <w:name w:val="Indented"/>
    <w:basedOn w:val="Normal"/>
    <w:qFormat/>
    <w:rsid w:val="00433412"/>
    <w:pPr>
      <w:ind w:left="284"/>
    </w:pPr>
  </w:style>
  <w:style w:type="character" w:customStyle="1" w:styleId="Heading8Char">
    <w:name w:val="Heading 8 Char"/>
    <w:basedOn w:val="DefaultParagraphFont"/>
    <w:link w:val="Heading8"/>
    <w:rsid w:val="00211F98"/>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rsid w:val="00211F98"/>
    <w:rPr>
      <w:rFonts w:asciiTheme="majorHAnsi" w:eastAsiaTheme="majorEastAsia" w:hAnsiTheme="majorHAnsi" w:cstheme="majorBidi"/>
      <w:i/>
      <w:iCs/>
      <w:color w:val="272727" w:themeColor="text1" w:themeTint="D8"/>
      <w:sz w:val="21"/>
      <w:szCs w:val="21"/>
      <w:lang w:val="en-GB" w:eastAsia="en-GB"/>
    </w:rPr>
  </w:style>
  <w:style w:type="paragraph" w:styleId="Subtitle">
    <w:name w:val="Subtitle"/>
    <w:basedOn w:val="Normal"/>
    <w:next w:val="Normal"/>
    <w:link w:val="SubtitleChar"/>
    <w:rsid w:val="00211F98"/>
    <w:pPr>
      <w:spacing w:before="0" w:after="60" w:line="240" w:lineRule="auto"/>
      <w:jc w:val="center"/>
      <w:outlineLvl w:val="1"/>
    </w:pPr>
    <w:rPr>
      <w:rFonts w:ascii="Cambria" w:eastAsia="Times New Roman" w:hAnsi="NanumGothic" w:cs="NanumGothic"/>
      <w:szCs w:val="20"/>
      <w:lang w:val="en-GB" w:eastAsia="en-GB"/>
    </w:rPr>
  </w:style>
  <w:style w:type="character" w:customStyle="1" w:styleId="SubtitleChar">
    <w:name w:val="Subtitle Char"/>
    <w:basedOn w:val="DefaultParagraphFont"/>
    <w:link w:val="Subtitle"/>
    <w:rsid w:val="00211F98"/>
    <w:rPr>
      <w:rFonts w:ascii="Cambria" w:eastAsia="Times New Roman" w:hAnsi="NanumGothic" w:cs="NanumGothic"/>
      <w:color w:val="auto"/>
      <w:lang w:val="en-GB" w:eastAsia="en-GB"/>
    </w:rPr>
  </w:style>
  <w:style w:type="character" w:styleId="Emphasis">
    <w:name w:val="Emphasis"/>
    <w:rsid w:val="00211F98"/>
    <w:rPr>
      <w:i/>
      <w:sz w:val="20"/>
    </w:rPr>
  </w:style>
  <w:style w:type="character" w:styleId="Strong">
    <w:name w:val="Strong"/>
    <w:rsid w:val="00211F98"/>
    <w:rPr>
      <w:b/>
      <w:sz w:val="20"/>
    </w:rPr>
  </w:style>
  <w:style w:type="paragraph" w:styleId="BodyText">
    <w:name w:val="Body Text"/>
    <w:basedOn w:val="Normal"/>
    <w:link w:val="BodyTextChar"/>
    <w:rsid w:val="00211F98"/>
    <w:pPr>
      <w:spacing w:before="0" w:after="120" w:line="240" w:lineRule="auto"/>
    </w:pPr>
    <w:rPr>
      <w:rFonts w:eastAsia="Calibri" w:hAnsi="NanumGothic" w:cs="NanumGothic"/>
      <w:szCs w:val="20"/>
      <w:lang w:val="en-GB" w:eastAsia="en-GB"/>
    </w:rPr>
  </w:style>
  <w:style w:type="character" w:customStyle="1" w:styleId="BodyTextChar">
    <w:name w:val="Body Text Char"/>
    <w:basedOn w:val="DefaultParagraphFont"/>
    <w:link w:val="BodyText"/>
    <w:rsid w:val="00211F98"/>
    <w:rPr>
      <w:rFonts w:eastAsia="Calibri" w:hAnsi="NanumGothic" w:cs="NanumGothic"/>
      <w:color w:val="auto"/>
      <w:sz w:val="32"/>
      <w:lang w:val="en-GB" w:eastAsia="en-GB"/>
    </w:rPr>
  </w:style>
  <w:style w:type="character" w:customStyle="1" w:styleId="Quotation">
    <w:name w:val="Quotation"/>
    <w:rsid w:val="00211F98"/>
    <w:rPr>
      <w:i/>
      <w:sz w:val="20"/>
    </w:rPr>
  </w:style>
  <w:style w:type="paragraph" w:customStyle="1" w:styleId="Heading">
    <w:name w:val="Heading"/>
    <w:basedOn w:val="Normal"/>
    <w:rsid w:val="00211F98"/>
    <w:pPr>
      <w:spacing w:before="240" w:after="120" w:line="240" w:lineRule="auto"/>
    </w:pPr>
    <w:rPr>
      <w:rFonts w:eastAsia="SimSun" w:hAnsi="NanumGothic" w:cs="NanumGothic"/>
      <w:sz w:val="28"/>
      <w:szCs w:val="20"/>
      <w:lang w:val="en-GB" w:eastAsia="en-GB"/>
    </w:rPr>
  </w:style>
  <w:style w:type="paragraph" w:customStyle="1" w:styleId="Index">
    <w:name w:val="Index"/>
    <w:basedOn w:val="Normal"/>
    <w:rsid w:val="00211F98"/>
    <w:pPr>
      <w:spacing w:before="0" w:line="240" w:lineRule="auto"/>
    </w:pPr>
    <w:rPr>
      <w:rFonts w:eastAsia="Calibri" w:hAnsi="NanumGothic" w:cs="NanumGothic"/>
      <w:szCs w:val="20"/>
      <w:lang w:val="en-GB" w:eastAsia="en-GB"/>
    </w:rPr>
  </w:style>
  <w:style w:type="paragraph" w:styleId="Caption">
    <w:name w:val="caption"/>
    <w:basedOn w:val="Normal"/>
    <w:rsid w:val="00211F98"/>
    <w:pPr>
      <w:spacing w:before="0" w:line="240" w:lineRule="auto"/>
    </w:pPr>
    <w:rPr>
      <w:rFonts w:eastAsia="Calibri" w:hAnsi="NanumGothic" w:cs="NanumGothic"/>
      <w:b/>
      <w:sz w:val="20"/>
      <w:szCs w:val="20"/>
      <w:lang w:val="en-GB" w:eastAsia="en-GB"/>
    </w:rPr>
  </w:style>
  <w:style w:type="paragraph" w:styleId="List">
    <w:name w:val="List"/>
    <w:basedOn w:val="Normal"/>
    <w:rsid w:val="00211F98"/>
    <w:pPr>
      <w:spacing w:after="120" w:line="240" w:lineRule="auto"/>
    </w:pPr>
    <w:rPr>
      <w:rFonts w:eastAsia="Calibri" w:hAnsi="NanumGothic" w:cs="NanumGothic"/>
      <w:szCs w:val="20"/>
      <w:lang w:val="en-GB" w:eastAsia="en-GB"/>
    </w:rPr>
  </w:style>
  <w:style w:type="character" w:customStyle="1" w:styleId="MediumGrid2-Accent2Char">
    <w:name w:val="Medium Grid 2 - Accent 2 Char"/>
    <w:rsid w:val="00211F98"/>
    <w:rPr>
      <w:i/>
      <w:color w:val="000000"/>
      <w:sz w:val="20"/>
    </w:rPr>
  </w:style>
  <w:style w:type="character" w:customStyle="1" w:styleId="MediumGrid3-Accent2Char">
    <w:name w:val="Medium Grid 3 - Accent 2 Char"/>
    <w:rsid w:val="00211F98"/>
    <w:rPr>
      <w:b/>
      <w:i/>
      <w:color w:val="4F81BD"/>
      <w:sz w:val="20"/>
    </w:rPr>
  </w:style>
  <w:style w:type="character" w:customStyle="1" w:styleId="Caption1">
    <w:name w:val="Caption1"/>
    <w:rsid w:val="00211F98"/>
    <w:rPr>
      <w:sz w:val="20"/>
    </w:rPr>
  </w:style>
  <w:style w:type="paragraph" w:customStyle="1" w:styleId="first">
    <w:name w:val="first"/>
    <w:basedOn w:val="Normal"/>
    <w:rsid w:val="00211F98"/>
    <w:pPr>
      <w:spacing w:before="100" w:after="100" w:line="240" w:lineRule="auto"/>
    </w:pPr>
    <w:rPr>
      <w:rFonts w:ascii="Times New Roman" w:eastAsia="Calibri" w:hAnsi="NanumGothic" w:cs="NanumGothic"/>
      <w:szCs w:val="20"/>
      <w:lang w:val="en-GB" w:eastAsia="en-GB"/>
    </w:rPr>
  </w:style>
  <w:style w:type="character" w:customStyle="1" w:styleId="slug">
    <w:name w:val="slug"/>
    <w:rsid w:val="00211F98"/>
    <w:rPr>
      <w:sz w:val="20"/>
    </w:rPr>
  </w:style>
  <w:style w:type="paragraph" w:customStyle="1" w:styleId="guardianbody">
    <w:name w:val="guardianbody"/>
    <w:basedOn w:val="Normal"/>
    <w:rsid w:val="00211F98"/>
    <w:pPr>
      <w:spacing w:before="100" w:after="100" w:line="240" w:lineRule="auto"/>
    </w:pPr>
    <w:rPr>
      <w:rFonts w:ascii="Times New Roman" w:eastAsia="Calibri" w:hAnsi="NanumGothic" w:cs="NanumGothic"/>
      <w:szCs w:val="20"/>
      <w:lang w:val="en-GB" w:eastAsia="en-GB"/>
    </w:rPr>
  </w:style>
  <w:style w:type="paragraph" w:customStyle="1" w:styleId="references">
    <w:name w:val="references"/>
    <w:basedOn w:val="Normal"/>
    <w:next w:val="first"/>
    <w:rsid w:val="00211F98"/>
    <w:pPr>
      <w:spacing w:before="100" w:after="100" w:line="240" w:lineRule="auto"/>
    </w:pPr>
    <w:rPr>
      <w:rFonts w:ascii="Times New Roman" w:eastAsia="Calibri" w:hAnsi="NanumGothic" w:cs="NanumGothic"/>
      <w:szCs w:val="20"/>
      <w:lang w:val="en-GB" w:eastAsia="en-GB"/>
    </w:rPr>
  </w:style>
  <w:style w:type="character" w:styleId="PageNumber">
    <w:name w:val="page number"/>
    <w:rsid w:val="00211F98"/>
    <w:rPr>
      <w:sz w:val="20"/>
    </w:rPr>
  </w:style>
  <w:style w:type="paragraph" w:styleId="PlainText">
    <w:name w:val="Plain Text"/>
    <w:aliases w:val="Plain Text Char Char Char,Plain Text Char Char"/>
    <w:basedOn w:val="Normal"/>
    <w:link w:val="PlainTextChar"/>
    <w:uiPriority w:val="99"/>
    <w:rsid w:val="00211F98"/>
    <w:pPr>
      <w:spacing w:before="0" w:line="240" w:lineRule="auto"/>
      <w:jc w:val="both"/>
    </w:pPr>
    <w:rPr>
      <w:rFonts w:ascii="MS Mincho" w:hAnsi="NanumGothic" w:cs="NanumGothic"/>
      <w:sz w:val="21"/>
      <w:szCs w:val="20"/>
      <w:lang w:val="en-GB" w:eastAsia="en-GB"/>
    </w:rPr>
  </w:style>
  <w:style w:type="character" w:customStyle="1" w:styleId="PlainTextChar">
    <w:name w:val="Plain Text Char"/>
    <w:aliases w:val="Plain Text Char Char Char Char,Plain Text Char Char Char1"/>
    <w:basedOn w:val="DefaultParagraphFont"/>
    <w:link w:val="PlainText"/>
    <w:uiPriority w:val="99"/>
    <w:rsid w:val="00211F98"/>
    <w:rPr>
      <w:rFonts w:ascii="MS Mincho" w:eastAsia="MS Mincho" w:hAnsi="NanumGothic" w:cs="NanumGothic"/>
      <w:color w:val="auto"/>
      <w:sz w:val="21"/>
      <w:lang w:val="en-GB" w:eastAsia="en-GB"/>
    </w:rPr>
  </w:style>
  <w:style w:type="paragraph" w:styleId="NormalWeb">
    <w:name w:val="Normal (Web)"/>
    <w:basedOn w:val="Normal"/>
    <w:rsid w:val="00211F98"/>
    <w:pPr>
      <w:spacing w:before="0" w:after="264" w:line="240" w:lineRule="auto"/>
    </w:pPr>
    <w:rPr>
      <w:rFonts w:ascii="Times New Roman" w:eastAsia="Calibri" w:hAnsi="NanumGothic" w:cs="NanumGothic"/>
      <w:szCs w:val="20"/>
      <w:lang w:val="en-GB" w:eastAsia="en-GB"/>
    </w:rPr>
  </w:style>
  <w:style w:type="character" w:customStyle="1" w:styleId="NormalWebChar">
    <w:name w:val="Normal (Web) Char"/>
    <w:rsid w:val="00211F98"/>
    <w:rPr>
      <w:sz w:val="20"/>
    </w:rPr>
  </w:style>
  <w:style w:type="character" w:styleId="HTMLCite">
    <w:name w:val="HTML Cite"/>
    <w:rsid w:val="00211F98"/>
    <w:rPr>
      <w:color w:val="006621"/>
      <w:sz w:val="20"/>
    </w:rPr>
  </w:style>
  <w:style w:type="numbering" w:styleId="ArticleSection">
    <w:name w:val="Outline List 3"/>
    <w:basedOn w:val="NoList"/>
    <w:rsid w:val="00211F98"/>
  </w:style>
  <w:style w:type="paragraph" w:styleId="BalloonText">
    <w:name w:val="Balloon Text"/>
    <w:basedOn w:val="Normal"/>
    <w:link w:val="BalloonTextChar"/>
    <w:rsid w:val="00211F98"/>
    <w:pPr>
      <w:spacing w:before="0" w:line="240" w:lineRule="auto"/>
    </w:pPr>
    <w:rPr>
      <w:rFonts w:ascii="Tahoma" w:eastAsia="Calibri" w:hAnsi="NanumGothic" w:cs="NanumGothic"/>
      <w:sz w:val="16"/>
      <w:szCs w:val="20"/>
      <w:lang w:val="en-GB" w:eastAsia="en-GB"/>
    </w:rPr>
  </w:style>
  <w:style w:type="character" w:customStyle="1" w:styleId="BalloonTextChar">
    <w:name w:val="Balloon Text Char"/>
    <w:basedOn w:val="DefaultParagraphFont"/>
    <w:link w:val="BalloonText"/>
    <w:rsid w:val="00211F98"/>
    <w:rPr>
      <w:rFonts w:ascii="Tahoma" w:eastAsia="Calibri" w:hAnsi="NanumGothic" w:cs="NanumGothic"/>
      <w:color w:val="auto"/>
      <w:sz w:val="16"/>
      <w:lang w:val="en-GB" w:eastAsia="en-GB"/>
    </w:rPr>
  </w:style>
  <w:style w:type="paragraph" w:styleId="ListBullet2">
    <w:name w:val="List Bullet 2"/>
    <w:basedOn w:val="Normal"/>
    <w:rsid w:val="00211F98"/>
    <w:pPr>
      <w:spacing w:before="0" w:line="240" w:lineRule="auto"/>
    </w:pPr>
    <w:rPr>
      <w:rFonts w:eastAsia="Calibri" w:hAnsi="NanumGothic" w:cs="NanumGothic"/>
      <w:szCs w:val="20"/>
      <w:lang w:val="en-GB" w:eastAsia="en-GB"/>
    </w:rPr>
  </w:style>
  <w:style w:type="paragraph" w:styleId="ListNumber2">
    <w:name w:val="List Number 2"/>
    <w:basedOn w:val="Normal"/>
    <w:next w:val="Normal"/>
    <w:rsid w:val="00211F98"/>
    <w:pPr>
      <w:spacing w:before="0" w:line="240" w:lineRule="auto"/>
    </w:pPr>
    <w:rPr>
      <w:rFonts w:eastAsia="Calibri" w:hAnsi="NanumGothic" w:cs="NanumGothic"/>
      <w:szCs w:val="20"/>
      <w:lang w:val="en-GB" w:eastAsia="en-GB"/>
    </w:rPr>
  </w:style>
  <w:style w:type="paragraph" w:customStyle="1" w:styleId="NormalStandardPrint">
    <w:name w:val="Normal Standard Print"/>
    <w:basedOn w:val="Normal"/>
    <w:next w:val="ListNumber2"/>
    <w:rsid w:val="00211F98"/>
    <w:pPr>
      <w:spacing w:before="0" w:line="240" w:lineRule="auto"/>
    </w:pPr>
    <w:rPr>
      <w:rFonts w:eastAsia="Calibri" w:hAnsi="NanumGothic" w:cs="NanumGothic"/>
      <w:szCs w:val="20"/>
      <w:lang w:val="en-GB" w:eastAsia="en-GB"/>
    </w:rPr>
  </w:style>
  <w:style w:type="numbering" w:customStyle="1" w:styleId="NoList1">
    <w:name w:val="No List1"/>
    <w:next w:val="NoList"/>
    <w:semiHidden/>
    <w:rsid w:val="00211F98"/>
  </w:style>
  <w:style w:type="character" w:customStyle="1" w:styleId="qualifications3">
    <w:name w:val="qualifications3"/>
    <w:rsid w:val="00211F98"/>
    <w:rPr>
      <w:sz w:val="20"/>
    </w:rPr>
  </w:style>
  <w:style w:type="paragraph" w:styleId="TOC4">
    <w:name w:val="toc 4"/>
    <w:basedOn w:val="Normal"/>
    <w:next w:val="Normal"/>
    <w:rsid w:val="00211F98"/>
    <w:pPr>
      <w:spacing w:before="0" w:line="240" w:lineRule="auto"/>
      <w:ind w:left="960"/>
    </w:pPr>
    <w:rPr>
      <w:rFonts w:ascii="Calibri" w:eastAsia="Calibri" w:hAnsi="Calibri" w:cs="NanumGothic"/>
      <w:sz w:val="20"/>
      <w:szCs w:val="20"/>
      <w:lang w:val="en-GB" w:eastAsia="en-GB"/>
    </w:rPr>
  </w:style>
  <w:style w:type="paragraph" w:customStyle="1" w:styleId="Body">
    <w:name w:val="Body"/>
    <w:next w:val="TOC3"/>
    <w:rsid w:val="00211F98"/>
    <w:pPr>
      <w:spacing w:after="0" w:line="240" w:lineRule="auto"/>
      <w:ind w:left="0"/>
    </w:pPr>
    <w:rPr>
      <w:rFonts w:eastAsia="Arial Unicode MS" w:hAnsi="NanumGothic" w:cs="NanumGothic"/>
      <w:color w:val="000000"/>
      <w:sz w:val="32"/>
      <w:lang w:val="en-GB" w:eastAsia="en-GB"/>
    </w:rPr>
  </w:style>
  <w:style w:type="numbering" w:customStyle="1" w:styleId="ImportedStyle1">
    <w:name w:val="Imported Style 1"/>
    <w:rsid w:val="00211F98"/>
  </w:style>
  <w:style w:type="numbering" w:customStyle="1" w:styleId="ImportedStyle2">
    <w:name w:val="Imported Style 2"/>
    <w:next w:val="ImportedStyle1"/>
    <w:rsid w:val="00211F98"/>
  </w:style>
  <w:style w:type="numbering" w:customStyle="1" w:styleId="List0">
    <w:name w:val="List 0"/>
    <w:next w:val="ImportedStyle2"/>
    <w:rsid w:val="00211F98"/>
  </w:style>
  <w:style w:type="character" w:customStyle="1" w:styleId="None">
    <w:name w:val="None"/>
    <w:rsid w:val="00211F98"/>
    <w:rPr>
      <w:sz w:val="20"/>
    </w:rPr>
  </w:style>
  <w:style w:type="character" w:customStyle="1" w:styleId="Hyperlink0">
    <w:name w:val="Hyperlink.0"/>
    <w:rsid w:val="00211F98"/>
    <w:rPr>
      <w:color w:val="0000FF"/>
      <w:sz w:val="20"/>
      <w:u w:val="single" w:color="0000FF"/>
    </w:rPr>
  </w:style>
  <w:style w:type="character" w:customStyle="1" w:styleId="Hyperlink1">
    <w:name w:val="Hyperlink.1"/>
    <w:rsid w:val="00211F98"/>
    <w:rPr>
      <w:color w:val="0000FF"/>
      <w:sz w:val="20"/>
      <w:u w:val="single" w:color="0000FF"/>
    </w:rPr>
  </w:style>
  <w:style w:type="numbering" w:customStyle="1" w:styleId="Bullets">
    <w:name w:val="Bullets"/>
    <w:rsid w:val="00211F98"/>
  </w:style>
  <w:style w:type="paragraph" w:customStyle="1" w:styleId="Default">
    <w:name w:val="Default"/>
    <w:rsid w:val="00211F98"/>
    <w:pPr>
      <w:spacing w:after="0" w:line="240" w:lineRule="auto"/>
      <w:ind w:left="0"/>
    </w:pPr>
    <w:rPr>
      <w:rFonts w:ascii="Helvetica" w:eastAsia="Arial Unicode MS" w:hAnsi="NanumGothic" w:cs="NanumGothic"/>
      <w:color w:val="000000"/>
      <w:sz w:val="22"/>
      <w:lang w:val="en-GB" w:eastAsia="en-GB"/>
    </w:rPr>
  </w:style>
  <w:style w:type="character" w:customStyle="1" w:styleId="Hyperlink2">
    <w:name w:val="Hyperlink.2"/>
    <w:rsid w:val="00211F98"/>
    <w:rPr>
      <w:color w:val="006CAF"/>
      <w:sz w:val="20"/>
      <w:u w:val="single" w:color="006CAF"/>
    </w:rPr>
  </w:style>
  <w:style w:type="character" w:customStyle="1" w:styleId="Hyperlink3">
    <w:name w:val="Hyperlink.3"/>
    <w:rsid w:val="00211F98"/>
    <w:rPr>
      <w:color w:val="0000FF"/>
      <w:sz w:val="20"/>
      <w:u w:val="single" w:color="0000FF"/>
    </w:rPr>
  </w:style>
  <w:style w:type="character" w:customStyle="1" w:styleId="Hyperlink4">
    <w:name w:val="Hyperlink.4"/>
    <w:rsid w:val="00211F98"/>
    <w:rPr>
      <w:sz w:val="20"/>
    </w:rPr>
  </w:style>
  <w:style w:type="character" w:styleId="CommentReference">
    <w:name w:val="annotation reference"/>
    <w:rsid w:val="00211F98"/>
    <w:rPr>
      <w:sz w:val="20"/>
    </w:rPr>
  </w:style>
  <w:style w:type="paragraph" w:styleId="CommentText">
    <w:name w:val="annotation text"/>
    <w:basedOn w:val="Normal"/>
    <w:link w:val="CommentTextChar"/>
    <w:rsid w:val="00211F98"/>
    <w:pPr>
      <w:spacing w:before="0" w:line="240" w:lineRule="auto"/>
    </w:pPr>
    <w:rPr>
      <w:rFonts w:eastAsia="Calibri" w:hAnsi="NanumGothic" w:cs="NanumGothic"/>
      <w:sz w:val="20"/>
      <w:szCs w:val="20"/>
      <w:lang w:val="en-GB" w:eastAsia="en-GB"/>
    </w:rPr>
  </w:style>
  <w:style w:type="character" w:customStyle="1" w:styleId="CommentTextChar">
    <w:name w:val="Comment Text Char"/>
    <w:basedOn w:val="DefaultParagraphFont"/>
    <w:link w:val="CommentText"/>
    <w:rsid w:val="00211F98"/>
    <w:rPr>
      <w:rFonts w:eastAsia="Calibri" w:hAnsi="NanumGothic" w:cs="NanumGothic"/>
      <w:color w:val="auto"/>
      <w:sz w:val="20"/>
      <w:lang w:val="en-GB" w:eastAsia="en-GB"/>
    </w:rPr>
  </w:style>
  <w:style w:type="paragraph" w:styleId="CommentSubject">
    <w:name w:val="annotation subject"/>
    <w:link w:val="CommentSubjectChar"/>
    <w:rsid w:val="00211F98"/>
    <w:pPr>
      <w:spacing w:after="0" w:line="240" w:lineRule="auto"/>
      <w:ind w:left="0"/>
    </w:pPr>
    <w:rPr>
      <w:rFonts w:eastAsia="Calibri" w:hAnsi="NanumGothic" w:cs="NanumGothic"/>
      <w:b/>
      <w:color w:val="auto"/>
      <w:sz w:val="20"/>
      <w:lang w:val="en-GB" w:eastAsia="en-GB"/>
    </w:rPr>
  </w:style>
  <w:style w:type="character" w:customStyle="1" w:styleId="CommentSubjectChar">
    <w:name w:val="Comment Subject Char"/>
    <w:basedOn w:val="CommentTextChar"/>
    <w:link w:val="CommentSubject"/>
    <w:rsid w:val="00211F98"/>
    <w:rPr>
      <w:rFonts w:eastAsia="Calibri" w:hAnsi="NanumGothic" w:cs="NanumGothic"/>
      <w:b/>
      <w:color w:val="auto"/>
      <w:sz w:val="20"/>
      <w:lang w:val="en-GB" w:eastAsia="en-GB"/>
    </w:rPr>
  </w:style>
  <w:style w:type="character" w:customStyle="1" w:styleId="ColorfulGrid-Accent1Char">
    <w:name w:val="Colorful Grid - Accent 1 Char"/>
    <w:rsid w:val="00211F98"/>
    <w:rPr>
      <w:i/>
      <w:color w:val="000000"/>
      <w:sz w:val="20"/>
    </w:rPr>
  </w:style>
  <w:style w:type="character" w:customStyle="1" w:styleId="LightShading-Accent2Char">
    <w:name w:val="Light Shading - Accent 2 Char"/>
    <w:rsid w:val="00211F98"/>
    <w:rPr>
      <w:b/>
      <w:i/>
      <w:color w:val="4F81BD"/>
      <w:sz w:val="20"/>
    </w:rPr>
  </w:style>
  <w:style w:type="table" w:styleId="MediumGrid1-Accent4">
    <w:name w:val="Medium Grid 1 Accent 4"/>
    <w:basedOn w:val="TableNormal"/>
    <w:locked/>
    <w:rsid w:val="00211F98"/>
    <w:pPr>
      <w:spacing w:after="0" w:line="240" w:lineRule="auto"/>
      <w:ind w:left="0"/>
    </w:pPr>
    <w:rPr>
      <w:rFonts w:ascii="NanumGothic" w:eastAsia="NanumGothic" w:hAnsi="NanumGothic" w:cs="NanumGothic"/>
      <w:i/>
      <w:color w:val="000000"/>
      <w:sz w:val="20"/>
      <w:lang w:val="en-AU" w:eastAsia="en-AU"/>
    </w:rPr>
    <w:tblPr>
      <w:tblStyleRowBandSize w:val="1"/>
      <w:tblStyleColBandSize w:val="1"/>
      <w:tblInd w:w="0" w:type="nil"/>
      <w:tblBorders>
        <w:top w:val="none" w:sz="2" w:space="0" w:color="auto"/>
        <w:left w:val="none" w:sz="2" w:space="0" w:color="auto"/>
        <w:bottom w:val="none" w:sz="2" w:space="0" w:color="auto"/>
        <w:right w:val="none" w:sz="2" w:space="0" w:color="auto"/>
        <w:insideH w:val="single" w:sz="4" w:space="0" w:color="FFFFFF"/>
        <w:insideV w:val="none" w:sz="2" w:space="0" w:color="auto"/>
      </w:tblBorders>
      <w:tblCellMar>
        <w:left w:w="0" w:type="dxa"/>
        <w:right w:w="0" w:type="dxa"/>
      </w:tblCellMar>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MediumGrid2-Accent4">
    <w:name w:val="Medium Grid 2 Accent 4"/>
    <w:basedOn w:val="TableNormal"/>
    <w:locked/>
    <w:rsid w:val="00211F98"/>
    <w:pPr>
      <w:spacing w:after="0" w:line="240" w:lineRule="auto"/>
      <w:ind w:left="0"/>
    </w:pPr>
    <w:rPr>
      <w:rFonts w:ascii="NanumGothic" w:eastAsia="NanumGothic" w:hAnsi="NanumGothic" w:cs="NanumGothic"/>
      <w:b/>
      <w:i/>
      <w:color w:val="4F81BD"/>
      <w:sz w:val="20"/>
      <w:lang w:val="en-AU" w:eastAsia="en-AU"/>
    </w:rPr>
    <w:tblPr>
      <w:tblStyleRowBandSize w:val="1"/>
      <w:tblStyleColBandSize w:val="1"/>
      <w:tblInd w:w="0" w:type="nil"/>
      <w:tblBorders>
        <w:top w:val="single" w:sz="8" w:space="0" w:color="ED7D31"/>
        <w:left w:val="none" w:sz="2" w:space="0" w:color="auto"/>
        <w:bottom w:val="single" w:sz="8" w:space="0" w:color="ED7D31"/>
        <w:right w:val="none" w:sz="2" w:space="0" w:color="auto"/>
        <w:insideH w:val="none" w:sz="2" w:space="0" w:color="auto"/>
        <w:insideV w:val="none" w:sz="2" w:space="0" w:color="auto"/>
      </w:tblBorders>
      <w:tblCellMar>
        <w:left w:w="0" w:type="dxa"/>
        <w:right w:w="0" w:type="dxa"/>
      </w:tblCellMar>
    </w:tblPr>
    <w:tblStylePr w:type="firstRow">
      <w:tblPr/>
      <w:tcPr>
        <w:tcBorders>
          <w:top w:val="single" w:sz="8" w:space="0" w:color="ED7D31"/>
          <w:left w:val="nil"/>
          <w:bottom w:val="single" w:sz="8" w:space="0" w:color="ED7D31"/>
          <w:right w:val="nil"/>
          <w:insideH w:val="nil"/>
          <w:insideV w:val="nil"/>
        </w:tcBorders>
      </w:tcPr>
    </w:tblStylePr>
    <w:tblStylePr w:type="lastRow">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customStyle="1" w:styleId="Text">
    <w:name w:val="_Text"/>
    <w:basedOn w:val="Normal"/>
    <w:rsid w:val="00211F98"/>
    <w:pPr>
      <w:autoSpaceDE w:val="0"/>
      <w:spacing w:before="0" w:line="340" w:lineRule="atLeast"/>
      <w:jc w:val="both"/>
    </w:pPr>
    <w:rPr>
      <w:rFonts w:ascii="Minion-Regular" w:eastAsia="Times New Roman" w:hAnsi="NanumGothic" w:cs="NanumGothic"/>
      <w:color w:val="000000"/>
      <w:sz w:val="23"/>
      <w:szCs w:val="20"/>
      <w:lang w:val="en-GB" w:eastAsia="en-GB"/>
    </w:rPr>
  </w:style>
  <w:style w:type="paragraph" w:styleId="TOC5">
    <w:name w:val="toc 5"/>
    <w:basedOn w:val="Normal"/>
    <w:next w:val="Normal"/>
    <w:autoRedefine/>
    <w:uiPriority w:val="39"/>
    <w:semiHidden/>
    <w:unhideWhenUsed/>
    <w:rsid w:val="00211F98"/>
    <w:pPr>
      <w:spacing w:before="0" w:line="240" w:lineRule="auto"/>
      <w:ind w:left="1280"/>
    </w:pPr>
    <w:rPr>
      <w:rFonts w:ascii="Calibri" w:eastAsia="Calibri" w:hAnsi="Calibri" w:cs="NanumGothic"/>
      <w:sz w:val="20"/>
      <w:szCs w:val="20"/>
      <w:lang w:val="en-GB" w:eastAsia="en-GB"/>
    </w:rPr>
  </w:style>
  <w:style w:type="paragraph" w:styleId="TOC6">
    <w:name w:val="toc 6"/>
    <w:basedOn w:val="Normal"/>
    <w:next w:val="Normal"/>
    <w:autoRedefine/>
    <w:uiPriority w:val="39"/>
    <w:semiHidden/>
    <w:unhideWhenUsed/>
    <w:rsid w:val="00211F98"/>
    <w:pPr>
      <w:spacing w:before="0" w:line="240" w:lineRule="auto"/>
      <w:ind w:left="1600"/>
    </w:pPr>
    <w:rPr>
      <w:rFonts w:ascii="Calibri" w:eastAsia="Calibri" w:hAnsi="Calibri" w:cs="NanumGothic"/>
      <w:sz w:val="20"/>
      <w:szCs w:val="20"/>
      <w:lang w:val="en-GB" w:eastAsia="en-GB"/>
    </w:rPr>
  </w:style>
  <w:style w:type="paragraph" w:styleId="TOC7">
    <w:name w:val="toc 7"/>
    <w:basedOn w:val="Normal"/>
    <w:next w:val="Normal"/>
    <w:autoRedefine/>
    <w:uiPriority w:val="39"/>
    <w:semiHidden/>
    <w:unhideWhenUsed/>
    <w:rsid w:val="00211F98"/>
    <w:pPr>
      <w:spacing w:before="0" w:line="240" w:lineRule="auto"/>
      <w:ind w:left="1920"/>
    </w:pPr>
    <w:rPr>
      <w:rFonts w:ascii="Calibri" w:eastAsia="Calibri" w:hAnsi="Calibri" w:cs="NanumGothic"/>
      <w:sz w:val="20"/>
      <w:szCs w:val="20"/>
      <w:lang w:val="en-GB" w:eastAsia="en-GB"/>
    </w:rPr>
  </w:style>
  <w:style w:type="paragraph" w:styleId="TOC8">
    <w:name w:val="toc 8"/>
    <w:basedOn w:val="Normal"/>
    <w:next w:val="Normal"/>
    <w:autoRedefine/>
    <w:uiPriority w:val="39"/>
    <w:semiHidden/>
    <w:unhideWhenUsed/>
    <w:rsid w:val="00211F98"/>
    <w:pPr>
      <w:spacing w:before="0" w:line="240" w:lineRule="auto"/>
      <w:ind w:left="2240"/>
    </w:pPr>
    <w:rPr>
      <w:rFonts w:ascii="Calibri" w:eastAsia="Calibri" w:hAnsi="Calibri" w:cs="NanumGothic"/>
      <w:sz w:val="20"/>
      <w:szCs w:val="20"/>
      <w:lang w:val="en-GB" w:eastAsia="en-GB"/>
    </w:rPr>
  </w:style>
  <w:style w:type="paragraph" w:styleId="TOC9">
    <w:name w:val="toc 9"/>
    <w:basedOn w:val="Normal"/>
    <w:next w:val="Normal"/>
    <w:autoRedefine/>
    <w:uiPriority w:val="39"/>
    <w:semiHidden/>
    <w:unhideWhenUsed/>
    <w:rsid w:val="00211F98"/>
    <w:pPr>
      <w:spacing w:before="0" w:line="240" w:lineRule="auto"/>
      <w:ind w:left="2560"/>
    </w:pPr>
    <w:rPr>
      <w:rFonts w:ascii="Calibri" w:eastAsia="Calibri" w:hAnsi="Calibri" w:cs="NanumGothic"/>
      <w:sz w:val="20"/>
      <w:szCs w:val="20"/>
      <w:lang w:val="en-GB" w:eastAsia="en-GB"/>
    </w:rPr>
  </w:style>
  <w:style w:type="character" w:customStyle="1" w:styleId="TitleChar1">
    <w:name w:val="Title Char1"/>
    <w:basedOn w:val="DefaultParagraphFont"/>
    <w:uiPriority w:val="10"/>
    <w:rsid w:val="00211F98"/>
    <w:rPr>
      <w:rFonts w:asciiTheme="majorHAnsi" w:eastAsiaTheme="majorEastAsia" w:hAnsiTheme="majorHAnsi" w:cstheme="majorBidi"/>
      <w:spacing w:val="-10"/>
      <w:kern w:val="28"/>
      <w:sz w:val="56"/>
      <w:szCs w:val="56"/>
      <w:lang w:val="en-GB" w:eastAsia="en-GB"/>
    </w:rPr>
  </w:style>
  <w:style w:type="character" w:customStyle="1" w:styleId="apple-converted-space">
    <w:name w:val="apple-converted-space"/>
    <w:rsid w:val="00211F98"/>
  </w:style>
  <w:style w:type="character" w:customStyle="1" w:styleId="apple-tab-span">
    <w:name w:val="apple-tab-span"/>
    <w:rsid w:val="00211F98"/>
  </w:style>
  <w:style w:type="table" w:styleId="GridTable3-Accent3">
    <w:name w:val="Grid Table 3 Accent 3"/>
    <w:basedOn w:val="TableNormal"/>
    <w:uiPriority w:val="48"/>
    <w:locked/>
    <w:rsid w:val="00211F98"/>
    <w:pPr>
      <w:spacing w:after="0" w:line="240" w:lineRule="auto"/>
      <w:ind w:left="0"/>
    </w:pPr>
    <w:rPr>
      <w:rFonts w:ascii="NanumGothic" w:eastAsia="NanumGothic" w:hAnsi="NanumGothic" w:cs="NanumGothic"/>
      <w:color w:val="auto"/>
      <w:sz w:val="20"/>
      <w:lang w:val="en-AU" w:eastAsia="en-AU"/>
    </w:rPr>
    <w:tblPr>
      <w:tblStyleRowBandSize w:val="1"/>
      <w:tblStyleColBandSize w:val="1"/>
      <w:tblBorders>
        <w:top w:val="single" w:sz="4" w:space="0" w:color="3ABFCC" w:themeColor="accent3" w:themeTint="99"/>
        <w:left w:val="single" w:sz="4" w:space="0" w:color="3ABFCC" w:themeColor="accent3" w:themeTint="99"/>
        <w:bottom w:val="single" w:sz="4" w:space="0" w:color="3ABFCC" w:themeColor="accent3" w:themeTint="99"/>
        <w:right w:val="single" w:sz="4" w:space="0" w:color="3ABFCC" w:themeColor="accent3" w:themeTint="99"/>
        <w:insideH w:val="single" w:sz="4" w:space="0" w:color="3ABFCC" w:themeColor="accent3" w:themeTint="99"/>
        <w:insideV w:val="single" w:sz="4" w:space="0" w:color="3ABFC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E9EE" w:themeFill="accent3" w:themeFillTint="33"/>
      </w:tcPr>
    </w:tblStylePr>
    <w:tblStylePr w:type="band1Horz">
      <w:tblPr/>
      <w:tcPr>
        <w:shd w:val="clear" w:color="auto" w:fill="BDE9EE" w:themeFill="accent3" w:themeFillTint="33"/>
      </w:tcPr>
    </w:tblStylePr>
    <w:tblStylePr w:type="neCell">
      <w:tblPr/>
      <w:tcPr>
        <w:tcBorders>
          <w:bottom w:val="single" w:sz="4" w:space="0" w:color="3ABFCC" w:themeColor="accent3" w:themeTint="99"/>
        </w:tcBorders>
      </w:tcPr>
    </w:tblStylePr>
    <w:tblStylePr w:type="nwCell">
      <w:tblPr/>
      <w:tcPr>
        <w:tcBorders>
          <w:bottom w:val="single" w:sz="4" w:space="0" w:color="3ABFCC" w:themeColor="accent3" w:themeTint="99"/>
        </w:tcBorders>
      </w:tcPr>
    </w:tblStylePr>
    <w:tblStylePr w:type="seCell">
      <w:tblPr/>
      <w:tcPr>
        <w:tcBorders>
          <w:top w:val="single" w:sz="4" w:space="0" w:color="3ABFCC" w:themeColor="accent3" w:themeTint="99"/>
        </w:tcBorders>
      </w:tcPr>
    </w:tblStylePr>
    <w:tblStylePr w:type="swCell">
      <w:tblPr/>
      <w:tcPr>
        <w:tcBorders>
          <w:top w:val="single" w:sz="4" w:space="0" w:color="3ABFCC" w:themeColor="accent3" w:themeTint="99"/>
        </w:tcBorders>
      </w:tcPr>
    </w:tblStylePr>
  </w:style>
  <w:style w:type="table" w:styleId="GridTable7Colorful-Accent2">
    <w:name w:val="Grid Table 7 Colorful Accent 2"/>
    <w:basedOn w:val="TableNormal"/>
    <w:uiPriority w:val="52"/>
    <w:locked/>
    <w:rsid w:val="00211F98"/>
    <w:pPr>
      <w:spacing w:after="0" w:line="240" w:lineRule="auto"/>
      <w:ind w:left="0"/>
    </w:pPr>
    <w:rPr>
      <w:rFonts w:ascii="NanumGothic" w:eastAsia="NanumGothic" w:hAnsi="NanumGothic" w:cs="NanumGothic"/>
      <w:color w:val="004643" w:themeColor="accent2" w:themeShade="BF"/>
      <w:sz w:val="20"/>
      <w:lang w:val="en-AU" w:eastAsia="en-AU"/>
    </w:rPr>
    <w:tblPr>
      <w:tblStyleRowBandSize w:val="1"/>
      <w:tblStyleColBandSize w:val="1"/>
      <w:tblBorders>
        <w:top w:val="single" w:sz="4" w:space="0" w:color="05FFF6" w:themeColor="accent2" w:themeTint="99"/>
        <w:left w:val="single" w:sz="4" w:space="0" w:color="05FFF6" w:themeColor="accent2" w:themeTint="99"/>
        <w:bottom w:val="single" w:sz="4" w:space="0" w:color="05FFF6" w:themeColor="accent2" w:themeTint="99"/>
        <w:right w:val="single" w:sz="4" w:space="0" w:color="05FFF6" w:themeColor="accent2" w:themeTint="99"/>
        <w:insideH w:val="single" w:sz="4" w:space="0" w:color="05FFF6" w:themeColor="accent2" w:themeTint="99"/>
        <w:insideV w:val="single" w:sz="4" w:space="0" w:color="05FF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C" w:themeFill="accent2" w:themeFillTint="33"/>
      </w:tcPr>
    </w:tblStylePr>
    <w:tblStylePr w:type="band1Horz">
      <w:tblPr/>
      <w:tcPr>
        <w:shd w:val="clear" w:color="auto" w:fill="ABFFFC" w:themeFill="accent2" w:themeFillTint="33"/>
      </w:tcPr>
    </w:tblStylePr>
    <w:tblStylePr w:type="neCell">
      <w:tblPr/>
      <w:tcPr>
        <w:tcBorders>
          <w:bottom w:val="single" w:sz="4" w:space="0" w:color="05FFF6" w:themeColor="accent2" w:themeTint="99"/>
        </w:tcBorders>
      </w:tcPr>
    </w:tblStylePr>
    <w:tblStylePr w:type="nwCell">
      <w:tblPr/>
      <w:tcPr>
        <w:tcBorders>
          <w:bottom w:val="single" w:sz="4" w:space="0" w:color="05FFF6" w:themeColor="accent2" w:themeTint="99"/>
        </w:tcBorders>
      </w:tcPr>
    </w:tblStylePr>
    <w:tblStylePr w:type="seCell">
      <w:tblPr/>
      <w:tcPr>
        <w:tcBorders>
          <w:top w:val="single" w:sz="4" w:space="0" w:color="05FFF6" w:themeColor="accent2" w:themeTint="99"/>
        </w:tcBorders>
      </w:tcPr>
    </w:tblStylePr>
    <w:tblStylePr w:type="swCell">
      <w:tblPr/>
      <w:tcPr>
        <w:tcBorders>
          <w:top w:val="single" w:sz="4" w:space="0" w:color="05FFF6" w:themeColor="accent2" w:themeTint="99"/>
        </w:tcBorders>
      </w:tcPr>
    </w:tblStylePr>
  </w:style>
  <w:style w:type="table" w:styleId="GridTable2-Accent4">
    <w:name w:val="Grid Table 2 Accent 4"/>
    <w:basedOn w:val="TableNormal"/>
    <w:uiPriority w:val="47"/>
    <w:locked/>
    <w:rsid w:val="00211F98"/>
    <w:pPr>
      <w:spacing w:after="0" w:line="240" w:lineRule="auto"/>
      <w:ind w:left="0"/>
    </w:pPr>
    <w:rPr>
      <w:rFonts w:ascii="NanumGothic" w:eastAsia="NanumGothic" w:hAnsi="NanumGothic" w:cs="NanumGothic"/>
      <w:color w:val="auto"/>
      <w:sz w:val="20"/>
      <w:lang w:val="en-AU" w:eastAsia="en-AU"/>
    </w:rPr>
    <w:tblPr>
      <w:tblStyleRowBandSize w:val="1"/>
      <w:tblStyleColBandSize w:val="1"/>
      <w:tblBorders>
        <w:top w:val="single" w:sz="2" w:space="0" w:color="21C5D1" w:themeColor="accent4" w:themeTint="99"/>
        <w:bottom w:val="single" w:sz="2" w:space="0" w:color="21C5D1" w:themeColor="accent4" w:themeTint="99"/>
        <w:insideH w:val="single" w:sz="2" w:space="0" w:color="21C5D1" w:themeColor="accent4" w:themeTint="99"/>
        <w:insideV w:val="single" w:sz="2" w:space="0" w:color="21C5D1" w:themeColor="accent4" w:themeTint="99"/>
      </w:tblBorders>
    </w:tblPr>
    <w:tblStylePr w:type="firstRow">
      <w:rPr>
        <w:b/>
        <w:bCs/>
      </w:rPr>
      <w:tblPr/>
      <w:tcPr>
        <w:tcBorders>
          <w:top w:val="nil"/>
          <w:bottom w:val="single" w:sz="12" w:space="0" w:color="21C5D1" w:themeColor="accent4" w:themeTint="99"/>
          <w:insideH w:val="nil"/>
          <w:insideV w:val="nil"/>
        </w:tcBorders>
        <w:shd w:val="clear" w:color="auto" w:fill="FFFFFF" w:themeFill="background1"/>
      </w:tcPr>
    </w:tblStylePr>
    <w:tblStylePr w:type="lastRow">
      <w:rPr>
        <w:b/>
        <w:bCs/>
      </w:rPr>
      <w:tblPr/>
      <w:tcPr>
        <w:tcBorders>
          <w:top w:val="double" w:sz="2" w:space="0" w:color="21C5D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2EEF2" w:themeFill="accent4" w:themeFillTint="33"/>
      </w:tcPr>
    </w:tblStylePr>
    <w:tblStylePr w:type="band1Horz">
      <w:tblPr/>
      <w:tcPr>
        <w:shd w:val="clear" w:color="auto" w:fill="B2EEF2" w:themeFill="accent4" w:themeFillTint="33"/>
      </w:tcPr>
    </w:tblStylePr>
  </w:style>
  <w:style w:type="table" w:styleId="MediumShading1-Accent2">
    <w:name w:val="Medium Shading 1 Accent 2"/>
    <w:basedOn w:val="TableNormal"/>
    <w:uiPriority w:val="63"/>
    <w:semiHidden/>
    <w:unhideWhenUsed/>
    <w:locked/>
    <w:rsid w:val="00211F98"/>
    <w:pPr>
      <w:spacing w:after="0" w:line="240" w:lineRule="auto"/>
      <w:ind w:left="0"/>
    </w:pPr>
    <w:rPr>
      <w:rFonts w:ascii="NanumGothic" w:eastAsia="NanumGothic" w:hAnsi="NanumGothic" w:cs="NanumGothic"/>
      <w:color w:val="auto"/>
      <w:sz w:val="20"/>
      <w:lang w:val="en-AU" w:eastAsia="en-AU"/>
    </w:rPr>
    <w:tblPr>
      <w:tblStyleRowBandSize w:val="1"/>
      <w:tblStyleColBandSize w:val="1"/>
      <w:tblBorders>
        <w:top w:val="single" w:sz="8" w:space="0" w:color="00C6BF" w:themeColor="accent2" w:themeTint="BF"/>
        <w:left w:val="single" w:sz="8" w:space="0" w:color="00C6BF" w:themeColor="accent2" w:themeTint="BF"/>
        <w:bottom w:val="single" w:sz="8" w:space="0" w:color="00C6BF" w:themeColor="accent2" w:themeTint="BF"/>
        <w:right w:val="single" w:sz="8" w:space="0" w:color="00C6BF" w:themeColor="accent2" w:themeTint="BF"/>
        <w:insideH w:val="single" w:sz="8" w:space="0" w:color="00C6BF" w:themeColor="accent2" w:themeTint="BF"/>
      </w:tblBorders>
    </w:tblPr>
    <w:tblStylePr w:type="firstRow">
      <w:pPr>
        <w:spacing w:before="0" w:after="0" w:line="240" w:lineRule="auto"/>
      </w:pPr>
      <w:rPr>
        <w:b/>
        <w:bCs/>
        <w:color w:val="FFFFFF" w:themeColor="background1"/>
      </w:rPr>
      <w:tblPr/>
      <w:tcPr>
        <w:tcBorders>
          <w:top w:val="single" w:sz="8" w:space="0" w:color="00C6BF" w:themeColor="accent2" w:themeTint="BF"/>
          <w:left w:val="single" w:sz="8" w:space="0" w:color="00C6BF" w:themeColor="accent2" w:themeTint="BF"/>
          <w:bottom w:val="single" w:sz="8" w:space="0" w:color="00C6BF" w:themeColor="accent2" w:themeTint="BF"/>
          <w:right w:val="single" w:sz="8" w:space="0" w:color="00C6BF" w:themeColor="accent2" w:themeTint="BF"/>
          <w:insideH w:val="nil"/>
          <w:insideV w:val="nil"/>
        </w:tcBorders>
        <w:shd w:val="clear" w:color="auto" w:fill="005E5B" w:themeFill="accent2"/>
      </w:tcPr>
    </w:tblStylePr>
    <w:tblStylePr w:type="lastRow">
      <w:pPr>
        <w:spacing w:before="0" w:after="0" w:line="240" w:lineRule="auto"/>
      </w:pPr>
      <w:rPr>
        <w:b/>
        <w:bCs/>
      </w:rPr>
      <w:tblPr/>
      <w:tcPr>
        <w:tcBorders>
          <w:top w:val="double" w:sz="6" w:space="0" w:color="00C6BF" w:themeColor="accent2" w:themeTint="BF"/>
          <w:left w:val="single" w:sz="8" w:space="0" w:color="00C6BF" w:themeColor="accent2" w:themeTint="BF"/>
          <w:bottom w:val="single" w:sz="8" w:space="0" w:color="00C6BF" w:themeColor="accent2" w:themeTint="BF"/>
          <w:right w:val="single" w:sz="8" w:space="0" w:color="00C6BF" w:themeColor="accent2" w:themeTint="BF"/>
          <w:insideH w:val="nil"/>
          <w:insideV w:val="nil"/>
        </w:tcBorders>
      </w:tcPr>
    </w:tblStylePr>
    <w:tblStylePr w:type="firstCol">
      <w:rPr>
        <w:b/>
        <w:bCs/>
      </w:rPr>
    </w:tblStylePr>
    <w:tblStylePr w:type="lastCol">
      <w:rPr>
        <w:b/>
        <w:bCs/>
      </w:rPr>
    </w:tblStylePr>
    <w:tblStylePr w:type="band1Vert">
      <w:tblPr/>
      <w:tcPr>
        <w:shd w:val="clear" w:color="auto" w:fill="98FFFB" w:themeFill="accent2" w:themeFillTint="3F"/>
      </w:tcPr>
    </w:tblStylePr>
    <w:tblStylePr w:type="band1Horz">
      <w:tblPr/>
      <w:tcPr>
        <w:tcBorders>
          <w:insideH w:val="nil"/>
          <w:insideV w:val="nil"/>
        </w:tcBorders>
        <w:shd w:val="clear" w:color="auto" w:fill="98FFFB" w:themeFill="accent2" w:themeFillTint="3F"/>
      </w:tcPr>
    </w:tblStylePr>
    <w:tblStylePr w:type="band2Horz">
      <w:tblPr/>
      <w:tcPr>
        <w:tcBorders>
          <w:insideH w:val="nil"/>
          <w:insideV w:val="nil"/>
        </w:tcBorders>
      </w:tcPr>
    </w:tblStylePr>
  </w:style>
  <w:style w:type="table" w:styleId="ColorfulGrid-Accent3">
    <w:name w:val="Colorful Grid Accent 3"/>
    <w:basedOn w:val="TableNormal"/>
    <w:uiPriority w:val="73"/>
    <w:semiHidden/>
    <w:unhideWhenUsed/>
    <w:locked/>
    <w:rsid w:val="00211F98"/>
    <w:pPr>
      <w:spacing w:after="0" w:line="240" w:lineRule="auto"/>
      <w:ind w:left="0"/>
    </w:pPr>
    <w:rPr>
      <w:rFonts w:ascii="NanumGothic" w:eastAsia="NanumGothic" w:hAnsi="NanumGothic" w:cs="NanumGothic"/>
      <w:sz w:val="20"/>
      <w:lang w:val="en-AU" w:eastAsia="en-AU"/>
    </w:rPr>
    <w:tblPr>
      <w:tblStyleRowBandSize w:val="1"/>
      <w:tblStyleColBandSize w:val="1"/>
      <w:tblBorders>
        <w:insideH w:val="single" w:sz="4" w:space="0" w:color="FFFFFF" w:themeColor="background1"/>
      </w:tblBorders>
    </w:tblPr>
    <w:tcPr>
      <w:shd w:val="clear" w:color="auto" w:fill="BDE9EE" w:themeFill="accent3" w:themeFillTint="33"/>
    </w:tcPr>
    <w:tblStylePr w:type="firstRow">
      <w:rPr>
        <w:b/>
        <w:bCs/>
      </w:rPr>
      <w:tblPr/>
      <w:tcPr>
        <w:shd w:val="clear" w:color="auto" w:fill="7BD4DD" w:themeFill="accent3" w:themeFillTint="66"/>
      </w:tcPr>
    </w:tblStylePr>
    <w:tblStylePr w:type="lastRow">
      <w:rPr>
        <w:b/>
        <w:bCs/>
        <w:color w:val="000000" w:themeColor="text1"/>
      </w:rPr>
      <w:tblPr/>
      <w:tcPr>
        <w:shd w:val="clear" w:color="auto" w:fill="7BD4DD" w:themeFill="accent3" w:themeFillTint="66"/>
      </w:tcPr>
    </w:tblStylePr>
    <w:tblStylePr w:type="firstCol">
      <w:rPr>
        <w:color w:val="FFFFFF" w:themeColor="background1"/>
      </w:rPr>
      <w:tblPr/>
      <w:tcPr>
        <w:shd w:val="clear" w:color="auto" w:fill="0F363A" w:themeFill="accent3" w:themeFillShade="BF"/>
      </w:tcPr>
    </w:tblStylePr>
    <w:tblStylePr w:type="lastCol">
      <w:rPr>
        <w:color w:val="FFFFFF" w:themeColor="background1"/>
      </w:rPr>
      <w:tblPr/>
      <w:tcPr>
        <w:shd w:val="clear" w:color="auto" w:fill="0F363A" w:themeFill="accent3" w:themeFillShade="BF"/>
      </w:tcPr>
    </w:tblStylePr>
    <w:tblStylePr w:type="band1Vert">
      <w:tblPr/>
      <w:tcPr>
        <w:shd w:val="clear" w:color="auto" w:fill="5BCAD5" w:themeFill="accent3" w:themeFillTint="7F"/>
      </w:tcPr>
    </w:tblStylePr>
    <w:tblStylePr w:type="band1Horz">
      <w:tblPr/>
      <w:tcPr>
        <w:shd w:val="clear" w:color="auto" w:fill="5BCAD5" w:themeFill="accent3" w:themeFillTint="7F"/>
      </w:tcPr>
    </w:tblStylePr>
  </w:style>
  <w:style w:type="table" w:styleId="ColorfulShading-Accent3">
    <w:name w:val="Colorful Shading Accent 3"/>
    <w:basedOn w:val="TableNormal"/>
    <w:uiPriority w:val="71"/>
    <w:semiHidden/>
    <w:unhideWhenUsed/>
    <w:locked/>
    <w:rsid w:val="00211F98"/>
    <w:pPr>
      <w:spacing w:after="0" w:line="240" w:lineRule="auto"/>
      <w:ind w:left="0"/>
    </w:pPr>
    <w:rPr>
      <w:rFonts w:ascii="NanumGothic" w:eastAsia="NanumGothic" w:hAnsi="NanumGothic" w:cs="NanumGothic"/>
      <w:sz w:val="20"/>
      <w:lang w:val="en-AU" w:eastAsia="en-AU"/>
    </w:rPr>
    <w:tblPr>
      <w:tblStyleRowBandSize w:val="1"/>
      <w:tblStyleColBandSize w:val="1"/>
      <w:tblBorders>
        <w:top w:val="single" w:sz="24" w:space="0" w:color="093538" w:themeColor="accent4"/>
        <w:left w:val="single" w:sz="4" w:space="0" w:color="14494E" w:themeColor="accent3"/>
        <w:bottom w:val="single" w:sz="4" w:space="0" w:color="14494E" w:themeColor="accent3"/>
        <w:right w:val="single" w:sz="4" w:space="0" w:color="14494E" w:themeColor="accent3"/>
        <w:insideH w:val="single" w:sz="4" w:space="0" w:color="FFFFFF" w:themeColor="background1"/>
        <w:insideV w:val="single" w:sz="4" w:space="0" w:color="FFFFFF" w:themeColor="background1"/>
      </w:tblBorders>
    </w:tblPr>
    <w:tcPr>
      <w:shd w:val="clear" w:color="auto" w:fill="DEF4F6" w:themeFill="accent3" w:themeFillTint="19"/>
    </w:tcPr>
    <w:tblStylePr w:type="firstRow">
      <w:rPr>
        <w:b/>
        <w:bCs/>
      </w:rPr>
      <w:tblPr/>
      <w:tcPr>
        <w:tcBorders>
          <w:top w:val="nil"/>
          <w:left w:val="nil"/>
          <w:bottom w:val="single" w:sz="24" w:space="0" w:color="09353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2B2E" w:themeFill="accent3" w:themeFillShade="99"/>
      </w:tcPr>
    </w:tblStylePr>
    <w:tblStylePr w:type="firstCol">
      <w:rPr>
        <w:color w:val="FFFFFF" w:themeColor="background1"/>
      </w:rPr>
      <w:tblPr/>
      <w:tcPr>
        <w:tcBorders>
          <w:top w:val="nil"/>
          <w:left w:val="nil"/>
          <w:bottom w:val="nil"/>
          <w:right w:val="nil"/>
          <w:insideH w:val="single" w:sz="4" w:space="0" w:color="0C2B2E" w:themeColor="accent3" w:themeShade="99"/>
          <w:insideV w:val="nil"/>
        </w:tcBorders>
        <w:shd w:val="clear" w:color="auto" w:fill="0C2B2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C2B2E" w:themeFill="accent3" w:themeFillShade="99"/>
      </w:tcPr>
    </w:tblStylePr>
    <w:tblStylePr w:type="band1Vert">
      <w:tblPr/>
      <w:tcPr>
        <w:shd w:val="clear" w:color="auto" w:fill="7BD4DD" w:themeFill="accent3" w:themeFillTint="66"/>
      </w:tcPr>
    </w:tblStylePr>
    <w:tblStylePr w:type="band1Horz">
      <w:tblPr/>
      <w:tcPr>
        <w:shd w:val="clear" w:color="auto" w:fill="5BCAD5" w:themeFill="accent3" w:themeFillTint="7F"/>
      </w:tcPr>
    </w:tblStylePr>
  </w:style>
  <w:style w:type="paragraph" w:customStyle="1" w:styleId="DirectorBold">
    <w:name w:val="Director Bold"/>
    <w:basedOn w:val="ListBullet"/>
    <w:link w:val="DirectorBoldChar"/>
    <w:qFormat/>
    <w:rsid w:val="0062213B"/>
    <w:pPr>
      <w:numPr>
        <w:numId w:val="1"/>
      </w:numPr>
      <w:spacing w:after="0"/>
      <w:ind w:left="924" w:hanging="357"/>
    </w:pPr>
    <w:rPr>
      <w:b/>
      <w:bCs/>
    </w:rPr>
  </w:style>
  <w:style w:type="character" w:customStyle="1" w:styleId="DirectorBoldChar">
    <w:name w:val="Director Bold Char"/>
    <w:basedOn w:val="ListBulletChar"/>
    <w:link w:val="DirectorBold"/>
    <w:rsid w:val="0062213B"/>
    <w:rPr>
      <w:rFonts w:asciiTheme="majorHAnsi" w:eastAsia="Times New Roman" w:hAnsiTheme="majorHAnsi" w:cs="Times New Roman"/>
      <w:b/>
      <w:bCs/>
      <w:color w:val="auto"/>
      <w:szCs w:val="16"/>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705368">
      <w:bodyDiv w:val="1"/>
      <w:marLeft w:val="0"/>
      <w:marRight w:val="0"/>
      <w:marTop w:val="0"/>
      <w:marBottom w:val="0"/>
      <w:divBdr>
        <w:top w:val="none" w:sz="0" w:space="0" w:color="auto"/>
        <w:left w:val="none" w:sz="0" w:space="0" w:color="auto"/>
        <w:bottom w:val="none" w:sz="0" w:space="0" w:color="auto"/>
        <w:right w:val="none" w:sz="0" w:space="0" w:color="auto"/>
      </w:divBdr>
    </w:div>
    <w:div w:id="843594842">
      <w:bodyDiv w:val="1"/>
      <w:marLeft w:val="0"/>
      <w:marRight w:val="0"/>
      <w:marTop w:val="0"/>
      <w:marBottom w:val="0"/>
      <w:divBdr>
        <w:top w:val="none" w:sz="0" w:space="0" w:color="auto"/>
        <w:left w:val="none" w:sz="0" w:space="0" w:color="auto"/>
        <w:bottom w:val="none" w:sz="0" w:space="0" w:color="auto"/>
        <w:right w:val="none" w:sz="0" w:space="0" w:color="auto"/>
      </w:divBdr>
    </w:div>
    <w:div w:id="1793207365">
      <w:bodyDiv w:val="1"/>
      <w:marLeft w:val="0"/>
      <w:marRight w:val="0"/>
      <w:marTop w:val="0"/>
      <w:marBottom w:val="0"/>
      <w:divBdr>
        <w:top w:val="none" w:sz="0" w:space="0" w:color="auto"/>
        <w:left w:val="none" w:sz="0" w:space="0" w:color="auto"/>
        <w:bottom w:val="none" w:sz="0" w:space="0" w:color="auto"/>
        <w:right w:val="none" w:sz="0" w:space="0" w:color="auto"/>
      </w:divBdr>
    </w:div>
    <w:div w:id="186413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ca@bca.org.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bca.org.au" TargetMode="External"/><Relationship Id="rId2" Type="http://schemas.openxmlformats.org/officeDocument/2006/relationships/customXml" Target="../customXml/item2.xml"/><Relationship Id="rId16" Type="http://schemas.openxmlformats.org/officeDocument/2006/relationships/hyperlink" Target="mailto:bca@bca.org.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ca.org.a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ca.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Marsh\Blind%20Citizens%20Australia\Blind%20Citizens%20Australia%20Team%20Site%20-%20Documents\Operations\Communications,%20Publications%20&amp;%20Media\Blind%20Citizens%20News\2021%20BC%20News\Spring%202021\Member%20Letter%20and%20Service%20Charter%20LP.dotx" TargetMode="External"/></Relationships>
</file>

<file path=word/theme/theme1.xml><?xml version="1.0" encoding="utf-8"?>
<a:theme xmlns:a="http://schemas.openxmlformats.org/drawingml/2006/main" name="BCA">
  <a:themeElements>
    <a:clrScheme name="BCA">
      <a:dk1>
        <a:srgbClr val="000000"/>
      </a:dk1>
      <a:lt1>
        <a:srgbClr val="FFFFFF"/>
      </a:lt1>
      <a:dk2>
        <a:srgbClr val="005E5B"/>
      </a:dk2>
      <a:lt2>
        <a:srgbClr val="C39F57"/>
      </a:lt2>
      <a:accent1>
        <a:srgbClr val="4F2260"/>
      </a:accent1>
      <a:accent2>
        <a:srgbClr val="005E5B"/>
      </a:accent2>
      <a:accent3>
        <a:srgbClr val="14494E"/>
      </a:accent3>
      <a:accent4>
        <a:srgbClr val="093538"/>
      </a:accent4>
      <a:accent5>
        <a:srgbClr val="C39F57"/>
      </a:accent5>
      <a:accent6>
        <a:srgbClr val="000000"/>
      </a:accent6>
      <a:hlink>
        <a:srgbClr val="005E5B"/>
      </a:hlink>
      <a:folHlink>
        <a:srgbClr val="4F2260"/>
      </a:folHlink>
    </a:clrScheme>
    <a:fontScheme name="BCA">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CA" id="{757EF10F-918E-4A74-B15E-6AD28E6E2193}" vid="{5B15AFF1-A86D-4469-8C24-DD188F8B5A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8" ma:contentTypeDescription="Create a new document." ma:contentTypeScope="" ma:versionID="0849bd2984bce6fe0194078f2220c5e8">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0c4311e5b05416141481751095f92600"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CF1FEB-C8B9-4131-A968-E2E0F83DDA5F}">
  <ds:schemaRefs>
    <ds:schemaRef ds:uri="http://schemas.microsoft.com/sharepoint/v3/contenttype/forms"/>
  </ds:schemaRefs>
</ds:datastoreItem>
</file>

<file path=customXml/itemProps3.xml><?xml version="1.0" encoding="utf-8"?>
<ds:datastoreItem xmlns:ds="http://schemas.openxmlformats.org/officeDocument/2006/customXml" ds:itemID="{01D7ABE9-FF5A-4F8D-B05B-6073D4D8D019}">
  <ds:schemaRef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e6b92012-73ef-42fe-b930-ea647f4e298e"/>
    <ds:schemaRef ds:uri="http://purl.org/dc/terms/"/>
    <ds:schemaRef ds:uri="0bec18fc-f114-415a-892c-7a4e80c68006"/>
    <ds:schemaRef ds:uri="http://purl.org/dc/dcmitype/"/>
  </ds:schemaRefs>
</ds:datastoreItem>
</file>

<file path=customXml/itemProps4.xml><?xml version="1.0" encoding="utf-8"?>
<ds:datastoreItem xmlns:ds="http://schemas.openxmlformats.org/officeDocument/2006/customXml" ds:itemID="{9F455AE0-D9EE-4127-AC32-AB8C0110AD2C}"/>
</file>

<file path=customXml/itemProps5.xml><?xml version="1.0" encoding="utf-8"?>
<ds:datastoreItem xmlns:ds="http://schemas.openxmlformats.org/officeDocument/2006/customXml" ds:itemID="{2F20B766-A3EA-4B62-8C81-846B0F22D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Member Letter and Service Charter LP</Template>
  <TotalTime>0</TotalTime>
  <Pages>6</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BCA Letterhead template - large print</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BCA Letterhead template - large print</dc:title>
  <dc:subject/>
  <dc:creator>Samantha Marsh</dc:creator>
  <cp:keywords>BCA, letterhead, large print</cp:keywords>
  <dc:description/>
  <cp:lastModifiedBy>Angela Jaeschke</cp:lastModifiedBy>
  <cp:revision>3</cp:revision>
  <cp:lastPrinted>2021-09-07T06:45:00Z</cp:lastPrinted>
  <dcterms:created xsi:type="dcterms:W3CDTF">2023-01-13T05:20:00Z</dcterms:created>
  <dcterms:modified xsi:type="dcterms:W3CDTF">2024-10-24T06:08:00Z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y fmtid="{D5CDD505-2E9C-101B-9397-08002B2CF9AE}" pid="3" name="MediaServiceImageTags">
    <vt:lpwstr/>
  </property>
</Properties>
</file>