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3E47" w14:textId="77777777" w:rsidR="00CC1431" w:rsidRPr="00261D6A" w:rsidRDefault="00CC1431" w:rsidP="00CC1431">
      <w:pPr>
        <w:spacing w:before="1400"/>
        <w:ind w:left="-284"/>
      </w:pPr>
      <w:bookmarkStart w:id="0" w:name="_Toc46993863"/>
      <w:bookmarkStart w:id="1" w:name="_Toc47377488"/>
      <w:bookmarkEnd w:id="0"/>
      <w:bookmarkEnd w:id="1"/>
      <w:r w:rsidRPr="00261D6A">
        <w:rPr>
          <w:noProof/>
        </w:rPr>
        <w:drawing>
          <wp:inline distT="0" distB="0" distL="0" distR="0" wp14:anchorId="1E8A86D6" wp14:editId="43636FEC">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p>
    <w:bookmarkStart w:id="2" w:name="_Toc116042279" w:displacedByCustomXml="next"/>
    <w:bookmarkStart w:id="3" w:name="_Toc67401264" w:displacedByCustomXml="next"/>
    <w:bookmarkStart w:id="4" w:name="_Toc95490500" w:displacedByCustomXml="next"/>
    <w:bookmarkStart w:id="5" w:name="_Toc112937241" w:displacedByCustomXml="next"/>
    <w:bookmarkStart w:id="6" w:name="_Toc112937310" w:displacedByCustomXml="next"/>
    <w:sdt>
      <w:sdtPr>
        <w:rPr>
          <w:rFonts w:eastAsia="MS Mincho" w:cs="Arial"/>
          <w:b w:val="0"/>
          <w:bCs w:val="0"/>
          <w:color w:val="auto"/>
          <w:kern w:val="0"/>
          <w:sz w:val="32"/>
          <w:szCs w:val="16"/>
          <w:lang w:eastAsia="ja-JP"/>
        </w:rPr>
        <w:id w:val="1392076028"/>
        <w:docPartObj>
          <w:docPartGallery w:val="Cover Pages"/>
          <w:docPartUnique/>
        </w:docPartObj>
      </w:sdtPr>
      <w:sdtEndPr>
        <w:rPr>
          <w:szCs w:val="32"/>
        </w:rPr>
      </w:sdtEndPr>
      <w:sdtContent>
        <w:p w14:paraId="1AC1F3F9" w14:textId="57D33479" w:rsidR="00CC1431" w:rsidRPr="00261D6A" w:rsidRDefault="00CC1431" w:rsidP="00CC1431">
          <w:pPr>
            <w:pStyle w:val="Heading1"/>
            <w:tabs>
              <w:tab w:val="left" w:pos="2552"/>
            </w:tabs>
          </w:pPr>
          <w:r w:rsidRPr="00261D6A">
            <w:t xml:space="preserve">Blind Citizens </w:t>
          </w:r>
          <w:bookmarkStart w:id="7" w:name="_Toc46993864"/>
          <w:bookmarkStart w:id="8" w:name="_Toc47377489"/>
          <w:r w:rsidRPr="00261D6A">
            <w:t>News</w:t>
          </w:r>
          <w:r w:rsidRPr="00261D6A">
            <w:br/>
          </w:r>
          <w:sdt>
            <w:sdtPr>
              <w:alias w:val="insert month &amp; year"/>
              <w:tag w:val="insert month &amp; year"/>
              <w:id w:val="-1544824549"/>
              <w:placeholder>
                <w:docPart w:val="64989D3B34E745EE903E4D6229A8E5B5"/>
              </w:placeholder>
            </w:sdtPr>
            <w:sdtEndPr/>
            <w:sdtContent>
              <w:bookmarkEnd w:id="7"/>
              <w:bookmarkEnd w:id="8"/>
              <w:r w:rsidR="00845CBF">
                <w:t>Summer</w:t>
              </w:r>
              <w:r w:rsidR="005B5182" w:rsidRPr="00261D6A">
                <w:t xml:space="preserve"> 202</w:t>
              </w:r>
              <w:r w:rsidR="004C56C2">
                <w:t>6</w:t>
              </w:r>
            </w:sdtContent>
          </w:sdt>
          <w:bookmarkEnd w:id="6"/>
          <w:bookmarkEnd w:id="5"/>
          <w:bookmarkEnd w:id="4"/>
          <w:bookmarkEnd w:id="3"/>
          <w:bookmarkEnd w:id="2"/>
        </w:p>
        <w:p w14:paraId="1DB96A8E" w14:textId="77777777" w:rsidR="00CC1431" w:rsidRPr="00261D6A" w:rsidRDefault="00CC1431" w:rsidP="00CC1431">
          <w:r w:rsidRPr="00261D6A">
            <w:t>Published by</w:t>
          </w:r>
          <w:r w:rsidRPr="00261D6A">
            <w:br/>
            <w:t>Blind Citizens Australia</w:t>
          </w:r>
          <w:r w:rsidRPr="00261D6A">
            <w:br/>
            <w:t>ABN 90-006-985-226</w:t>
          </w:r>
        </w:p>
        <w:p w14:paraId="6D398DEB" w14:textId="77777777" w:rsidR="00CC1431" w:rsidRPr="00261D6A" w:rsidRDefault="00CC1431" w:rsidP="00CC1431">
          <w:pPr>
            <w:ind w:left="3744"/>
          </w:pPr>
          <w:r w:rsidRPr="00261D6A">
            <w:br w:type="page"/>
          </w:r>
        </w:p>
      </w:sdtContent>
    </w:sdt>
    <w:p w14:paraId="54066363" w14:textId="70ADA6C3" w:rsidR="00CC1431" w:rsidRPr="00261D6A" w:rsidRDefault="00CC1431" w:rsidP="00CC1431">
      <w:r w:rsidRPr="00261D6A">
        <w:lastRenderedPageBreak/>
        <w:t>Blind Citizens Australia is the National representative organisation of people who are blind or vision impaired.  Our purpose is to inform, connect, and empower Australians who are blind or vision impaired and the broader community.</w:t>
      </w:r>
    </w:p>
    <w:p w14:paraId="141F9FEA" w14:textId="77777777" w:rsidR="00CC1431" w:rsidRPr="00261D6A" w:rsidRDefault="00CC1431" w:rsidP="00CC1431">
      <w:pPr>
        <w:snapToGrid w:val="0"/>
        <w:rPr>
          <w:color w:val="000000"/>
        </w:rPr>
      </w:pPr>
      <w:r w:rsidRPr="00261D6A">
        <w:rPr>
          <w:color w:val="000000"/>
        </w:rPr>
        <w:t>COPYRIGHT: Reproduction of articles appearing in Blind Citizens News is permitted provided Blind Citizens News and the author(s) are acknowledged.</w:t>
      </w:r>
    </w:p>
    <w:p w14:paraId="1C468A69" w14:textId="77777777" w:rsidR="00CC1431" w:rsidRPr="00261D6A" w:rsidRDefault="00CC1431" w:rsidP="00CC1431">
      <w:pPr>
        <w:snapToGrid w:val="0"/>
        <w:rPr>
          <w:color w:val="000000"/>
        </w:rPr>
      </w:pPr>
      <w:r w:rsidRPr="00261D6A">
        <w:rPr>
          <w:color w:val="000000"/>
        </w:rPr>
        <w:t>Large Print ISSN 1441-449X</w:t>
      </w:r>
      <w:r w:rsidRPr="00261D6A">
        <w:rPr>
          <w:color w:val="000000"/>
        </w:rPr>
        <w:tab/>
        <w:t>Braille ISSN 1441-5658</w:t>
      </w:r>
    </w:p>
    <w:p w14:paraId="59388CAC" w14:textId="77777777" w:rsidR="00CC1431" w:rsidRPr="00261D6A" w:rsidRDefault="00CC1431" w:rsidP="00CC1431">
      <w:pPr>
        <w:pStyle w:val="Heading3"/>
      </w:pPr>
      <w:bookmarkStart w:id="9" w:name="_Toc48744906"/>
      <w:bookmarkStart w:id="10" w:name="_Toc67401265"/>
      <w:bookmarkStart w:id="11" w:name="_Toc67401544"/>
      <w:bookmarkStart w:id="12" w:name="_Toc67401773"/>
      <w:bookmarkStart w:id="13" w:name="_Toc95490501"/>
      <w:bookmarkStart w:id="14" w:name="_Toc182318223"/>
      <w:r w:rsidRPr="00261D6A">
        <w:t>Blind Citizens Australia Contact Details</w:t>
      </w:r>
      <w:bookmarkEnd w:id="9"/>
      <w:bookmarkEnd w:id="10"/>
      <w:bookmarkEnd w:id="11"/>
      <w:bookmarkEnd w:id="12"/>
      <w:bookmarkEnd w:id="13"/>
      <w:bookmarkEnd w:id="14"/>
    </w:p>
    <w:p w14:paraId="793AF8ED" w14:textId="4523CD2B" w:rsidR="00CC1431" w:rsidRPr="00261D6A" w:rsidRDefault="00CC1431" w:rsidP="00CC1431">
      <w:r w:rsidRPr="00261D6A">
        <w:t>Ross House</w:t>
      </w:r>
      <w:r w:rsidRPr="00261D6A">
        <w:br/>
        <w:t>Level 3, 247-251 Flinders Lane</w:t>
      </w:r>
      <w:r w:rsidRPr="00261D6A">
        <w:br/>
        <w:t>Melbourne VIC 3000</w:t>
      </w:r>
    </w:p>
    <w:p w14:paraId="666C9E52" w14:textId="77777777" w:rsidR="00CC1431" w:rsidRPr="00261D6A" w:rsidRDefault="00CC1431" w:rsidP="00CC1431">
      <w:r w:rsidRPr="00261D6A">
        <w:t>Telephone (03) 9654 1400</w:t>
      </w:r>
      <w:r w:rsidRPr="00261D6A">
        <w:br/>
        <w:t>Toll Free 1800 033 660</w:t>
      </w:r>
      <w:r w:rsidRPr="00261D6A">
        <w:br/>
        <w:t>SMS 0436 446 780</w:t>
      </w:r>
    </w:p>
    <w:p w14:paraId="7002A44D" w14:textId="4A7D53A1" w:rsidR="00CC1431" w:rsidRPr="00261D6A" w:rsidRDefault="00CC1431" w:rsidP="00CC1431">
      <w:r w:rsidRPr="00261D6A">
        <w:t xml:space="preserve">Email </w:t>
      </w:r>
      <w:hyperlink r:id="rId12">
        <w:r w:rsidRPr="00261D6A">
          <w:rPr>
            <w:rStyle w:val="Hyperlink"/>
            <w:rFonts w:ascii="Arial" w:hAnsi="Arial"/>
          </w:rPr>
          <w:t>bca@bca.org.au</w:t>
        </w:r>
        <w:r w:rsidRPr="00261D6A">
          <w:br/>
        </w:r>
      </w:hyperlink>
      <w:r w:rsidRPr="00261D6A">
        <w:t xml:space="preserve">Website </w:t>
      </w:r>
      <w:hyperlink r:id="rId13">
        <w:r w:rsidRPr="00261D6A">
          <w:rPr>
            <w:rStyle w:val="Hyperlink"/>
            <w:rFonts w:ascii="Arial" w:hAnsi="Arial"/>
          </w:rPr>
          <w:t>www.bca.org.au</w:t>
        </w:r>
      </w:hyperlink>
    </w:p>
    <w:p w14:paraId="3066091F" w14:textId="77777777" w:rsidR="00CC1431" w:rsidRPr="00261D6A" w:rsidRDefault="00CC1431" w:rsidP="00CC1431">
      <w:pPr>
        <w:rPr>
          <w:color w:val="000000"/>
        </w:rPr>
      </w:pPr>
      <w:r w:rsidRPr="00261D6A">
        <w:t xml:space="preserve">Facebook </w:t>
      </w:r>
      <w:hyperlink r:id="rId14" w:tooltip="BCA Facebook page" w:history="1">
        <w:r w:rsidRPr="00261D6A">
          <w:rPr>
            <w:rStyle w:val="Hyperlink"/>
            <w:rFonts w:ascii="Arial" w:hAnsi="Arial"/>
          </w:rPr>
          <w:t>www.facebook.com/BlindCitizensAustralia</w:t>
        </w:r>
      </w:hyperlink>
      <w:r w:rsidRPr="00261D6A">
        <w:br/>
        <w:t>Twitter @au_BCA</w:t>
      </w:r>
    </w:p>
    <w:p w14:paraId="5578BA82" w14:textId="77777777" w:rsidR="00CC1431" w:rsidRPr="00261D6A" w:rsidRDefault="00CC1431" w:rsidP="00CC1431">
      <w:pPr>
        <w:rPr>
          <w:color w:val="000000"/>
        </w:rPr>
      </w:pPr>
      <w:r w:rsidRPr="00261D6A">
        <w:rPr>
          <w:color w:val="000000"/>
        </w:rPr>
        <w:br w:type="page"/>
      </w:r>
    </w:p>
    <w:p w14:paraId="1397FBAD" w14:textId="77777777" w:rsidR="00CC1431" w:rsidRPr="00261D6A" w:rsidRDefault="00CC1431" w:rsidP="00CC1431">
      <w:pPr>
        <w:rPr>
          <w:color w:val="000000"/>
        </w:rPr>
      </w:pPr>
      <w:r w:rsidRPr="00261D6A">
        <w:rPr>
          <w:color w:val="000000"/>
        </w:rPr>
        <w:lastRenderedPageBreak/>
        <w:t>Blind Citizens News is distributed in Large Print, Braille, and Audio.  Electronic copies in text format are available from our webpage, on CD or by email. The audio edition is available as a podcast by searching for Blind Citizens Australia in your favourite podcast app or can be accessed via the Vision Australia library service.</w:t>
      </w:r>
    </w:p>
    <w:p w14:paraId="489EC548" w14:textId="77777777" w:rsidR="00CC1431" w:rsidRPr="00261D6A" w:rsidRDefault="00CC1431" w:rsidP="00CC1431">
      <w:pPr>
        <w:pStyle w:val="Heading3"/>
      </w:pPr>
      <w:bookmarkStart w:id="15" w:name="_Toc48744907"/>
      <w:bookmarkStart w:id="16" w:name="_Toc67401266"/>
      <w:bookmarkStart w:id="17" w:name="_Toc67401545"/>
      <w:bookmarkStart w:id="18" w:name="_Toc67401774"/>
      <w:bookmarkStart w:id="19" w:name="_Toc95490502"/>
      <w:bookmarkStart w:id="20" w:name="_Toc182318224"/>
      <w:r w:rsidRPr="00261D6A">
        <w:t>Other Publications</w:t>
      </w:r>
      <w:bookmarkEnd w:id="15"/>
      <w:bookmarkEnd w:id="16"/>
      <w:bookmarkEnd w:id="17"/>
      <w:bookmarkEnd w:id="18"/>
      <w:bookmarkEnd w:id="19"/>
      <w:bookmarkEnd w:id="20"/>
    </w:p>
    <w:p w14:paraId="5EB7250D" w14:textId="2489DBC6" w:rsidR="00CC1431" w:rsidRPr="00261D6A" w:rsidRDefault="00CC1431" w:rsidP="00CC1431">
      <w:pPr>
        <w:rPr>
          <w:color w:val="000000" w:themeColor="text1"/>
          <w:kern w:val="28"/>
        </w:rPr>
      </w:pPr>
      <w:hyperlink r:id="rId15">
        <w:r w:rsidRPr="122A5E89">
          <w:rPr>
            <w:rStyle w:val="Hyperlink"/>
            <w:rFonts w:ascii="Arial" w:hAnsi="Arial"/>
          </w:rPr>
          <w:t>Blind Citizens Australia Annual Report</w:t>
        </w:r>
      </w:hyperlink>
      <w:bookmarkStart w:id="21" w:name="_Toc48744908"/>
    </w:p>
    <w:p w14:paraId="643F71F0" w14:textId="2D0FEBF8" w:rsidR="00CC1431" w:rsidRPr="00261D6A" w:rsidRDefault="00CC1431" w:rsidP="00CC1431">
      <w:pPr>
        <w:pStyle w:val="Heading3"/>
      </w:pPr>
    </w:p>
    <w:p w14:paraId="595FDC21" w14:textId="1A2F7A5D" w:rsidR="00CC1431" w:rsidRPr="00261D6A" w:rsidRDefault="00CC1431" w:rsidP="5208B10D">
      <w:r>
        <w:br w:type="page"/>
      </w:r>
    </w:p>
    <w:p w14:paraId="33153B04" w14:textId="328BA1BC" w:rsidR="00CC1431" w:rsidRPr="00261D6A" w:rsidRDefault="7E5AAB74" w:rsidP="00CC1431">
      <w:pPr>
        <w:pStyle w:val="Heading3"/>
      </w:pPr>
      <w:bookmarkStart w:id="22" w:name="_Toc67401267"/>
      <w:bookmarkStart w:id="23" w:name="_Toc67401546"/>
      <w:bookmarkStart w:id="24" w:name="_Toc67401775"/>
      <w:bookmarkStart w:id="25" w:name="_Toc95490503"/>
      <w:bookmarkStart w:id="26" w:name="_Toc182318225"/>
      <w:r>
        <w:t>Blind Citizens Australia Staff</w:t>
      </w:r>
      <w:bookmarkEnd w:id="21"/>
      <w:bookmarkEnd w:id="22"/>
      <w:bookmarkEnd w:id="23"/>
      <w:bookmarkEnd w:id="24"/>
      <w:bookmarkEnd w:id="25"/>
      <w:bookmarkEnd w:id="26"/>
      <w:r>
        <w:t xml:space="preserve"> </w:t>
      </w:r>
    </w:p>
    <w:p w14:paraId="5085D361" w14:textId="50589D62" w:rsidR="00CC1431" w:rsidRPr="00261D6A" w:rsidRDefault="00E50298" w:rsidP="00CC1431">
      <w:r w:rsidRPr="00261D6A">
        <w:t>Deb Deshayes</w:t>
      </w:r>
      <w:r w:rsidR="00CC1431" w:rsidRPr="00261D6A">
        <w:t xml:space="preserve"> – Chief Executive Officer</w:t>
      </w:r>
    </w:p>
    <w:p w14:paraId="6AA90A62" w14:textId="78779CCD" w:rsidR="00CC1431" w:rsidRPr="00261D6A" w:rsidRDefault="0033161B" w:rsidP="00CC1431">
      <w:pPr>
        <w:numPr>
          <w:ilvl w:val="0"/>
          <w:numId w:val="5"/>
        </w:numPr>
      </w:pPr>
      <w:r>
        <w:t>Sarah Reilly</w:t>
      </w:r>
      <w:r w:rsidR="00CC1431" w:rsidRPr="00261D6A">
        <w:t xml:space="preserve"> – </w:t>
      </w:r>
      <w:r w:rsidR="004E63F3" w:rsidRPr="00261D6A">
        <w:t xml:space="preserve">Executive </w:t>
      </w:r>
      <w:r w:rsidR="00CC1431" w:rsidRPr="00261D6A">
        <w:t>Assistant</w:t>
      </w:r>
      <w:r w:rsidR="00CC6CD2">
        <w:t xml:space="preserve"> / IT Support</w:t>
      </w:r>
    </w:p>
    <w:p w14:paraId="289F71C4" w14:textId="341EFF7A" w:rsidR="42977DD2" w:rsidRDefault="42977DD2" w:rsidP="02473474">
      <w:pPr>
        <w:numPr>
          <w:ilvl w:val="0"/>
          <w:numId w:val="5"/>
        </w:numPr>
      </w:pPr>
      <w:r>
        <w:t>Not For Profit Accounting Specialists (contractor)</w:t>
      </w:r>
    </w:p>
    <w:p w14:paraId="005434DA" w14:textId="173CB89A" w:rsidR="0095508C" w:rsidRPr="00261D6A" w:rsidRDefault="0095508C" w:rsidP="00CC1431">
      <w:pPr>
        <w:numPr>
          <w:ilvl w:val="0"/>
          <w:numId w:val="5"/>
        </w:numPr>
      </w:pPr>
      <w:r>
        <w:t xml:space="preserve">Craig Hunter </w:t>
      </w:r>
      <w:r w:rsidR="00AD4CE0">
        <w:t>–</w:t>
      </w:r>
      <w:r>
        <w:t xml:space="preserve"> </w:t>
      </w:r>
      <w:r w:rsidR="00AD4CE0">
        <w:t>Fundraising Manager (contractor)</w:t>
      </w:r>
    </w:p>
    <w:p w14:paraId="2894BB36" w14:textId="36E4F75A" w:rsidR="00CC1431" w:rsidRPr="00261D6A" w:rsidRDefault="00CC1431" w:rsidP="7E30F69D">
      <w:r>
        <w:t xml:space="preserve">Angela Jaeschke – General Manager Operations  </w:t>
      </w:r>
    </w:p>
    <w:p w14:paraId="5F3E9E21" w14:textId="6091193E" w:rsidR="00E552A1" w:rsidRPr="00261D6A" w:rsidRDefault="00E552A1" w:rsidP="02473474">
      <w:pPr>
        <w:numPr>
          <w:ilvl w:val="0"/>
          <w:numId w:val="5"/>
        </w:numPr>
      </w:pPr>
      <w:r w:rsidRPr="00261D6A">
        <w:t xml:space="preserve">Amila Dedovic </w:t>
      </w:r>
      <w:r w:rsidR="00A363C0" w:rsidRPr="00261D6A">
        <w:t>–</w:t>
      </w:r>
      <w:r w:rsidRPr="00261D6A">
        <w:t xml:space="preserve"> </w:t>
      </w:r>
      <w:r w:rsidR="00A363C0" w:rsidRPr="00261D6A">
        <w:t>Communications Coordinator</w:t>
      </w:r>
    </w:p>
    <w:p w14:paraId="09C99F91" w14:textId="46BEB583" w:rsidR="00CC1431" w:rsidRPr="00261D6A" w:rsidRDefault="00CC1431" w:rsidP="02473474">
      <w:pPr>
        <w:numPr>
          <w:ilvl w:val="0"/>
          <w:numId w:val="5"/>
        </w:numPr>
      </w:pPr>
      <w:r w:rsidRPr="00261D6A">
        <w:t>Samantha Marsh – Information &amp; Administration Officer</w:t>
      </w:r>
    </w:p>
    <w:p w14:paraId="58979CF5" w14:textId="2A210A03" w:rsidR="42977DD2" w:rsidRDefault="42977DD2" w:rsidP="02473474">
      <w:pPr>
        <w:numPr>
          <w:ilvl w:val="0"/>
          <w:numId w:val="5"/>
        </w:numPr>
      </w:pPr>
      <w:r>
        <w:t>Melanie Chatfield – National Policy Officer</w:t>
      </w:r>
    </w:p>
    <w:p w14:paraId="5E4F0240" w14:textId="71480486" w:rsidR="00CC1431" w:rsidRDefault="00367A42" w:rsidP="02473474">
      <w:pPr>
        <w:numPr>
          <w:ilvl w:val="0"/>
          <w:numId w:val="5"/>
        </w:numPr>
      </w:pPr>
      <w:r>
        <w:t>M</w:t>
      </w:r>
      <w:r w:rsidR="00784DB7">
        <w:t>artin</w:t>
      </w:r>
      <w:r w:rsidR="00CC1431" w:rsidRPr="00261D6A">
        <w:t xml:space="preserve"> Stewart – National Advocacy Officer</w:t>
      </w:r>
    </w:p>
    <w:p w14:paraId="19CB1BA2" w14:textId="57151E75" w:rsidR="00CC1431" w:rsidRPr="00261D6A" w:rsidRDefault="00416EBE" w:rsidP="02473474">
      <w:pPr>
        <w:numPr>
          <w:ilvl w:val="0"/>
          <w:numId w:val="5"/>
        </w:numPr>
      </w:pPr>
      <w:r w:rsidRPr="00261D6A">
        <w:t xml:space="preserve">Layal </w:t>
      </w:r>
      <w:r w:rsidR="001016C5" w:rsidRPr="00261D6A">
        <w:t>Hage</w:t>
      </w:r>
      <w:r w:rsidR="00CC1431" w:rsidRPr="00261D6A">
        <w:t xml:space="preserve"> – </w:t>
      </w:r>
      <w:r w:rsidR="002333AE" w:rsidRPr="00261D6A">
        <w:t>Engagement and Consultation Officer</w:t>
      </w:r>
    </w:p>
    <w:p w14:paraId="11D61D08" w14:textId="49AB2D7A" w:rsidR="42977DD2" w:rsidRDefault="42977DD2" w:rsidP="02473474">
      <w:pPr>
        <w:numPr>
          <w:ilvl w:val="0"/>
          <w:numId w:val="5"/>
        </w:numPr>
      </w:pPr>
      <w:r>
        <w:t>Rachael Johinke – Project Coordinator – An Eye to the Future</w:t>
      </w:r>
      <w:r>
        <w:br/>
      </w:r>
    </w:p>
    <w:p w14:paraId="635DEF82" w14:textId="381719F6" w:rsidR="192906CE" w:rsidRDefault="192906CE" w:rsidP="4286D02C">
      <w:pPr>
        <w:pStyle w:val="Heading3"/>
      </w:pPr>
    </w:p>
    <w:p w14:paraId="59146805" w14:textId="31DCC99C" w:rsidR="192906CE" w:rsidRDefault="192906CE" w:rsidP="5208B10D">
      <w:r>
        <w:br w:type="page"/>
      </w:r>
    </w:p>
    <w:p w14:paraId="52FD869B" w14:textId="207B1E19" w:rsidR="192906CE" w:rsidRDefault="752DFDAD" w:rsidP="4286D02C">
      <w:pPr>
        <w:pStyle w:val="Heading3"/>
      </w:pPr>
      <w:r>
        <w:t>Table of Contents</w:t>
      </w:r>
    </w:p>
    <w:sdt>
      <w:sdtPr>
        <w:rPr>
          <w:b/>
          <w:bCs/>
        </w:rPr>
        <w:id w:val="1360089361"/>
        <w:docPartObj>
          <w:docPartGallery w:val="Table of Contents"/>
          <w:docPartUnique/>
        </w:docPartObj>
      </w:sdtPr>
      <w:sdtEndPr>
        <w:rPr>
          <w:b w:val="0"/>
          <w:bCs w:val="0"/>
        </w:rPr>
      </w:sdtEndPr>
      <w:sdtContent>
        <w:p w14:paraId="3294F7DD" w14:textId="0BA9718A" w:rsidR="0054219D" w:rsidRDefault="00E75F2E">
          <w:pPr>
            <w:pStyle w:val="TOC1"/>
            <w:rPr>
              <w:rFonts w:asciiTheme="minorHAnsi" w:eastAsiaTheme="minorEastAsia" w:hAnsiTheme="minorHAnsi" w:cstheme="minorBidi"/>
              <w:noProof/>
              <w:kern w:val="2"/>
              <w:sz w:val="24"/>
              <w:szCs w:val="24"/>
              <w:lang w:val="en-GB"/>
              <w14:ligatures w14:val="standardContextual"/>
            </w:rPr>
          </w:pPr>
          <w:r>
            <w:fldChar w:fldCharType="begin"/>
          </w:r>
          <w:r w:rsidR="003817F4">
            <w:instrText xml:space="preserve"> TOC \h \z \u \t "Heading 2,1" </w:instrText>
          </w:r>
          <w:r>
            <w:fldChar w:fldCharType="separate"/>
          </w:r>
          <w:hyperlink w:anchor="_Toc216196351" w:history="1">
            <w:r w:rsidR="0054219D" w:rsidRPr="00433B54">
              <w:rPr>
                <w:rStyle w:val="Hyperlink"/>
                <w:noProof/>
              </w:rPr>
              <w:t>Editor's Note</w:t>
            </w:r>
            <w:r w:rsidR="0054219D">
              <w:rPr>
                <w:noProof/>
                <w:webHidden/>
              </w:rPr>
              <w:tab/>
            </w:r>
            <w:r w:rsidR="0054219D">
              <w:rPr>
                <w:noProof/>
                <w:webHidden/>
              </w:rPr>
              <w:fldChar w:fldCharType="begin"/>
            </w:r>
            <w:r w:rsidR="0054219D">
              <w:rPr>
                <w:noProof/>
                <w:webHidden/>
              </w:rPr>
              <w:instrText xml:space="preserve"> PAGEREF _Toc216196351 \h </w:instrText>
            </w:r>
            <w:r w:rsidR="0054219D">
              <w:rPr>
                <w:noProof/>
                <w:webHidden/>
              </w:rPr>
            </w:r>
            <w:r w:rsidR="0054219D">
              <w:rPr>
                <w:noProof/>
                <w:webHidden/>
              </w:rPr>
              <w:fldChar w:fldCharType="separate"/>
            </w:r>
            <w:r w:rsidR="004723EF">
              <w:rPr>
                <w:noProof/>
                <w:webHidden/>
              </w:rPr>
              <w:t>6</w:t>
            </w:r>
            <w:r w:rsidR="0054219D">
              <w:rPr>
                <w:noProof/>
                <w:webHidden/>
              </w:rPr>
              <w:fldChar w:fldCharType="end"/>
            </w:r>
          </w:hyperlink>
        </w:p>
        <w:p w14:paraId="17F599A7" w14:textId="7A5D85A0" w:rsidR="0054219D" w:rsidRDefault="0054219D">
          <w:pPr>
            <w:pStyle w:val="TOC1"/>
            <w:rPr>
              <w:rFonts w:asciiTheme="minorHAnsi" w:eastAsiaTheme="minorEastAsia" w:hAnsiTheme="minorHAnsi" w:cstheme="minorBidi"/>
              <w:noProof/>
              <w:kern w:val="2"/>
              <w:sz w:val="24"/>
              <w:szCs w:val="24"/>
              <w:lang w:val="en-GB"/>
              <w14:ligatures w14:val="standardContextual"/>
            </w:rPr>
          </w:pPr>
          <w:hyperlink w:anchor="_Toc216196352" w:history="1">
            <w:r w:rsidRPr="00433B54">
              <w:rPr>
                <w:rStyle w:val="Hyperlink"/>
                <w:noProof/>
              </w:rPr>
              <w:t>Editorial - by Amila Dedovic</w:t>
            </w:r>
            <w:r>
              <w:rPr>
                <w:noProof/>
                <w:webHidden/>
              </w:rPr>
              <w:tab/>
            </w:r>
            <w:r>
              <w:rPr>
                <w:noProof/>
                <w:webHidden/>
              </w:rPr>
              <w:fldChar w:fldCharType="begin"/>
            </w:r>
            <w:r>
              <w:rPr>
                <w:noProof/>
                <w:webHidden/>
              </w:rPr>
              <w:instrText xml:space="preserve"> PAGEREF _Toc216196352 \h </w:instrText>
            </w:r>
            <w:r>
              <w:rPr>
                <w:noProof/>
                <w:webHidden/>
              </w:rPr>
            </w:r>
            <w:r>
              <w:rPr>
                <w:noProof/>
                <w:webHidden/>
              </w:rPr>
              <w:fldChar w:fldCharType="separate"/>
            </w:r>
            <w:r w:rsidR="004723EF">
              <w:rPr>
                <w:noProof/>
                <w:webHidden/>
              </w:rPr>
              <w:t>6</w:t>
            </w:r>
            <w:r>
              <w:rPr>
                <w:noProof/>
                <w:webHidden/>
              </w:rPr>
              <w:fldChar w:fldCharType="end"/>
            </w:r>
          </w:hyperlink>
        </w:p>
        <w:p w14:paraId="44145045" w14:textId="4CBBB8DA" w:rsidR="0054219D" w:rsidRDefault="0054219D">
          <w:pPr>
            <w:pStyle w:val="TOC1"/>
            <w:rPr>
              <w:rFonts w:asciiTheme="minorHAnsi" w:eastAsiaTheme="minorEastAsia" w:hAnsiTheme="minorHAnsi" w:cstheme="minorBidi"/>
              <w:noProof/>
              <w:kern w:val="2"/>
              <w:sz w:val="24"/>
              <w:szCs w:val="24"/>
              <w:lang w:val="en-GB"/>
              <w14:ligatures w14:val="standardContextual"/>
            </w:rPr>
          </w:pPr>
          <w:hyperlink w:anchor="_Toc216196353" w:history="1">
            <w:r w:rsidRPr="00433B54">
              <w:rPr>
                <w:rStyle w:val="Hyperlink"/>
                <w:noProof/>
              </w:rPr>
              <w:t>Accessible Communications in Australia: where we are and where we could be – by Amila Dedovic</w:t>
            </w:r>
            <w:r>
              <w:rPr>
                <w:noProof/>
                <w:webHidden/>
              </w:rPr>
              <w:tab/>
            </w:r>
            <w:r>
              <w:rPr>
                <w:noProof/>
                <w:webHidden/>
              </w:rPr>
              <w:fldChar w:fldCharType="begin"/>
            </w:r>
            <w:r>
              <w:rPr>
                <w:noProof/>
                <w:webHidden/>
              </w:rPr>
              <w:instrText xml:space="preserve"> PAGEREF _Toc216196353 \h </w:instrText>
            </w:r>
            <w:r>
              <w:rPr>
                <w:noProof/>
                <w:webHidden/>
              </w:rPr>
            </w:r>
            <w:r>
              <w:rPr>
                <w:noProof/>
                <w:webHidden/>
              </w:rPr>
              <w:fldChar w:fldCharType="separate"/>
            </w:r>
            <w:r w:rsidR="004723EF">
              <w:rPr>
                <w:noProof/>
                <w:webHidden/>
              </w:rPr>
              <w:t>8</w:t>
            </w:r>
            <w:r>
              <w:rPr>
                <w:noProof/>
                <w:webHidden/>
              </w:rPr>
              <w:fldChar w:fldCharType="end"/>
            </w:r>
          </w:hyperlink>
        </w:p>
        <w:p w14:paraId="5A582E2C" w14:textId="594F026D" w:rsidR="0054219D" w:rsidRDefault="0054219D">
          <w:pPr>
            <w:pStyle w:val="TOC1"/>
            <w:rPr>
              <w:rFonts w:asciiTheme="minorHAnsi" w:eastAsiaTheme="minorEastAsia" w:hAnsiTheme="minorHAnsi" w:cstheme="minorBidi"/>
              <w:noProof/>
              <w:kern w:val="2"/>
              <w:sz w:val="24"/>
              <w:szCs w:val="24"/>
              <w:lang w:val="en-GB"/>
              <w14:ligatures w14:val="standardContextual"/>
            </w:rPr>
          </w:pPr>
          <w:hyperlink w:anchor="_Toc216196354" w:history="1">
            <w:r w:rsidRPr="00433B54">
              <w:rPr>
                <w:rStyle w:val="Hyperlink"/>
                <w:noProof/>
              </w:rPr>
              <w:t>Can You Be Fired For Losing Your Sight? Why we must rethink hiring bias - by Rachael Johinke, Eye to the Future Project Coordinator, Blind Citizens Australia and  Aroha Nisbett, Advocacy Campaigns Manager, Guide Dogs NSW/ACT</w:t>
            </w:r>
            <w:r>
              <w:rPr>
                <w:noProof/>
                <w:webHidden/>
              </w:rPr>
              <w:tab/>
            </w:r>
            <w:r>
              <w:rPr>
                <w:noProof/>
                <w:webHidden/>
              </w:rPr>
              <w:fldChar w:fldCharType="begin"/>
            </w:r>
            <w:r>
              <w:rPr>
                <w:noProof/>
                <w:webHidden/>
              </w:rPr>
              <w:instrText xml:space="preserve"> PAGEREF _Toc216196354 \h </w:instrText>
            </w:r>
            <w:r>
              <w:rPr>
                <w:noProof/>
                <w:webHidden/>
              </w:rPr>
            </w:r>
            <w:r>
              <w:rPr>
                <w:noProof/>
                <w:webHidden/>
              </w:rPr>
              <w:fldChar w:fldCharType="separate"/>
            </w:r>
            <w:r w:rsidR="004723EF">
              <w:rPr>
                <w:noProof/>
                <w:webHidden/>
              </w:rPr>
              <w:t>15</w:t>
            </w:r>
            <w:r>
              <w:rPr>
                <w:noProof/>
                <w:webHidden/>
              </w:rPr>
              <w:fldChar w:fldCharType="end"/>
            </w:r>
          </w:hyperlink>
        </w:p>
        <w:p w14:paraId="03F0364A" w14:textId="3B50FE11" w:rsidR="0054219D" w:rsidRDefault="0054219D">
          <w:pPr>
            <w:pStyle w:val="TOC1"/>
            <w:rPr>
              <w:rFonts w:asciiTheme="minorHAnsi" w:eastAsiaTheme="minorEastAsia" w:hAnsiTheme="minorHAnsi" w:cstheme="minorBidi"/>
              <w:noProof/>
              <w:kern w:val="2"/>
              <w:sz w:val="24"/>
              <w:szCs w:val="24"/>
              <w:lang w:val="en-GB"/>
              <w14:ligatures w14:val="standardContextual"/>
            </w:rPr>
          </w:pPr>
          <w:hyperlink w:anchor="_Toc216196355" w:history="1">
            <w:r w:rsidRPr="00433B54">
              <w:rPr>
                <w:rStyle w:val="Hyperlink"/>
                <w:noProof/>
              </w:rPr>
              <w:t>AI is now used for audio description. But it should be accurate and actually useful for people with low vision - by Kathryn Locke, Associate Researcher in Digital Disability, Centre for Culture and Technology, Curtin University and Tama Leaver, Professor of Internet Studies, Curtin University</w:t>
            </w:r>
            <w:r>
              <w:rPr>
                <w:noProof/>
                <w:webHidden/>
              </w:rPr>
              <w:tab/>
            </w:r>
            <w:r>
              <w:rPr>
                <w:noProof/>
                <w:webHidden/>
              </w:rPr>
              <w:fldChar w:fldCharType="begin"/>
            </w:r>
            <w:r>
              <w:rPr>
                <w:noProof/>
                <w:webHidden/>
              </w:rPr>
              <w:instrText xml:space="preserve"> PAGEREF _Toc216196355 \h </w:instrText>
            </w:r>
            <w:r>
              <w:rPr>
                <w:noProof/>
                <w:webHidden/>
              </w:rPr>
            </w:r>
            <w:r>
              <w:rPr>
                <w:noProof/>
                <w:webHidden/>
              </w:rPr>
              <w:fldChar w:fldCharType="separate"/>
            </w:r>
            <w:r w:rsidR="004723EF">
              <w:rPr>
                <w:noProof/>
                <w:webHidden/>
              </w:rPr>
              <w:t>17</w:t>
            </w:r>
            <w:r>
              <w:rPr>
                <w:noProof/>
                <w:webHidden/>
              </w:rPr>
              <w:fldChar w:fldCharType="end"/>
            </w:r>
          </w:hyperlink>
        </w:p>
        <w:p w14:paraId="315F625E" w14:textId="18686CD1" w:rsidR="0054219D" w:rsidRDefault="0054219D">
          <w:pPr>
            <w:pStyle w:val="TOC1"/>
            <w:rPr>
              <w:rFonts w:asciiTheme="minorHAnsi" w:eastAsiaTheme="minorEastAsia" w:hAnsiTheme="minorHAnsi" w:cstheme="minorBidi"/>
              <w:noProof/>
              <w:kern w:val="2"/>
              <w:sz w:val="24"/>
              <w:szCs w:val="24"/>
              <w:lang w:val="en-GB"/>
              <w14:ligatures w14:val="standardContextual"/>
            </w:rPr>
          </w:pPr>
          <w:hyperlink w:anchor="_Toc216196356" w:history="1">
            <w:r w:rsidRPr="00433B54">
              <w:rPr>
                <w:rStyle w:val="Hyperlink"/>
                <w:noProof/>
              </w:rPr>
              <w:t>Reclaiming Identity: returning to university with vision impairment - by Kathryn O’Toole</w:t>
            </w:r>
            <w:r>
              <w:rPr>
                <w:noProof/>
                <w:webHidden/>
              </w:rPr>
              <w:tab/>
            </w:r>
            <w:r>
              <w:rPr>
                <w:noProof/>
                <w:webHidden/>
              </w:rPr>
              <w:fldChar w:fldCharType="begin"/>
            </w:r>
            <w:r>
              <w:rPr>
                <w:noProof/>
                <w:webHidden/>
              </w:rPr>
              <w:instrText xml:space="preserve"> PAGEREF _Toc216196356 \h </w:instrText>
            </w:r>
            <w:r>
              <w:rPr>
                <w:noProof/>
                <w:webHidden/>
              </w:rPr>
            </w:r>
            <w:r>
              <w:rPr>
                <w:noProof/>
                <w:webHidden/>
              </w:rPr>
              <w:fldChar w:fldCharType="separate"/>
            </w:r>
            <w:r w:rsidR="004723EF">
              <w:rPr>
                <w:noProof/>
                <w:webHidden/>
              </w:rPr>
              <w:t>21</w:t>
            </w:r>
            <w:r>
              <w:rPr>
                <w:noProof/>
                <w:webHidden/>
              </w:rPr>
              <w:fldChar w:fldCharType="end"/>
            </w:r>
          </w:hyperlink>
        </w:p>
        <w:p w14:paraId="334D6D71" w14:textId="5CACEEC1" w:rsidR="0054219D" w:rsidRDefault="0054219D">
          <w:pPr>
            <w:pStyle w:val="TOC1"/>
            <w:rPr>
              <w:rFonts w:asciiTheme="minorHAnsi" w:eastAsiaTheme="minorEastAsia" w:hAnsiTheme="minorHAnsi" w:cstheme="minorBidi"/>
              <w:noProof/>
              <w:kern w:val="2"/>
              <w:sz w:val="24"/>
              <w:szCs w:val="24"/>
              <w:lang w:val="en-GB"/>
              <w14:ligatures w14:val="standardContextual"/>
            </w:rPr>
          </w:pPr>
          <w:hyperlink w:anchor="_Toc216196357" w:history="1">
            <w:r w:rsidRPr="00433B54">
              <w:rPr>
                <w:rStyle w:val="Hyperlink"/>
                <w:noProof/>
                <w:lang w:val="en-US"/>
              </w:rPr>
              <w:t>Are You Blind? - by Christine Exley, Associate Professor of Economics, University of Michigan</w:t>
            </w:r>
            <w:r>
              <w:rPr>
                <w:noProof/>
                <w:webHidden/>
              </w:rPr>
              <w:tab/>
            </w:r>
            <w:r>
              <w:rPr>
                <w:noProof/>
                <w:webHidden/>
              </w:rPr>
              <w:fldChar w:fldCharType="begin"/>
            </w:r>
            <w:r>
              <w:rPr>
                <w:noProof/>
                <w:webHidden/>
              </w:rPr>
              <w:instrText xml:space="preserve"> PAGEREF _Toc216196357 \h </w:instrText>
            </w:r>
            <w:r>
              <w:rPr>
                <w:noProof/>
                <w:webHidden/>
              </w:rPr>
            </w:r>
            <w:r>
              <w:rPr>
                <w:noProof/>
                <w:webHidden/>
              </w:rPr>
              <w:fldChar w:fldCharType="separate"/>
            </w:r>
            <w:r w:rsidR="004723EF">
              <w:rPr>
                <w:noProof/>
                <w:webHidden/>
              </w:rPr>
              <w:t>23</w:t>
            </w:r>
            <w:r>
              <w:rPr>
                <w:noProof/>
                <w:webHidden/>
              </w:rPr>
              <w:fldChar w:fldCharType="end"/>
            </w:r>
          </w:hyperlink>
        </w:p>
        <w:p w14:paraId="3C6C51DB" w14:textId="31F5A4D3" w:rsidR="0054219D" w:rsidRDefault="0054219D">
          <w:pPr>
            <w:pStyle w:val="TOC1"/>
            <w:rPr>
              <w:rFonts w:asciiTheme="minorHAnsi" w:eastAsiaTheme="minorEastAsia" w:hAnsiTheme="minorHAnsi" w:cstheme="minorBidi"/>
              <w:noProof/>
              <w:kern w:val="2"/>
              <w:sz w:val="24"/>
              <w:szCs w:val="24"/>
              <w:lang w:val="en-GB"/>
              <w14:ligatures w14:val="standardContextual"/>
            </w:rPr>
          </w:pPr>
          <w:hyperlink w:anchor="_Toc216196358" w:history="1">
            <w:r w:rsidRPr="00433B54">
              <w:rPr>
                <w:rStyle w:val="Hyperlink"/>
                <w:noProof/>
              </w:rPr>
              <w:t>Feedback for BCA</w:t>
            </w:r>
            <w:r>
              <w:rPr>
                <w:noProof/>
                <w:webHidden/>
              </w:rPr>
              <w:tab/>
            </w:r>
            <w:r>
              <w:rPr>
                <w:noProof/>
                <w:webHidden/>
              </w:rPr>
              <w:fldChar w:fldCharType="begin"/>
            </w:r>
            <w:r>
              <w:rPr>
                <w:noProof/>
                <w:webHidden/>
              </w:rPr>
              <w:instrText xml:space="preserve"> PAGEREF _Toc216196358 \h </w:instrText>
            </w:r>
            <w:r>
              <w:rPr>
                <w:noProof/>
                <w:webHidden/>
              </w:rPr>
            </w:r>
            <w:r>
              <w:rPr>
                <w:noProof/>
                <w:webHidden/>
              </w:rPr>
              <w:fldChar w:fldCharType="separate"/>
            </w:r>
            <w:r w:rsidR="004723EF">
              <w:rPr>
                <w:noProof/>
                <w:webHidden/>
              </w:rPr>
              <w:t>26</w:t>
            </w:r>
            <w:r>
              <w:rPr>
                <w:noProof/>
                <w:webHidden/>
              </w:rPr>
              <w:fldChar w:fldCharType="end"/>
            </w:r>
          </w:hyperlink>
        </w:p>
        <w:p w14:paraId="228D152E" w14:textId="04428CDD" w:rsidR="0054219D" w:rsidRDefault="0054219D">
          <w:pPr>
            <w:pStyle w:val="TOC1"/>
            <w:rPr>
              <w:rFonts w:asciiTheme="minorHAnsi" w:eastAsiaTheme="minorEastAsia" w:hAnsiTheme="minorHAnsi" w:cstheme="minorBidi"/>
              <w:noProof/>
              <w:kern w:val="2"/>
              <w:sz w:val="24"/>
              <w:szCs w:val="24"/>
              <w:lang w:val="en-GB"/>
              <w14:ligatures w14:val="standardContextual"/>
            </w:rPr>
          </w:pPr>
          <w:hyperlink w:anchor="_Toc216196359" w:history="1">
            <w:r w:rsidRPr="00433B54">
              <w:rPr>
                <w:rStyle w:val="Hyperlink"/>
                <w:noProof/>
              </w:rPr>
              <w:t>How to Make a Complaint About BCA</w:t>
            </w:r>
            <w:r>
              <w:rPr>
                <w:noProof/>
                <w:webHidden/>
              </w:rPr>
              <w:tab/>
            </w:r>
            <w:r>
              <w:rPr>
                <w:noProof/>
                <w:webHidden/>
              </w:rPr>
              <w:fldChar w:fldCharType="begin"/>
            </w:r>
            <w:r>
              <w:rPr>
                <w:noProof/>
                <w:webHidden/>
              </w:rPr>
              <w:instrText xml:space="preserve"> PAGEREF _Toc216196359 \h </w:instrText>
            </w:r>
            <w:r>
              <w:rPr>
                <w:noProof/>
                <w:webHidden/>
              </w:rPr>
            </w:r>
            <w:r>
              <w:rPr>
                <w:noProof/>
                <w:webHidden/>
              </w:rPr>
              <w:fldChar w:fldCharType="separate"/>
            </w:r>
            <w:r w:rsidR="004723EF">
              <w:rPr>
                <w:noProof/>
                <w:webHidden/>
              </w:rPr>
              <w:t>26</w:t>
            </w:r>
            <w:r>
              <w:rPr>
                <w:noProof/>
                <w:webHidden/>
              </w:rPr>
              <w:fldChar w:fldCharType="end"/>
            </w:r>
          </w:hyperlink>
        </w:p>
        <w:p w14:paraId="1972384A" w14:textId="34852E1E" w:rsidR="0054219D" w:rsidRDefault="0054219D">
          <w:pPr>
            <w:pStyle w:val="TOC1"/>
            <w:rPr>
              <w:rFonts w:asciiTheme="minorHAnsi" w:eastAsiaTheme="minorEastAsia" w:hAnsiTheme="minorHAnsi" w:cstheme="minorBidi"/>
              <w:noProof/>
              <w:kern w:val="2"/>
              <w:sz w:val="24"/>
              <w:szCs w:val="24"/>
              <w:lang w:val="en-GB"/>
              <w14:ligatures w14:val="standardContextual"/>
            </w:rPr>
          </w:pPr>
          <w:hyperlink w:anchor="_Toc216196360" w:history="1">
            <w:r w:rsidRPr="00433B54">
              <w:rPr>
                <w:rStyle w:val="Hyperlink"/>
                <w:noProof/>
              </w:rPr>
              <w:t>Funding and Donations for BCA</w:t>
            </w:r>
            <w:r>
              <w:rPr>
                <w:noProof/>
                <w:webHidden/>
              </w:rPr>
              <w:tab/>
            </w:r>
            <w:r>
              <w:rPr>
                <w:noProof/>
                <w:webHidden/>
              </w:rPr>
              <w:fldChar w:fldCharType="begin"/>
            </w:r>
            <w:r>
              <w:rPr>
                <w:noProof/>
                <w:webHidden/>
              </w:rPr>
              <w:instrText xml:space="preserve"> PAGEREF _Toc216196360 \h </w:instrText>
            </w:r>
            <w:r>
              <w:rPr>
                <w:noProof/>
                <w:webHidden/>
              </w:rPr>
            </w:r>
            <w:r>
              <w:rPr>
                <w:noProof/>
                <w:webHidden/>
              </w:rPr>
              <w:fldChar w:fldCharType="separate"/>
            </w:r>
            <w:r w:rsidR="004723EF">
              <w:rPr>
                <w:noProof/>
                <w:webHidden/>
              </w:rPr>
              <w:t>27</w:t>
            </w:r>
            <w:r>
              <w:rPr>
                <w:noProof/>
                <w:webHidden/>
              </w:rPr>
              <w:fldChar w:fldCharType="end"/>
            </w:r>
          </w:hyperlink>
        </w:p>
        <w:p w14:paraId="4DE639A9" w14:textId="63E247C8" w:rsidR="0054219D" w:rsidRDefault="0054219D">
          <w:pPr>
            <w:pStyle w:val="TOC1"/>
            <w:rPr>
              <w:rFonts w:asciiTheme="minorHAnsi" w:eastAsiaTheme="minorEastAsia" w:hAnsiTheme="minorHAnsi" w:cstheme="minorBidi"/>
              <w:noProof/>
              <w:kern w:val="2"/>
              <w:sz w:val="24"/>
              <w:szCs w:val="24"/>
              <w:lang w:val="en-GB"/>
              <w14:ligatures w14:val="standardContextual"/>
            </w:rPr>
          </w:pPr>
          <w:hyperlink w:anchor="_Toc216196361" w:history="1">
            <w:r w:rsidRPr="00433B54">
              <w:rPr>
                <w:rStyle w:val="Hyperlink"/>
                <w:noProof/>
              </w:rPr>
              <w:t>Submit Your Writing to Blind Citizens News</w:t>
            </w:r>
            <w:r>
              <w:rPr>
                <w:noProof/>
                <w:webHidden/>
              </w:rPr>
              <w:tab/>
            </w:r>
            <w:r>
              <w:rPr>
                <w:noProof/>
                <w:webHidden/>
              </w:rPr>
              <w:fldChar w:fldCharType="begin"/>
            </w:r>
            <w:r>
              <w:rPr>
                <w:noProof/>
                <w:webHidden/>
              </w:rPr>
              <w:instrText xml:space="preserve"> PAGEREF _Toc216196361 \h </w:instrText>
            </w:r>
            <w:r>
              <w:rPr>
                <w:noProof/>
                <w:webHidden/>
              </w:rPr>
            </w:r>
            <w:r>
              <w:rPr>
                <w:noProof/>
                <w:webHidden/>
              </w:rPr>
              <w:fldChar w:fldCharType="separate"/>
            </w:r>
            <w:r w:rsidR="004723EF">
              <w:rPr>
                <w:noProof/>
                <w:webHidden/>
              </w:rPr>
              <w:t>27</w:t>
            </w:r>
            <w:r>
              <w:rPr>
                <w:noProof/>
                <w:webHidden/>
              </w:rPr>
              <w:fldChar w:fldCharType="end"/>
            </w:r>
          </w:hyperlink>
        </w:p>
        <w:p w14:paraId="65D57873" w14:textId="143EECE0" w:rsidR="00E75F2E" w:rsidRPr="00244562" w:rsidRDefault="00E75F2E" w:rsidP="52F063CB">
          <w:pPr>
            <w:pStyle w:val="TOC1"/>
            <w:rPr>
              <w:rFonts w:eastAsiaTheme="minorEastAsia"/>
              <w:noProof/>
              <w:sz w:val="24"/>
              <w:szCs w:val="24"/>
              <w:lang w:val="en-GB"/>
            </w:rPr>
          </w:pPr>
          <w:r>
            <w:fldChar w:fldCharType="end"/>
          </w:r>
        </w:p>
      </w:sdtContent>
    </w:sdt>
    <w:p w14:paraId="5F3F3B49" w14:textId="2B463894" w:rsidR="00CC1431" w:rsidRPr="00261D6A" w:rsidRDefault="00CC1431" w:rsidP="00CC1431">
      <w:pPr>
        <w:pStyle w:val="Heading2"/>
      </w:pPr>
    </w:p>
    <w:p w14:paraId="6DF07033" w14:textId="5DD0EBCD" w:rsidR="00CC1431" w:rsidRPr="00261D6A" w:rsidRDefault="00CC1431" w:rsidP="52F063CB">
      <w:r>
        <w:br w:type="page"/>
      </w:r>
    </w:p>
    <w:p w14:paraId="04C4BCA8" w14:textId="3DC90AC8" w:rsidR="00CC1431" w:rsidRPr="00261D6A" w:rsidRDefault="4D03C92D" w:rsidP="00CC1431">
      <w:pPr>
        <w:pStyle w:val="Heading2"/>
      </w:pPr>
      <w:bookmarkStart w:id="27" w:name="_Toc67401268"/>
      <w:bookmarkStart w:id="28" w:name="_Toc67401547"/>
      <w:bookmarkStart w:id="29" w:name="_Toc67401776"/>
      <w:bookmarkStart w:id="30" w:name="_Toc67401992"/>
      <w:bookmarkStart w:id="31" w:name="_Toc95981095"/>
      <w:bookmarkStart w:id="32" w:name="_Toc112937242"/>
      <w:bookmarkStart w:id="33" w:name="_Toc216196351"/>
      <w:r>
        <w:t>Editor's Note</w:t>
      </w:r>
      <w:bookmarkEnd w:id="27"/>
      <w:bookmarkEnd w:id="28"/>
      <w:bookmarkEnd w:id="29"/>
      <w:bookmarkEnd w:id="30"/>
      <w:bookmarkEnd w:id="31"/>
      <w:bookmarkEnd w:id="32"/>
      <w:bookmarkEnd w:id="33"/>
    </w:p>
    <w:p w14:paraId="4ACDEB5B" w14:textId="55965D17" w:rsidR="007168C7" w:rsidRDefault="4D03C92D" w:rsidP="52F063CB">
      <w:pPr>
        <w:rPr>
          <w:rStyle w:val="Heading2Char"/>
          <w:lang w:val="en-AU"/>
        </w:rPr>
      </w:pPr>
      <w:r>
        <w:t>Blind Citizens Australia refers to our members as people who are blind or vision impaired. However, we respect the right of individual authors to use whatever language is most comfortable for them</w:t>
      </w:r>
      <w:r w:rsidR="7CA84717">
        <w:t>.</w:t>
      </w:r>
    </w:p>
    <w:p w14:paraId="067C93D6" w14:textId="14966AEA" w:rsidR="007168C7" w:rsidRDefault="47F652E5" w:rsidP="52F063CB">
      <w:pPr>
        <w:pStyle w:val="Heading2"/>
        <w:rPr>
          <w:rStyle w:val="Heading2Char"/>
          <w:lang w:val="en-AU"/>
        </w:rPr>
      </w:pPr>
      <w:bookmarkStart w:id="34" w:name="_Toc216196352"/>
      <w:bookmarkStart w:id="35" w:name="_Toc20819523"/>
      <w:bookmarkStart w:id="36" w:name="_Toc34813372"/>
      <w:bookmarkStart w:id="37" w:name="_Toc35268648"/>
      <w:bookmarkStart w:id="38" w:name="_Toc44431132"/>
      <w:r>
        <w:t>Editorial</w:t>
      </w:r>
      <w:r w:rsidR="4144A01C">
        <w:t xml:space="preserve"> - b</w:t>
      </w:r>
      <w:r w:rsidR="450E8A1B">
        <w:t>y Amila Dedovic</w:t>
      </w:r>
      <w:bookmarkEnd w:id="34"/>
    </w:p>
    <w:p w14:paraId="5D7B2BCD" w14:textId="7336558A" w:rsidR="00F208BC" w:rsidRPr="00F208BC" w:rsidRDefault="47F652E5" w:rsidP="52F063CB">
      <w:r>
        <w:t>This edition of BC News brings together stories that highlight a clear message: accessibility is essential for participation and Australia still has work to do.</w:t>
      </w:r>
    </w:p>
    <w:p w14:paraId="594C458B" w14:textId="77777777" w:rsidR="00F208BC" w:rsidRPr="00F208BC" w:rsidRDefault="47F652E5" w:rsidP="52F063CB">
      <w:r>
        <w:t>We open with an in-depth look at accessible communications. Recent developments in government policy, health services and mainstream technology show that progress is happening, but not consistently. Many people who are blind or vision impaired still must ask for basic formats, navigate incompatible websites, or chase organisations for information that should already be accessible. The examples in this edition show that accessibility must be built into communications from the beginning, not added later or left for users to request.</w:t>
      </w:r>
    </w:p>
    <w:p w14:paraId="5E14B8D1" w14:textId="05E5D277" w:rsidR="00F208BC" w:rsidRPr="00F208BC" w:rsidRDefault="47F652E5" w:rsidP="52F063CB">
      <w:r>
        <w:t>Employment discrimination remains a serious issue. The experience of Christine Antonopoulos, who lost her job after disclosing her vision loss, illustrates how implicit bias still drives hiring decisions. Her research, along with the work of BCA’s Eye to the Future project and Guide Dogs NSW/ACT</w:t>
      </w:r>
      <w:r w:rsidR="63B007AE">
        <w:t xml:space="preserve"> campaign</w:t>
      </w:r>
      <w:r>
        <w:t>, shows practical steps employers can take to reduce bias and improve recruitment practices. Inclusive hiring is not difficult, but it requires awareness, intention and accountability.</w:t>
      </w:r>
    </w:p>
    <w:p w14:paraId="5C03032A" w14:textId="77777777" w:rsidR="00F208BC" w:rsidRPr="00F208BC" w:rsidRDefault="47F652E5" w:rsidP="52F063CB">
      <w:r>
        <w:t>We also examine the rapid rise of artificial intelligence in accessibility, specifically in audio description. AI tools are becoming more common, and some streaming services are already using synthetic narration. While AI may increase the amount of audio description available, accuracy and trust remain major concerns. Audiences who are blind or vision impaired rely on audio description for essential information, so errors and fabricated details are not acceptable. Users must be part of the decision-making process as these technologies develop.</w:t>
      </w:r>
    </w:p>
    <w:p w14:paraId="7A9D48E8" w14:textId="77777777" w:rsidR="00F208BC" w:rsidRPr="00F208BC" w:rsidRDefault="47F652E5" w:rsidP="52F063CB">
      <w:r>
        <w:t>In a personal reflection, Kathryn O’Toole writes about returning to university after losing her sight later in life. Her account shows how higher education is still built around sighted expectations. She also demonstrates how self-advocacy, collaboration with disability services and lived experience can drive practical improvements. Her story is a reminder that inclusion in education requires more than adjustments; it requires systems that work for everyone from the outset.</w:t>
      </w:r>
    </w:p>
    <w:p w14:paraId="27E65B52" w14:textId="51D36596" w:rsidR="734C03CE" w:rsidRDefault="2FD7C0D8" w:rsidP="52F063CB">
      <w:r>
        <w:t>We also feature a personal reflection by Christine Exley, who shares her experiences living with retinitis pigmentosa and navigating the world as a person with vision loss. Her story highlights the everyday trade-offs, challenges and misconceptions people who are blind or vision impaired face, from deciding whether to use a white cane to handling unsolicited offers of help. Christine’s insights remind us that there is no single “right way” to experience vision loss and that empathy, understanding and simple gestures can make a meaningful difference.</w:t>
      </w:r>
    </w:p>
    <w:p w14:paraId="2D56ECE2" w14:textId="77777777" w:rsidR="00F208BC" w:rsidRPr="00F208BC" w:rsidRDefault="47F652E5" w:rsidP="52F063CB">
      <w:r>
        <w:t>Across all these articles, a consistent theme emerges: progress depends on listening to the people who use the systems, not the people who design them from a distance. Whether the issue is communication, employment, technology or community programs, meaningful change comes from practical action and ongoing feedback.</w:t>
      </w:r>
    </w:p>
    <w:p w14:paraId="4A43BC7B" w14:textId="6D326686" w:rsidR="00F208BC" w:rsidRPr="00F208BC" w:rsidRDefault="00F208BC" w:rsidP="52F063CB"/>
    <w:p w14:paraId="5EA0F2F3" w14:textId="68457B26" w:rsidR="00F208BC" w:rsidRPr="00F208BC" w:rsidRDefault="00F208BC" w:rsidP="52F063CB">
      <w:r>
        <w:br w:type="page"/>
      </w:r>
    </w:p>
    <w:p w14:paraId="7ACA62B4" w14:textId="645AD951" w:rsidR="00F208BC" w:rsidRPr="00F208BC" w:rsidRDefault="0B5865C9" w:rsidP="52F063CB">
      <w:r>
        <w:t xml:space="preserve">Thank you to all contributors for sharing their experiences with such honesty. We encourage readers to reflect on these </w:t>
      </w:r>
      <w:bookmarkStart w:id="39" w:name="_Int_DiklPJbF"/>
      <w:r>
        <w:t>stories,</w:t>
      </w:r>
      <w:bookmarkEnd w:id="39"/>
      <w:r>
        <w:t xml:space="preserve"> speak up about barriers they encounter and continue advocating for accessible and inclusive environments.</w:t>
      </w:r>
    </w:p>
    <w:p w14:paraId="7B81A79D" w14:textId="74AC8F84" w:rsidR="47F652E5" w:rsidRDefault="47F652E5" w:rsidP="52F063CB">
      <w:r>
        <w:t>Enjoy this edition.</w:t>
      </w:r>
    </w:p>
    <w:p w14:paraId="4BC8B8AC" w14:textId="33680E3B" w:rsidR="00F208BC" w:rsidRPr="00F208BC" w:rsidRDefault="47F652E5" w:rsidP="52F063CB">
      <w:pPr>
        <w:pStyle w:val="Heading2"/>
        <w:spacing w:after="160" w:line="259" w:lineRule="auto"/>
        <w:rPr>
          <w:lang w:val="en-GB"/>
        </w:rPr>
      </w:pPr>
      <w:bookmarkStart w:id="40" w:name="_Toc216196353"/>
      <w:r>
        <w:t xml:space="preserve">Accessible Communications in Australia: </w:t>
      </w:r>
      <w:r w:rsidR="75E5C7D1">
        <w:t>w</w:t>
      </w:r>
      <w:r>
        <w:t xml:space="preserve">here </w:t>
      </w:r>
      <w:r w:rsidR="38EA87E6">
        <w:t>w</w:t>
      </w:r>
      <w:r>
        <w:t xml:space="preserve">e </w:t>
      </w:r>
      <w:r w:rsidR="38EA87E6">
        <w:t>a</w:t>
      </w:r>
      <w:r>
        <w:t xml:space="preserve">re and </w:t>
      </w:r>
      <w:r w:rsidR="75E5C7D1">
        <w:t>w</w:t>
      </w:r>
      <w:r>
        <w:t xml:space="preserve">here </w:t>
      </w:r>
      <w:r w:rsidR="75E5C7D1">
        <w:t>w</w:t>
      </w:r>
      <w:r>
        <w:t xml:space="preserve">e </w:t>
      </w:r>
      <w:r w:rsidR="75E5C7D1">
        <w:t>c</w:t>
      </w:r>
      <w:r>
        <w:t xml:space="preserve">ould </w:t>
      </w:r>
      <w:r w:rsidR="75E5C7D1">
        <w:t>b</w:t>
      </w:r>
      <w:r>
        <w:t>e</w:t>
      </w:r>
      <w:r w:rsidR="4144A01C">
        <w:t xml:space="preserve"> – by Amila Dedovic</w:t>
      </w:r>
      <w:bookmarkEnd w:id="40"/>
    </w:p>
    <w:p w14:paraId="6E616E95" w14:textId="08358C1D" w:rsidR="00F208BC" w:rsidRPr="00F208BC" w:rsidRDefault="47F652E5" w:rsidP="52F063CB">
      <w:pPr>
        <w:rPr>
          <w:lang w:val="en-GB"/>
        </w:rPr>
      </w:pPr>
      <w:r>
        <w:t>Every time you receive a letter, open a website, listen to an announcement or use a service app, you rely on communications working for you. For people who are blind or vision impaired, this everyday truth can sometimes be a stumbling block.</w:t>
      </w:r>
    </w:p>
    <w:p w14:paraId="2ADC2AA3" w14:textId="7F61E577" w:rsidR="00F208BC" w:rsidRPr="00F208BC" w:rsidRDefault="47F652E5" w:rsidP="52F063CB">
      <w:pPr>
        <w:rPr>
          <w:lang w:val="en-GB"/>
        </w:rPr>
      </w:pPr>
      <w:r>
        <w:t xml:space="preserve">This article explores recent real-world Australian developments in accessible communication, what this means for </w:t>
      </w:r>
      <w:r w:rsidR="755A319A">
        <w:t>people who are</w:t>
      </w:r>
      <w:r>
        <w:t xml:space="preserve"> blind </w:t>
      </w:r>
      <w:r w:rsidR="2497DED6">
        <w:t>or</w:t>
      </w:r>
      <w:r>
        <w:t xml:space="preserve"> vision impaired, and how the future might look even if we can’t predict exactly how it will unfold.</w:t>
      </w:r>
    </w:p>
    <w:p w14:paraId="5B5C8741" w14:textId="77777777" w:rsidR="00F208BC" w:rsidRPr="00F208BC" w:rsidRDefault="00F208BC" w:rsidP="00300261">
      <w:pPr>
        <w:pStyle w:val="Heading3"/>
        <w:rPr>
          <w:lang w:val="en-GB"/>
        </w:rPr>
      </w:pPr>
      <w:r w:rsidRPr="00F208BC">
        <w:t>Case Studies</w:t>
      </w:r>
    </w:p>
    <w:p w14:paraId="07BDB2DE" w14:textId="77777777" w:rsidR="00F208BC" w:rsidRPr="00F208BC" w:rsidRDefault="47F652E5" w:rsidP="52F063CB">
      <w:pPr>
        <w:rPr>
          <w:lang w:val="en-GB"/>
        </w:rPr>
      </w:pPr>
      <w:r>
        <w:t>In one recent example, the national initiative Australian Communications Consumer Action Network (ACCAN)’s “Accessible Telecoms” service published its 2023–24 annual report, which includes case studies. In one example, a woman sought help for her mother, who has both a vision and hearing impairment, after struggling with a landline phone that produced a constant buzzing sound. Accessible Telecoms took the time to understand her mother’s specific access needs and then provided personalised recommendations for accessible landline phone models via its online database. The example also points to a broader challenge, as the Telstra store they visited did not display accessible handsets or allow customers to examine devices before purchasing. This reinforces just how important it is to ensure that consumers can access products in-store to determine if it will suit their needs.</w:t>
      </w:r>
    </w:p>
    <w:p w14:paraId="1383917E" w14:textId="459C3508" w:rsidR="00F208BC" w:rsidRPr="00F208BC" w:rsidRDefault="47F652E5" w:rsidP="52F063CB">
      <w:pPr>
        <w:rPr>
          <w:lang w:val="en-GB"/>
        </w:rPr>
      </w:pPr>
      <w:r>
        <w:t xml:space="preserve">From a government advocacy perspective, BCA is involved in shaping national communications accessibility. We are a member of the Australian Government’s Communications Accessibility Consultative Committee, which brings together disability organisations, advocacy groups and relevant departments to advise on policies affecting telecommunications, broadcasting and accessible information services. The committee’s goal is to strengthen engagement between government and people with disability, provide consolidated advice on communications accessibility issues, and help ensure that public communications reach everyone in their preferred formats they can access independently. In parallel, the committee is helping to develop an Associated Plan for Information and Communications Services, co-designed with people with disability, which aims to systematise how information is made available in a variety of accessible formats - including braille, audio, Easy Read, and Auslan - and embed these standards across government communications. Melanie Chatfield, BCA’s </w:t>
      </w:r>
      <w:r w:rsidR="3A25A9AE">
        <w:t>National</w:t>
      </w:r>
      <w:r>
        <w:t xml:space="preserve"> Policy Officer, represents our organisation in these discussions, bringing crucial insights from lived experience to influence how the plan is shaped.</w:t>
      </w:r>
    </w:p>
    <w:p w14:paraId="39715402" w14:textId="77777777" w:rsidR="00F208BC" w:rsidRPr="00F208BC" w:rsidRDefault="47F652E5" w:rsidP="52F063CB">
      <w:pPr>
        <w:rPr>
          <w:lang w:val="en-GB"/>
        </w:rPr>
      </w:pPr>
      <w:r>
        <w:t>Another example comes from New South Wales, where NSW Health has introduced an Accessible Communications Policy that requires health information to be developed in collaboration with consumers and people with lived experience. While this policy is still relatively new and detailed outcomes for people who are blind or vision impaired are not yet widely reported, it represents an important structural step toward more inclusive health communication. The policy provides a clear way for people to request information in alternative formats and is supported by a growing Community of Practice within NSW Health, indicating a genuine commitment to building accessibility into everyday practice. However, the 2023–24 NSW Health annual report does highlight broader engagement: for instance, more than 119,700 users accessed cancer patient information in over 135,000 sessions, demonstrating substantial use of online patient resources.</w:t>
      </w:r>
    </w:p>
    <w:p w14:paraId="4BB0A445" w14:textId="77777777" w:rsidR="00F208BC" w:rsidRPr="00F208BC" w:rsidRDefault="47F652E5" w:rsidP="52F063CB">
      <w:pPr>
        <w:rPr>
          <w:lang w:val="en-GB"/>
        </w:rPr>
      </w:pPr>
      <w:r>
        <w:t>From the technology side, the Centre for Accessibility Australia recently reviewed digital accessibility trends for 2024. Several major tech companies are driving improvements, with Microsoft enhancing screen reader compatibility in Windows and expanding AI-powered tools that generate image descriptions and support more natural voice commands. Google has strengthened accessibility across Android and Chrome, including upgrades to its voice-assisted screen reader, TalkBack, which reads aloud what is on the screen and helps users navigate their device using gestures. Apple has also released new features such as Vocal Shortcuts and expanded low-vision support, along with improvements to braille input and AI-powered image description. While these developments are not focused solely on vision impairment, together they show meaningful progress toward more accessible digital communication for everyone.</w:t>
      </w:r>
    </w:p>
    <w:p w14:paraId="529AD936" w14:textId="77777777" w:rsidR="00F208BC" w:rsidRPr="00F208BC" w:rsidRDefault="47F652E5" w:rsidP="52F063CB">
      <w:pPr>
        <w:rPr>
          <w:lang w:val="en-GB"/>
        </w:rPr>
      </w:pPr>
      <w:r>
        <w:t>What stands out in these stories is that accessibility is not just about making text bigger or adding alt text. It’s about understanding how people access content in different ways and designing communications with those needs in mind right from the start.</w:t>
      </w:r>
    </w:p>
    <w:p w14:paraId="6F33CCE2" w14:textId="6E115CAA" w:rsidR="00F208BC" w:rsidRPr="00F208BC" w:rsidRDefault="00F208BC" w:rsidP="00DA2611">
      <w:pPr>
        <w:pStyle w:val="Heading3"/>
      </w:pPr>
    </w:p>
    <w:p w14:paraId="7616BDEE" w14:textId="62D01555" w:rsidR="00F208BC" w:rsidRPr="00F208BC" w:rsidRDefault="00F208BC" w:rsidP="52F063CB">
      <w:r>
        <w:br w:type="page"/>
      </w:r>
    </w:p>
    <w:p w14:paraId="198BC6E9" w14:textId="54707958" w:rsidR="00F208BC" w:rsidRPr="00F208BC" w:rsidRDefault="47F652E5" w:rsidP="00DA2611">
      <w:pPr>
        <w:pStyle w:val="Heading3"/>
        <w:rPr>
          <w:lang w:val="en-GB"/>
        </w:rPr>
      </w:pPr>
      <w:r>
        <w:t>What These Stories Tell Us</w:t>
      </w:r>
    </w:p>
    <w:p w14:paraId="225A8767" w14:textId="77777777" w:rsidR="00F208BC" w:rsidRPr="00F208BC" w:rsidRDefault="47F652E5" w:rsidP="52F063CB">
      <w:pPr>
        <w:rPr>
          <w:lang w:val="en-GB"/>
        </w:rPr>
      </w:pPr>
      <w:r>
        <w:t>From these examples, a few themes emerge that show both progress and the work still to be done.</w:t>
      </w:r>
    </w:p>
    <w:p w14:paraId="06093B16" w14:textId="77777777" w:rsidR="00F208BC" w:rsidRPr="00F208BC" w:rsidRDefault="47F652E5" w:rsidP="52F063CB">
      <w:pPr>
        <w:rPr>
          <w:lang w:val="en-GB"/>
        </w:rPr>
      </w:pPr>
      <w:r>
        <w:t>There is growing recognition that accessibility needs to be built in from the beginning, not added as an afterthought. Policies like NSW Health’s reflect genuine consultation with people who have lived experience. Technology trends are also moving in the right direction, with mainstream platforms offering more accessible features. Service providers are beginning to publish updates and real examples that show their efforts toward improvement.</w:t>
      </w:r>
    </w:p>
    <w:p w14:paraId="2B2C651A" w14:textId="77777777" w:rsidR="00F208BC" w:rsidRPr="00F208BC" w:rsidRDefault="47F652E5" w:rsidP="52F063CB">
      <w:pPr>
        <w:rPr>
          <w:lang w:val="en-GB"/>
        </w:rPr>
      </w:pPr>
      <w:r>
        <w:t>At the same time, many gaps remain. Alternate formats such as braille, large print, and audio still often require the user to specifically request them. Some digital services continue to fall short when it comes to screen reader compatibility or accessible layout. In the case of the NDIA, it is still inconsistent whether people’s format preferences are correctly recorded, actioned appropriately, and provided in a timely manner. According to data from Australia’s Disability Strategy 2021–2031, the digital inclusion gap between people with disability and the general population still exists. While improvements have been made, full inclusion is not yet a reality.</w:t>
      </w:r>
    </w:p>
    <w:p w14:paraId="612F736E" w14:textId="77777777" w:rsidR="00F208BC" w:rsidRPr="00F208BC" w:rsidRDefault="0B5865C9" w:rsidP="52F063CB">
      <w:pPr>
        <w:rPr>
          <w:lang w:val="en-GB"/>
        </w:rPr>
      </w:pPr>
      <w:r>
        <w:t xml:space="preserve">For people who are blind or vision impaired, accessibility goes beyond readability. It means the ability to independently access content in a format that works for them. It means not having to jump through hoops to get information in braille or </w:t>
      </w:r>
      <w:bookmarkStart w:id="41" w:name="_Int_YXTtj6ye"/>
      <w:r>
        <w:t>audio, or</w:t>
      </w:r>
      <w:bookmarkEnd w:id="41"/>
      <w:r>
        <w:t xml:space="preserve"> having websites that work seamlessly with screen readers. Guidelines from the Australian Human Rights Commission stress that organisations should ask people about their preferred communication formats, instead of assuming what will work.</w:t>
      </w:r>
    </w:p>
    <w:p w14:paraId="746C2CC2" w14:textId="20D3693B" w:rsidR="00F208BC" w:rsidRPr="00F208BC" w:rsidRDefault="00F208BC" w:rsidP="000A3248">
      <w:pPr>
        <w:pStyle w:val="Heading3"/>
        <w:rPr>
          <w:lang w:val="en-GB"/>
        </w:rPr>
      </w:pPr>
      <w:r w:rsidRPr="00F208BC">
        <w:t>What This Means</w:t>
      </w:r>
    </w:p>
    <w:p w14:paraId="74FDFA98" w14:textId="26E4EEA7" w:rsidR="00F208BC" w:rsidRPr="00F208BC" w:rsidRDefault="47F652E5" w:rsidP="52F063CB">
      <w:pPr>
        <w:rPr>
          <w:lang w:val="en-GB"/>
        </w:rPr>
      </w:pPr>
      <w:r>
        <w:t>our communications - whether a printed magazine, website, PDF, or digital service- directly affect participation. Accessible formats should be readily available, not something users have to chase. When organisations proactively offer options like audio, braille, or editable text, they show that inclusion truly matters. Users should only need to request formats when they are not immediately offered, and feedback helps drive further improvement.</w:t>
      </w:r>
    </w:p>
    <w:p w14:paraId="4E839D9E" w14:textId="77777777" w:rsidR="00F208BC" w:rsidRPr="00F208BC" w:rsidRDefault="47F652E5" w:rsidP="52F063CB">
      <w:pPr>
        <w:rPr>
          <w:lang w:val="en-GB"/>
        </w:rPr>
      </w:pPr>
      <w:r>
        <w:t>It’s also worth watching how digital inclusion is progressing in Australia more broadly. According to the 2025 Australian Digital Inclusion Index, things are improving - digital ability has risen to 73.6. But people with disability still score 11.4 points lower than those without disability, reflecting ongoing barriers in access, cost and digital skills. Raising expectations, advocating for better access, and supporting each other in navigating services remains vital if we are to close this gap.</w:t>
      </w:r>
    </w:p>
    <w:p w14:paraId="2A428EBE" w14:textId="77777777" w:rsidR="00F208BC" w:rsidRPr="00F208BC" w:rsidRDefault="47F652E5" w:rsidP="52F063CB">
      <w:pPr>
        <w:rPr>
          <w:lang w:val="en-GB"/>
        </w:rPr>
      </w:pPr>
      <w:r>
        <w:t>Technology plays a key role in both supporting and limiting access. While improvements are emerging, platforms and services can still create barriers through poor updates, inaccessible menus or lack of support. For example, Meta’s Ray‑Ban Meta smart glasses include accessibility features such as voice commands, open‑ear speakers, and the ability to call a sighted volunteer via Be My Eyes for live descriptions. The glasses can also provide scene descriptions using AI, though they do not always perform full text‑OCR, meaning printed or digital text may not be fully readable. At the same time, the increasing prevalence of touchscreens in banking, lifts, home appliances, and other everyday devices often introduces new barriers for people who are blind or vision impaired. Emphasising universal design principles and empowering communities to request accessible versions and give feedback are essential for ensuring both mainstream and assistive technologies are inclusive.</w:t>
      </w:r>
    </w:p>
    <w:p w14:paraId="566AC86B" w14:textId="2FB8E674" w:rsidR="00F208BC" w:rsidRPr="00F208BC" w:rsidRDefault="00F208BC" w:rsidP="005C79AF">
      <w:pPr>
        <w:pStyle w:val="Heading3"/>
        <w:rPr>
          <w:lang w:val="en-GB"/>
        </w:rPr>
      </w:pPr>
      <w:r w:rsidRPr="00F208BC">
        <w:t xml:space="preserve">Looking Ahead: </w:t>
      </w:r>
      <w:r w:rsidR="005C79AF">
        <w:t>w</w:t>
      </w:r>
      <w:r w:rsidRPr="00F208BC">
        <w:t xml:space="preserve">hat </w:t>
      </w:r>
      <w:r w:rsidR="005C79AF">
        <w:t>m</w:t>
      </w:r>
      <w:r w:rsidRPr="00F208BC">
        <w:t xml:space="preserve">ight the </w:t>
      </w:r>
      <w:r w:rsidR="005C79AF">
        <w:t>f</w:t>
      </w:r>
      <w:r w:rsidRPr="00F208BC">
        <w:t xml:space="preserve">uture </w:t>
      </w:r>
      <w:r w:rsidR="005C79AF">
        <w:t>h</w:t>
      </w:r>
      <w:r w:rsidRPr="00F208BC">
        <w:t>old?</w:t>
      </w:r>
    </w:p>
    <w:p w14:paraId="59978FF4" w14:textId="77777777" w:rsidR="00F208BC" w:rsidRPr="00F208BC" w:rsidRDefault="00F208BC" w:rsidP="00A075C0">
      <w:pPr>
        <w:rPr>
          <w:lang w:val="en-GB"/>
        </w:rPr>
      </w:pPr>
      <w:r w:rsidRPr="00F208BC">
        <w:t>We can’t predict exactly where accessibility is headed, but there are signs pointing toward better, more inclusive communication.</w:t>
      </w:r>
    </w:p>
    <w:p w14:paraId="267A70BD" w14:textId="77777777" w:rsidR="00F208BC" w:rsidRPr="00F208BC" w:rsidRDefault="00F208BC" w:rsidP="00A075C0">
      <w:pPr>
        <w:rPr>
          <w:lang w:val="en-GB"/>
        </w:rPr>
      </w:pPr>
      <w:r w:rsidRPr="00F208BC">
        <w:t>Perhaps the future will bring content automatically available in multiple formats, without the need to request it. Websites, documents and apps could deliver text, audio and braille-ready versions by default, with built-in screen reader compatibility, voice command, and high-contrast modes. AI tools could detect user preferences and provide the right format instantly, making mainstream and digital services fully accessible from the outset.</w:t>
      </w:r>
    </w:p>
    <w:p w14:paraId="4243C81E" w14:textId="77777777" w:rsidR="00F208BC" w:rsidRPr="00F208BC" w:rsidRDefault="00F208BC" w:rsidP="00A075C0">
      <w:pPr>
        <w:rPr>
          <w:lang w:val="en-GB"/>
        </w:rPr>
      </w:pPr>
      <w:r w:rsidRPr="00F208BC">
        <w:t>Still, policy alone isn’t enough. The review of Australia’s Disability Strategy shows that while access to communication is recognised as important, the current systems for tracking and reporting on progress need more depth and consistency. For this vision of the future to become a reality, the work of advocacy, feedback and continuous improvement must continue.</w:t>
      </w:r>
    </w:p>
    <w:p w14:paraId="3D610F59" w14:textId="29817202" w:rsidR="00F208BC" w:rsidRPr="00F208BC" w:rsidRDefault="00F208BC" w:rsidP="00A075C0">
      <w:pPr>
        <w:rPr>
          <w:lang w:val="en-GB"/>
        </w:rPr>
      </w:pPr>
      <w:r w:rsidRPr="00F208BC">
        <w:t>People who are blind or vision impaired will be central to this process. Staying informed, sharing personal experiences, asking for improvements and supporting one another helps shape how communication practices evolve.</w:t>
      </w:r>
    </w:p>
    <w:p w14:paraId="542F4D48" w14:textId="6CB30057" w:rsidR="00F208BC" w:rsidRPr="00F208BC" w:rsidRDefault="00F208BC" w:rsidP="00A075C0">
      <w:pPr>
        <w:pStyle w:val="Heading3"/>
      </w:pPr>
    </w:p>
    <w:p w14:paraId="6DBB20AA" w14:textId="677E88FD" w:rsidR="00F208BC" w:rsidRPr="00F208BC" w:rsidRDefault="00F208BC" w:rsidP="52F063CB">
      <w:r>
        <w:br w:type="page"/>
      </w:r>
    </w:p>
    <w:p w14:paraId="4F96AB1D" w14:textId="135F0F7F" w:rsidR="00F208BC" w:rsidRPr="00F208BC" w:rsidRDefault="47F652E5" w:rsidP="00A075C0">
      <w:pPr>
        <w:pStyle w:val="Heading3"/>
        <w:rPr>
          <w:lang w:val="en-GB"/>
        </w:rPr>
      </w:pPr>
      <w:r>
        <w:t>Summary</w:t>
      </w:r>
    </w:p>
    <w:p w14:paraId="622F52F2" w14:textId="77777777" w:rsidR="00F208BC" w:rsidRPr="00F208BC" w:rsidRDefault="47F652E5" w:rsidP="52F063CB">
      <w:pPr>
        <w:rPr>
          <w:lang w:val="en-GB"/>
        </w:rPr>
      </w:pPr>
      <w:r>
        <w:t>Accessible communications are not a luxury or an optional service. For people who are blind or vision impaired, they are essential for full participation in society.</w:t>
      </w:r>
    </w:p>
    <w:p w14:paraId="4C8DFED5" w14:textId="77777777" w:rsidR="00F208BC" w:rsidRPr="00F208BC" w:rsidRDefault="47F652E5" w:rsidP="52F063CB">
      <w:pPr>
        <w:rPr>
          <w:lang w:val="en-GB"/>
        </w:rPr>
      </w:pPr>
      <w:r>
        <w:t>We’re seeing promising changes. More organisations are becoming aware of their obligations, new technologies are emerging with better accessibility features, and national policies are slowly starting to reflect the importance of inclusion. But challenges remain, and progress can’t be taken for granted.</w:t>
      </w:r>
    </w:p>
    <w:p w14:paraId="7E7600F3" w14:textId="77777777" w:rsidR="00F208BC" w:rsidRPr="00F208BC" w:rsidRDefault="47F652E5" w:rsidP="52F063CB">
      <w:pPr>
        <w:rPr>
          <w:lang w:val="en-GB"/>
        </w:rPr>
      </w:pPr>
      <w:r>
        <w:t>For organisations, this means taking accessibility seriously, not just checking a box. For readers, it means knowing your rights, speaking up, and sharing what works and what doesn’t.</w:t>
      </w:r>
    </w:p>
    <w:p w14:paraId="39E508E6" w14:textId="115EE719" w:rsidR="00F208BC" w:rsidRPr="00F208BC" w:rsidRDefault="47F652E5" w:rsidP="52F063CB">
      <w:pPr>
        <w:rPr>
          <w:lang w:val="en-GB"/>
        </w:rPr>
      </w:pPr>
      <w:r>
        <w:t>The future of accessible communication will depend on what we ask for, what we challenge and what we help build together.</w:t>
      </w:r>
    </w:p>
    <w:p w14:paraId="0AE3D09B" w14:textId="77777777" w:rsidR="0025774B" w:rsidRDefault="0025774B">
      <w:pPr>
        <w:spacing w:after="160" w:line="259" w:lineRule="auto"/>
        <w:rPr>
          <w:rFonts w:eastAsia="MS Gothic" w:cs="Times New Roman"/>
          <w:b/>
          <w:color w:val="4F2260"/>
          <w:kern w:val="28"/>
          <w:sz w:val="40"/>
          <w:szCs w:val="26"/>
        </w:rPr>
      </w:pPr>
      <w:r>
        <w:br w:type="page"/>
      </w:r>
    </w:p>
    <w:p w14:paraId="026A27C2" w14:textId="14BD1DD1" w:rsidR="00F208BC" w:rsidRPr="00F208BC" w:rsidRDefault="4BF53550" w:rsidP="00AE3E76">
      <w:pPr>
        <w:pStyle w:val="Heading2"/>
        <w:rPr>
          <w:lang w:val="en-GB"/>
        </w:rPr>
      </w:pPr>
      <w:bookmarkStart w:id="42" w:name="_Toc216196354"/>
      <w:r>
        <w:t xml:space="preserve">Can </w:t>
      </w:r>
      <w:r w:rsidR="535B5A3E">
        <w:t>Y</w:t>
      </w:r>
      <w:r>
        <w:t xml:space="preserve">ou </w:t>
      </w:r>
      <w:r w:rsidR="04B93D9C">
        <w:t>B</w:t>
      </w:r>
      <w:r>
        <w:t xml:space="preserve">e </w:t>
      </w:r>
      <w:r w:rsidR="535B5A3E">
        <w:t>F</w:t>
      </w:r>
      <w:r>
        <w:t xml:space="preserve">ired </w:t>
      </w:r>
      <w:bookmarkStart w:id="43" w:name="_Int_PzosuQUX"/>
      <w:r w:rsidR="04B93D9C">
        <w:t>F</w:t>
      </w:r>
      <w:r>
        <w:t>or</w:t>
      </w:r>
      <w:bookmarkEnd w:id="43"/>
      <w:r>
        <w:t xml:space="preserve"> </w:t>
      </w:r>
      <w:r w:rsidR="04B93D9C">
        <w:t>L</w:t>
      </w:r>
      <w:r>
        <w:t xml:space="preserve">osing </w:t>
      </w:r>
      <w:r w:rsidR="04B93D9C">
        <w:t>Y</w:t>
      </w:r>
      <w:r>
        <w:t xml:space="preserve">our </w:t>
      </w:r>
      <w:r w:rsidR="04B93D9C">
        <w:t>S</w:t>
      </w:r>
      <w:r>
        <w:t>ight? Why we must rethink hiring bias</w:t>
      </w:r>
      <w:r w:rsidR="5AD5F546">
        <w:t xml:space="preserve"> - b</w:t>
      </w:r>
      <w:r w:rsidR="5B0E0E72">
        <w:t xml:space="preserve">y </w:t>
      </w:r>
      <w:r>
        <w:t xml:space="preserve">Rachael Johinke, Eye to the Future Project Coordinator, Blind Citizens Australia </w:t>
      </w:r>
      <w:r w:rsidR="31483A46">
        <w:t xml:space="preserve">and </w:t>
      </w:r>
      <w:r>
        <w:t xml:space="preserve"> Aroha Nisbett, Advocacy Campaigns Manager, Guide Dogs NSW/ACT</w:t>
      </w:r>
      <w:bookmarkEnd w:id="42"/>
    </w:p>
    <w:p w14:paraId="3D83F9DF" w14:textId="77777777" w:rsidR="00F208BC" w:rsidRPr="00F208BC" w:rsidRDefault="00F208BC" w:rsidP="00652D18">
      <w:pPr>
        <w:rPr>
          <w:lang w:val="en-GB"/>
        </w:rPr>
      </w:pPr>
      <w:r w:rsidRPr="00F208BC">
        <w:t>Christine Antonopoulos was let go from her job after disclosing she was losing her vision. Then came the strange, even sometimes inappropriate, interview questions she’d never been asked before. Even people she’d known for years started treating her differently.</w:t>
      </w:r>
    </w:p>
    <w:p w14:paraId="0B15A2EE" w14:textId="77777777" w:rsidR="00F208BC" w:rsidRPr="00F208BC" w:rsidRDefault="00F208BC" w:rsidP="00652D18">
      <w:pPr>
        <w:rPr>
          <w:lang w:val="en-GB"/>
        </w:rPr>
      </w:pPr>
      <w:r w:rsidRPr="00F208BC">
        <w:t>That experience led Christine to research bias in employment. What she found was confronting: most bias is unconscious or ‘implicit’.</w:t>
      </w:r>
    </w:p>
    <w:p w14:paraId="58183071" w14:textId="77777777" w:rsidR="00F208BC" w:rsidRPr="00F208BC" w:rsidRDefault="00F208BC" w:rsidP="00652D18">
      <w:pPr>
        <w:rPr>
          <w:lang w:val="en-GB"/>
        </w:rPr>
      </w:pPr>
      <w:r w:rsidRPr="00F208BC">
        <w:t>What is implicit bias?</w:t>
      </w:r>
    </w:p>
    <w:p w14:paraId="330750CB" w14:textId="77777777" w:rsidR="00F208BC" w:rsidRPr="00F208BC" w:rsidRDefault="00F208BC" w:rsidP="00652D18">
      <w:pPr>
        <w:rPr>
          <w:lang w:val="en-GB"/>
        </w:rPr>
      </w:pPr>
      <w:r w:rsidRPr="00F208BC">
        <w:t>Implicit bias refers to the unconscious attitudes or stereotypes that affect our understanding, actions and decisions without us realising it. These biases are shaped by our experiences and culture and can influence how we perceive and treat others, even when we believe we are being fair.</w:t>
      </w:r>
    </w:p>
    <w:p w14:paraId="3AB34B3F" w14:textId="77777777" w:rsidR="00F208BC" w:rsidRPr="00F208BC" w:rsidRDefault="00F208BC" w:rsidP="00652D18">
      <w:pPr>
        <w:rPr>
          <w:lang w:val="en-GB"/>
        </w:rPr>
      </w:pPr>
      <w:r w:rsidRPr="00F208BC">
        <w:t>Employers may say they support inclusion, but hidden fears and assumptions often stop them from hiring people with disability. In fact, 4 out of 5 Australians still stereotype people with disability as incompetent or unfriendly.</w:t>
      </w:r>
    </w:p>
    <w:p w14:paraId="0B5A7F04" w14:textId="77777777" w:rsidR="00F208BC" w:rsidRPr="00F208BC" w:rsidRDefault="00F208BC" w:rsidP="00652D18">
      <w:pPr>
        <w:rPr>
          <w:lang w:val="en-GB"/>
        </w:rPr>
      </w:pPr>
      <w:r w:rsidRPr="00F208BC">
        <w:t>This kind of bias means people are judged not on their skills, but on outdated ideas. It’s not only wrong, but also a missed opportunity for all involved.</w:t>
      </w:r>
    </w:p>
    <w:p w14:paraId="29C768BD" w14:textId="77777777" w:rsidR="00F208BC" w:rsidRPr="00F208BC" w:rsidRDefault="00F208BC" w:rsidP="00652D18">
      <w:pPr>
        <w:rPr>
          <w:lang w:val="en-GB"/>
        </w:rPr>
      </w:pPr>
      <w:r w:rsidRPr="00F208BC">
        <w:t>But we know change is possible. Christine’s research shows that having diverse hiring panels and disability awareness training can shift bias and lead to fairer decisions.</w:t>
      </w:r>
    </w:p>
    <w:p w14:paraId="6209DB8C" w14:textId="77777777" w:rsidR="00F208BC" w:rsidRPr="00F208BC" w:rsidRDefault="00F208BC" w:rsidP="00652D18">
      <w:pPr>
        <w:rPr>
          <w:lang w:val="en-GB"/>
        </w:rPr>
      </w:pPr>
      <w:r w:rsidRPr="00F208BC">
        <w:t>Blind Citizens Australia (BCA) and Guide Dogs NSW/ACT are working towards removing recruitment barriers and improving employment outcomes for people who are blind or vision impaired. We invite you to connect with BCA’s Eye to the Future employment project, and Guide Dogs NSW/ACT’s campaign.</w:t>
      </w:r>
    </w:p>
    <w:p w14:paraId="2F386F3D" w14:textId="77777777" w:rsidR="00F208BC" w:rsidRPr="00F208BC" w:rsidRDefault="00F208BC" w:rsidP="00652D18">
      <w:pPr>
        <w:rPr>
          <w:lang w:val="en-GB"/>
        </w:rPr>
      </w:pPr>
      <w:r w:rsidRPr="00F208BC">
        <w:t>As part of the Eye to the Future initiative, BCA has launched an Employer e-Guide to help businesses take real steps toward inclusive hiring.</w:t>
      </w:r>
    </w:p>
    <w:p w14:paraId="231047C9" w14:textId="77777777" w:rsidR="00F208BC" w:rsidRPr="00F208BC" w:rsidRDefault="00F208BC" w:rsidP="00652D18">
      <w:pPr>
        <w:rPr>
          <w:lang w:val="en-GB"/>
        </w:rPr>
      </w:pPr>
      <w:r w:rsidRPr="00F208BC">
        <w:t>Guide Dogs recognises the leadership BCA has shown in this space and is proud to work alongside like-minded organisations to uphold the rights of people with low vision or blindness.</w:t>
      </w:r>
    </w:p>
    <w:p w14:paraId="429EAE94" w14:textId="77777777" w:rsidR="00F208BC" w:rsidRPr="00F208BC" w:rsidRDefault="00F208BC" w:rsidP="00652D18">
      <w:pPr>
        <w:rPr>
          <w:lang w:val="en-GB"/>
        </w:rPr>
      </w:pPr>
      <w:r w:rsidRPr="00F208BC">
        <w:t>Together, we’re building a more inclusive world, one workplace at a time.</w:t>
      </w:r>
    </w:p>
    <w:p w14:paraId="5C9C4552" w14:textId="77777777" w:rsidR="00F208BC" w:rsidRPr="00F208BC" w:rsidRDefault="00F208BC" w:rsidP="00205DBE">
      <w:pPr>
        <w:pStyle w:val="ListBullet"/>
        <w:rPr>
          <w:lang w:val="en-GB"/>
        </w:rPr>
      </w:pPr>
      <w:hyperlink r:id="rId16">
        <w:r w:rsidRPr="00F208BC">
          <w:rPr>
            <w:rStyle w:val="Hyperlink"/>
            <w:rFonts w:ascii="Arial" w:hAnsi="Arial"/>
          </w:rPr>
          <w:t>Share the Eye to the Future Employer e-Guide with your employer or networks.</w:t>
        </w:r>
      </w:hyperlink>
    </w:p>
    <w:p w14:paraId="721C47A8" w14:textId="77777777" w:rsidR="00F208BC" w:rsidRPr="00F208BC" w:rsidRDefault="00F208BC" w:rsidP="00205DBE">
      <w:pPr>
        <w:pStyle w:val="ListBullet"/>
        <w:rPr>
          <w:lang w:val="en-GB"/>
        </w:rPr>
      </w:pPr>
      <w:r w:rsidRPr="00F208BC">
        <w:t>Share your own story with us. Email </w:t>
      </w:r>
      <w:hyperlink r:id="rId17">
        <w:r w:rsidRPr="00F208BC">
          <w:rPr>
            <w:rStyle w:val="Hyperlink"/>
            <w:rFonts w:ascii="Arial" w:hAnsi="Arial"/>
          </w:rPr>
          <w:t>bca@bca.org.au</w:t>
        </w:r>
      </w:hyperlink>
      <w:r w:rsidRPr="00F208BC">
        <w:t> and help us show why change is needed.</w:t>
      </w:r>
    </w:p>
    <w:p w14:paraId="41F5F550" w14:textId="77777777" w:rsidR="00F208BC" w:rsidRPr="00F208BC" w:rsidRDefault="00F208BC" w:rsidP="00205DBE">
      <w:pPr>
        <w:pStyle w:val="ListBullet"/>
        <w:rPr>
          <w:lang w:val="en-GB"/>
        </w:rPr>
      </w:pPr>
      <w:hyperlink r:id="rId18">
        <w:r w:rsidRPr="00F208BC">
          <w:rPr>
            <w:rStyle w:val="Hyperlink"/>
            <w:rFonts w:ascii="Arial" w:hAnsi="Arial"/>
          </w:rPr>
          <w:t>Become an ally</w:t>
        </w:r>
      </w:hyperlink>
      <w:r w:rsidRPr="00F208BC">
        <w:t> with Guide Dogs NSW/ACT and be part of their Employment campaign.</w:t>
      </w:r>
    </w:p>
    <w:p w14:paraId="4C429E3F" w14:textId="2812B8D4" w:rsidR="00F208BC" w:rsidRPr="00205DBE" w:rsidRDefault="00F208BC" w:rsidP="00F208BC">
      <w:pPr>
        <w:pStyle w:val="ListBullet"/>
        <w:rPr>
          <w:lang w:val="en-GB"/>
        </w:rPr>
      </w:pPr>
      <w:hyperlink r:id="rId19">
        <w:r w:rsidRPr="00F208BC">
          <w:rPr>
            <w:rStyle w:val="Hyperlink"/>
            <w:rFonts w:ascii="Arial" w:hAnsi="Arial"/>
          </w:rPr>
          <w:t>Check out Christine’s research</w:t>
        </w:r>
      </w:hyperlink>
      <w:r w:rsidRPr="00F208BC">
        <w:t>.</w:t>
      </w:r>
    </w:p>
    <w:p w14:paraId="7FBC7738" w14:textId="77777777" w:rsidR="009B3BD3" w:rsidRDefault="009B3BD3">
      <w:pPr>
        <w:spacing w:after="160" w:line="259" w:lineRule="auto"/>
        <w:rPr>
          <w:rFonts w:eastAsia="MS Gothic" w:cs="Times New Roman"/>
          <w:b/>
          <w:color w:val="4F2260"/>
          <w:kern w:val="28"/>
          <w:sz w:val="40"/>
          <w:szCs w:val="26"/>
        </w:rPr>
      </w:pPr>
      <w:r>
        <w:br w:type="page"/>
      </w:r>
    </w:p>
    <w:p w14:paraId="7D92A332" w14:textId="12F5EE1D" w:rsidR="00F208BC" w:rsidRPr="00F208BC" w:rsidRDefault="00F208BC" w:rsidP="00A4188D">
      <w:pPr>
        <w:pStyle w:val="Heading2"/>
        <w:rPr>
          <w:lang w:val="en-GB"/>
        </w:rPr>
      </w:pPr>
      <w:bookmarkStart w:id="44" w:name="_Toc216196355"/>
      <w:r w:rsidRPr="00271508">
        <w:t>AI is now used for audio description. But it should be accurate and actually useful for people with low vision</w:t>
      </w:r>
      <w:r w:rsidR="009B3BD3">
        <w:t xml:space="preserve"> - b</w:t>
      </w:r>
      <w:r w:rsidR="00AB3755">
        <w:t xml:space="preserve">y </w:t>
      </w:r>
      <w:r w:rsidRPr="00F208BC">
        <w:t>Kathryn Locke</w:t>
      </w:r>
      <w:r w:rsidR="00AB3755">
        <w:t xml:space="preserve">, </w:t>
      </w:r>
      <w:r w:rsidRPr="00F208BC">
        <w:t>Associate Researcher in Digital Disability, Centre for Culture and Technology, Curtin University</w:t>
      </w:r>
      <w:r w:rsidR="00AB3755">
        <w:t xml:space="preserve"> and </w:t>
      </w:r>
      <w:r w:rsidRPr="00F208BC">
        <w:t>Tama Leaver</w:t>
      </w:r>
      <w:r w:rsidR="00AB3755">
        <w:t xml:space="preserve">, </w:t>
      </w:r>
      <w:r w:rsidRPr="00F208BC">
        <w:t>Professor of Internet Studies, Curtin University</w:t>
      </w:r>
      <w:bookmarkEnd w:id="44"/>
    </w:p>
    <w:p w14:paraId="7D8BC014" w14:textId="77777777" w:rsidR="00F208BC" w:rsidRPr="00F208BC" w:rsidRDefault="00F208BC" w:rsidP="003E62A1">
      <w:pPr>
        <w:rPr>
          <w:lang w:val="en-GB"/>
        </w:rPr>
      </w:pPr>
      <w:r w:rsidRPr="00F208BC">
        <w:t>Since the recent explosion of widely available generative artificial intelligence (AI), it now seems that a new AI tool emerges every week.</w:t>
      </w:r>
    </w:p>
    <w:p w14:paraId="7554B679" w14:textId="77777777" w:rsidR="00F208BC" w:rsidRPr="00F208BC" w:rsidRDefault="00F208BC" w:rsidP="003E62A1">
      <w:pPr>
        <w:rPr>
          <w:lang w:val="en-GB"/>
        </w:rPr>
      </w:pPr>
      <w:r w:rsidRPr="00F208BC">
        <w:t>With varying success, AI offers solutions for productivity, creativity, research, and also accessibility: making products, services and other content more usable for people with disability.</w:t>
      </w:r>
    </w:p>
    <w:p w14:paraId="4DE93FDC" w14:textId="77777777" w:rsidR="00F208BC" w:rsidRPr="00F208BC" w:rsidRDefault="00F208BC" w:rsidP="003E62A1">
      <w:pPr>
        <w:rPr>
          <w:lang w:val="en-GB"/>
        </w:rPr>
      </w:pPr>
      <w:r w:rsidRPr="00F208BC">
        <w:t xml:space="preserve">The award-winning </w:t>
      </w:r>
      <w:hyperlink r:id="rId20">
        <w:r w:rsidRPr="00F208BC">
          <w:rPr>
            <w:rStyle w:val="Hyperlink"/>
            <w:rFonts w:ascii="Arial" w:hAnsi="Arial"/>
          </w:rPr>
          <w:t>2024 Super Bowl ad for Google Pixel 8</w:t>
        </w:r>
      </w:hyperlink>
      <w:r w:rsidRPr="00F208BC">
        <w:t xml:space="preserve"> is a poignant example of how the latest AI tech can intersect with disability.</w:t>
      </w:r>
    </w:p>
    <w:p w14:paraId="0843B72A" w14:textId="77777777" w:rsidR="00F208BC" w:rsidRPr="00F208BC" w:rsidRDefault="00F208BC" w:rsidP="003E62A1">
      <w:pPr>
        <w:rPr>
          <w:lang w:val="en-GB"/>
        </w:rPr>
      </w:pPr>
      <w:r w:rsidRPr="00F208BC">
        <w:t>Directed by blind director Adam Morse, it showcases an AI-powered feature that uses audio cues, haptic feedback (where vibrating sensations communicate information to the user) and animations to assist blind and low-vision users in capturing photos and videos.</w:t>
      </w:r>
    </w:p>
    <w:p w14:paraId="28D66A60" w14:textId="77777777" w:rsidR="00F208BC" w:rsidRPr="00F208BC" w:rsidRDefault="00F208BC" w:rsidP="003E62A1">
      <w:pPr>
        <w:rPr>
          <w:lang w:val="en-GB"/>
        </w:rPr>
      </w:pPr>
      <w:r w:rsidRPr="00F208BC">
        <w:t>The ad was applauded for being disability inclusive and representative. It also demonstrated a growing capacity for – and interest in – AI to generate more accessible technology.</w:t>
      </w:r>
    </w:p>
    <w:p w14:paraId="44BBAD7B" w14:textId="77777777" w:rsidR="00F208BC" w:rsidRPr="00F208BC" w:rsidRDefault="00F208BC" w:rsidP="003E62A1">
      <w:pPr>
        <w:rPr>
          <w:lang w:val="en-GB"/>
        </w:rPr>
      </w:pPr>
      <w:r w:rsidRPr="00F208BC">
        <w:t>AI is also poised to challenge how audio description is created and what it may sound like. This is the focus of our research team.</w:t>
      </w:r>
    </w:p>
    <w:p w14:paraId="6EFB21E5" w14:textId="77777777" w:rsidR="00F208BC" w:rsidRPr="00F208BC" w:rsidRDefault="00F208BC" w:rsidP="003E62A1">
      <w:pPr>
        <w:rPr>
          <w:lang w:val="en-GB"/>
        </w:rPr>
      </w:pPr>
      <w:r w:rsidRPr="00F208BC">
        <w:t>Audio description is a track of narration that describes important visual elements of visual media, including television shows, movies and live performances. Synthetic voices and quick, automated visual descriptions might result in more audio description on our screens. But will users lose out in other ways?</w:t>
      </w:r>
    </w:p>
    <w:p w14:paraId="335042B5" w14:textId="77777777" w:rsidR="00F208BC" w:rsidRPr="00F208BC" w:rsidRDefault="00F208BC" w:rsidP="003E62A1">
      <w:pPr>
        <w:pStyle w:val="Heading3"/>
        <w:rPr>
          <w:lang w:val="en-GB"/>
        </w:rPr>
      </w:pPr>
      <w:r w:rsidRPr="00F208BC">
        <w:t>AI as people’s eyes</w:t>
      </w:r>
    </w:p>
    <w:p w14:paraId="291BDE9D" w14:textId="77777777" w:rsidR="00F208BC" w:rsidRPr="00F208BC" w:rsidRDefault="00F208BC" w:rsidP="00942B63">
      <w:pPr>
        <w:rPr>
          <w:lang w:val="en-GB"/>
        </w:rPr>
      </w:pPr>
      <w:r w:rsidRPr="00F208BC">
        <w:t>AI-powered accessibility tools are proliferating. Among them is Microsoft’s Seeing AI, an app that turns your smartphone into a talking camera by reading text and identifying objects. The app Be My AI uses virtual assistants to describe photos taken by blind users; it’s an AI version of the original app Be My Eyes, where the same task was done by human volunteers.</w:t>
      </w:r>
    </w:p>
    <w:p w14:paraId="2D38041A" w14:textId="77777777" w:rsidR="00F208BC" w:rsidRPr="00F208BC" w:rsidRDefault="00F208BC" w:rsidP="00942B63">
      <w:pPr>
        <w:rPr>
          <w:lang w:val="en-GB"/>
        </w:rPr>
      </w:pPr>
      <w:r w:rsidRPr="00F208BC">
        <w:t>There are increasingly more AI software options for text-to-speech and document reading, as well as for producing audio description.</w:t>
      </w:r>
    </w:p>
    <w:p w14:paraId="590235D5" w14:textId="77777777" w:rsidR="00F208BC" w:rsidRPr="00F208BC" w:rsidRDefault="00F208BC" w:rsidP="00942B63">
      <w:pPr>
        <w:rPr>
          <w:lang w:val="en-GB"/>
        </w:rPr>
      </w:pPr>
      <w:r w:rsidRPr="00F208BC">
        <w:t>Audio description is an essential feature to make visual media accessible to blind or vision impaired audiences. But its benefits go beyond that.</w:t>
      </w:r>
    </w:p>
    <w:p w14:paraId="44D804CB" w14:textId="77777777" w:rsidR="00F208BC" w:rsidRPr="00F208BC" w:rsidRDefault="00F208BC" w:rsidP="00942B63">
      <w:pPr>
        <w:rPr>
          <w:lang w:val="en-GB"/>
        </w:rPr>
      </w:pPr>
      <w:r w:rsidRPr="00F208BC">
        <w:t>Increasingly, research shows audio description benefits other disability groups and mainstream audiences without disability. Audio description can also be a creative way to further develop or enhance a visual text.</w:t>
      </w:r>
    </w:p>
    <w:p w14:paraId="2E3CC679" w14:textId="77777777" w:rsidR="00F208BC" w:rsidRPr="00F208BC" w:rsidRDefault="00F208BC" w:rsidP="00942B63">
      <w:pPr>
        <w:rPr>
          <w:lang w:val="en-GB"/>
        </w:rPr>
      </w:pPr>
      <w:r w:rsidRPr="00F208BC">
        <w:t>Traditionally, audio description has been created using human voices, script writers and production teams. However, in the last year several international streaming services including Netflix and Amazon Prime have begun offering audio description that’s at least partially generated with AI.</w:t>
      </w:r>
    </w:p>
    <w:p w14:paraId="6C96EAEB" w14:textId="77777777" w:rsidR="00F208BC" w:rsidRPr="00F208BC" w:rsidRDefault="00F208BC" w:rsidP="00942B63">
      <w:pPr>
        <w:rPr>
          <w:lang w:val="en-GB"/>
        </w:rPr>
      </w:pPr>
      <w:r w:rsidRPr="00F208BC">
        <w:t>Yet there are a number of issues with the current AI technologies, including their ability to generate false information. These tools need to be critically appraised and improved.</w:t>
      </w:r>
    </w:p>
    <w:p w14:paraId="5474481F" w14:textId="77777777" w:rsidR="009B3BD3" w:rsidRDefault="009B3BD3">
      <w:pPr>
        <w:spacing w:after="160" w:line="259" w:lineRule="auto"/>
        <w:rPr>
          <w:rFonts w:eastAsia="MS Gothic" w:cs="Times New Roman"/>
          <w:b/>
          <w:color w:val="4F2260"/>
          <w:sz w:val="36"/>
          <w:szCs w:val="24"/>
        </w:rPr>
      </w:pPr>
      <w:r>
        <w:br w:type="page"/>
      </w:r>
    </w:p>
    <w:p w14:paraId="74BF26D7" w14:textId="7C369162" w:rsidR="00F208BC" w:rsidRPr="00F208BC" w:rsidRDefault="00F208BC" w:rsidP="00923E97">
      <w:pPr>
        <w:pStyle w:val="Heading3"/>
        <w:rPr>
          <w:lang w:val="en-GB"/>
        </w:rPr>
      </w:pPr>
      <w:r w:rsidRPr="00F208BC">
        <w:t>Is AI coming for audio description jobs?</w:t>
      </w:r>
    </w:p>
    <w:p w14:paraId="6441EE7B" w14:textId="6B75AA04" w:rsidR="00F208BC" w:rsidRPr="00F208BC" w:rsidRDefault="4BF53550" w:rsidP="00667EC5">
      <w:pPr>
        <w:rPr>
          <w:lang w:val="en-GB"/>
        </w:rPr>
      </w:pPr>
      <w:r>
        <w:t xml:space="preserve">There are multiple ways in which AI might impact the </w:t>
      </w:r>
      <w:bookmarkStart w:id="45" w:name="_Int_X6SMt3Rt"/>
      <w:r>
        <w:t>creation  and</w:t>
      </w:r>
      <w:bookmarkEnd w:id="45"/>
      <w:r>
        <w:t xml:space="preserve"> end </w:t>
      </w:r>
      <w:bookmarkStart w:id="46" w:name="_Int_eBFMwEqf"/>
      <w:r>
        <w:t>result  of</w:t>
      </w:r>
      <w:bookmarkEnd w:id="46"/>
      <w:r>
        <w:t xml:space="preserve"> audio description.</w:t>
      </w:r>
    </w:p>
    <w:p w14:paraId="5066BF92" w14:textId="77777777" w:rsidR="00F208BC" w:rsidRPr="00F208BC" w:rsidRDefault="00F208BC" w:rsidP="00667EC5">
      <w:pPr>
        <w:rPr>
          <w:lang w:val="en-GB"/>
        </w:rPr>
      </w:pPr>
      <w:r w:rsidRPr="00F208BC">
        <w:t>With AI tools, streaming services can get synthetic voices to “read” an audio description script. There’s potential for various levels of automation, while giving users the chance to customise audio description to suit their specific needs and preferences. Want your cooking show to be narrated in a British accent? With AI, you could change that with the press of a button.</w:t>
      </w:r>
    </w:p>
    <w:p w14:paraId="10D02A8B" w14:textId="77777777" w:rsidR="00F208BC" w:rsidRPr="00F208BC" w:rsidRDefault="00F208BC" w:rsidP="00667EC5">
      <w:pPr>
        <w:rPr>
          <w:lang w:val="en-GB"/>
        </w:rPr>
      </w:pPr>
      <w:r w:rsidRPr="00F208BC">
        <w:t>However, in the audio description industry many are worried AI could undermine the quality, creativity and professionalism humans bring to the equation.</w:t>
      </w:r>
    </w:p>
    <w:p w14:paraId="1CFCDC8E" w14:textId="77777777" w:rsidR="00F208BC" w:rsidRPr="00F208BC" w:rsidRDefault="00F208BC" w:rsidP="00667EC5">
      <w:pPr>
        <w:rPr>
          <w:lang w:val="en-GB"/>
        </w:rPr>
      </w:pPr>
      <w:r w:rsidRPr="00F208BC">
        <w:t>The language-learning app Duolingo, for example, recently announced it was moving forward with “AI first” development. As a result, many contractors lost jobs that can now purportedly be done by algorithms.</w:t>
      </w:r>
    </w:p>
    <w:p w14:paraId="2BA6070F" w14:textId="77777777" w:rsidR="00F208BC" w:rsidRPr="00F208BC" w:rsidRDefault="00F208BC" w:rsidP="00667EC5">
      <w:pPr>
        <w:rPr>
          <w:lang w:val="en-GB"/>
        </w:rPr>
      </w:pPr>
      <w:r w:rsidRPr="00F208BC">
        <w:t>On the one hand, AI could help broaden the range of audio descriptions available for a range of media and live experiences.</w:t>
      </w:r>
    </w:p>
    <w:p w14:paraId="1B698B44" w14:textId="77777777" w:rsidR="00F208BC" w:rsidRPr="00F208BC" w:rsidRDefault="00F208BC" w:rsidP="00667EC5">
      <w:pPr>
        <w:rPr>
          <w:lang w:val="en-GB"/>
        </w:rPr>
      </w:pPr>
      <w:r w:rsidRPr="00F208BC">
        <w:t>But AI audio description may also cost jobs rather than create them. The worst outcome would be a huge amount of lower-quality audio description, which would undermine the value of creating it at all.</w:t>
      </w:r>
    </w:p>
    <w:p w14:paraId="3B1067C0" w14:textId="77777777" w:rsidR="00F208BC" w:rsidRPr="00F208BC" w:rsidRDefault="00F208BC" w:rsidP="00667EC5">
      <w:pPr>
        <w:pStyle w:val="Heading3"/>
        <w:rPr>
          <w:lang w:val="en-GB"/>
        </w:rPr>
      </w:pPr>
      <w:r w:rsidRPr="00F208BC">
        <w:t>Can we trust AI to describe things well?</w:t>
      </w:r>
    </w:p>
    <w:p w14:paraId="7F69057E" w14:textId="77777777" w:rsidR="00F208BC" w:rsidRPr="00F208BC" w:rsidRDefault="00F208BC" w:rsidP="00E62B86">
      <w:pPr>
        <w:rPr>
          <w:lang w:val="en-GB"/>
        </w:rPr>
      </w:pPr>
      <w:r w:rsidRPr="00F208BC">
        <w:t>Industry impact and the technical details of how AI can be used in audio description are one thing.</w:t>
      </w:r>
    </w:p>
    <w:p w14:paraId="7B049D51" w14:textId="77777777" w:rsidR="00F208BC" w:rsidRPr="00F208BC" w:rsidRDefault="00F208BC" w:rsidP="00E62B86">
      <w:pPr>
        <w:rPr>
          <w:lang w:val="en-GB"/>
        </w:rPr>
      </w:pPr>
      <w:r w:rsidRPr="00F208BC">
        <w:t>What’s currently lacking is research that centres the perspectives of users and takes into consideration their experiences and needs for future audio description.</w:t>
      </w:r>
    </w:p>
    <w:p w14:paraId="7B143804" w14:textId="77777777" w:rsidR="00F208BC" w:rsidRPr="00F208BC" w:rsidRDefault="00F208BC" w:rsidP="00E62B86">
      <w:pPr>
        <w:rPr>
          <w:lang w:val="en-GB"/>
        </w:rPr>
      </w:pPr>
      <w:r w:rsidRPr="00F208BC">
        <w:t>Accuracy – and trust in this accuracy – is vitally important for blind and low-vision audiences.</w:t>
      </w:r>
    </w:p>
    <w:p w14:paraId="51B5DA94" w14:textId="77777777" w:rsidR="00F208BC" w:rsidRPr="00F208BC" w:rsidRDefault="00F208BC" w:rsidP="00E62B86">
      <w:pPr>
        <w:rPr>
          <w:lang w:val="en-GB"/>
        </w:rPr>
      </w:pPr>
      <w:r w:rsidRPr="00F208BC">
        <w:t>Cheap and often free, AI tools are now widely used to summarise, transcribe and translate. But it’s a well-known problem that generative AI struggles to stay factual. Known as “hallucinations”, these plausible fabrications proliferate even when the AI tools are not asked to create anything new – like doing a simple audio transcription.</w:t>
      </w:r>
    </w:p>
    <w:p w14:paraId="488F339C" w14:textId="77777777" w:rsidR="00F208BC" w:rsidRPr="00F208BC" w:rsidRDefault="00F208BC" w:rsidP="00E62B86">
      <w:pPr>
        <w:rPr>
          <w:lang w:val="en-GB"/>
        </w:rPr>
      </w:pPr>
      <w:r w:rsidRPr="00F208BC">
        <w:t>If AI tools simply fabricate content rather than make existing material accessible, it would even further distance and disadvantage blind and low-vision consumers.</w:t>
      </w:r>
    </w:p>
    <w:p w14:paraId="38BBCB54" w14:textId="77777777" w:rsidR="00F208BC" w:rsidRPr="00F208BC" w:rsidRDefault="00F208BC" w:rsidP="0076472A">
      <w:pPr>
        <w:pStyle w:val="Heading3"/>
        <w:rPr>
          <w:lang w:val="en-GB"/>
        </w:rPr>
      </w:pPr>
      <w:r w:rsidRPr="00F208BC">
        <w:t>We can use AI for accessibility – with care</w:t>
      </w:r>
    </w:p>
    <w:p w14:paraId="17741F53" w14:textId="77777777" w:rsidR="00F208BC" w:rsidRPr="00F208BC" w:rsidRDefault="00F208BC" w:rsidP="00A12137">
      <w:pPr>
        <w:rPr>
          <w:lang w:val="en-GB"/>
        </w:rPr>
      </w:pPr>
      <w:r w:rsidRPr="00F208BC">
        <w:t>AI is a relatively new technology, and for it to be a true benefit in terms of accessibility, its accuracy and reliability need to be absolute. Blind and low-vision users need to be able to turn on AI tools with confidence.</w:t>
      </w:r>
    </w:p>
    <w:p w14:paraId="5CE26368" w14:textId="77777777" w:rsidR="00F208BC" w:rsidRPr="00F208BC" w:rsidRDefault="00F208BC" w:rsidP="00A12137">
      <w:pPr>
        <w:rPr>
          <w:lang w:val="en-GB"/>
        </w:rPr>
      </w:pPr>
      <w:r w:rsidRPr="00F208BC">
        <w:t>In the current “AI rush” to make audio description cheaper, quicker and more available, it’s vital that the people who need it the most are closely involved in how the tech is deployed.</w:t>
      </w:r>
    </w:p>
    <w:p w14:paraId="6D8036A9" w14:textId="77777777" w:rsidR="009B3BD3" w:rsidRDefault="009B3BD3">
      <w:pPr>
        <w:spacing w:after="160" w:line="259" w:lineRule="auto"/>
        <w:rPr>
          <w:rFonts w:eastAsia="MS Gothic" w:cs="Times New Roman"/>
          <w:b/>
          <w:color w:val="4F2260"/>
          <w:kern w:val="28"/>
          <w:sz w:val="40"/>
          <w:szCs w:val="26"/>
        </w:rPr>
      </w:pPr>
      <w:r>
        <w:br w:type="page"/>
      </w:r>
    </w:p>
    <w:p w14:paraId="1AA734FD" w14:textId="003D7BF8" w:rsidR="00F208BC" w:rsidRPr="00F208BC" w:rsidRDefault="00F208BC" w:rsidP="000C1133">
      <w:pPr>
        <w:pStyle w:val="Heading2"/>
        <w:rPr>
          <w:lang w:val="en-GB"/>
        </w:rPr>
      </w:pPr>
      <w:bookmarkStart w:id="47" w:name="_Toc216196356"/>
      <w:r w:rsidRPr="00F208BC">
        <w:t xml:space="preserve">Reclaiming </w:t>
      </w:r>
      <w:r w:rsidR="005D4E3D">
        <w:t>I</w:t>
      </w:r>
      <w:r w:rsidRPr="00F208BC">
        <w:t xml:space="preserve">dentity: </w:t>
      </w:r>
      <w:r w:rsidR="005D4E3D">
        <w:t>r</w:t>
      </w:r>
      <w:r w:rsidRPr="00F208BC">
        <w:t>eturning to university with vision impairment</w:t>
      </w:r>
      <w:r w:rsidR="000C1133">
        <w:t xml:space="preserve"> - b</w:t>
      </w:r>
      <w:r w:rsidRPr="00F208BC">
        <w:t>y Kathryn O’Toole</w:t>
      </w:r>
      <w:bookmarkEnd w:id="47"/>
    </w:p>
    <w:p w14:paraId="1BA88C2E" w14:textId="00249909" w:rsidR="00F208BC" w:rsidRPr="00F208BC" w:rsidRDefault="00F208BC" w:rsidP="00B327C2">
      <w:pPr>
        <w:rPr>
          <w:lang w:val="en-GB"/>
        </w:rPr>
      </w:pPr>
      <w:r w:rsidRPr="00F208BC">
        <w:t>Losing my sight later in life has been not just a physical shift but an existential one. After decades as a Cardiac Nurse Practitioner and keynote speaker where competence and care were my currency, I have found myself navigating a world that suddenly feels unfamiliar, excluding and overwhelmingly visual. But I am not ready to fade into the background. Instead, I have chosen to return to University of Adelaide to study a Bachelor of Sociology and Psychology.</w:t>
      </w:r>
    </w:p>
    <w:p w14:paraId="2C167204" w14:textId="77777777" w:rsidR="00F208BC" w:rsidRPr="00F208BC" w:rsidRDefault="00F208BC" w:rsidP="00B327C2">
      <w:pPr>
        <w:rPr>
          <w:lang w:val="en-GB"/>
        </w:rPr>
      </w:pPr>
      <w:r w:rsidRPr="00F208BC">
        <w:t>Re-entering academia as a vision-impaired student has been both empowering and disorienting. The lecture halls, tutorial rooms, digital platforms, and group discussions are designed for sighted norms. I’ve quickly learned that “accessibility” often means patching over exclusion, not fostering true inclusion. Screen readers clash with clunky PDFs, lectures and tutorials rely on PowerPoint presentations with font styles and colour schemes that are difficult to discern. Most times, I simply can’t see them.</w:t>
      </w:r>
    </w:p>
    <w:p w14:paraId="7420CADB" w14:textId="77777777" w:rsidR="00F208BC" w:rsidRPr="00F208BC" w:rsidRDefault="00F208BC" w:rsidP="00B327C2">
      <w:pPr>
        <w:rPr>
          <w:lang w:val="en-GB"/>
        </w:rPr>
      </w:pPr>
      <w:r w:rsidRPr="00F208BC">
        <w:t>I have come to understand that “accessibility” is frequently approached as a remedial adjustment rather than a foundational principle of inclusion, assumed visual cues and orientation sessions rarely considered non-visual navigation.</w:t>
      </w:r>
    </w:p>
    <w:p w14:paraId="291337BC" w14:textId="77777777" w:rsidR="00F208BC" w:rsidRPr="00F208BC" w:rsidRDefault="00F208BC" w:rsidP="00B327C2">
      <w:pPr>
        <w:rPr>
          <w:lang w:val="en-GB"/>
        </w:rPr>
      </w:pPr>
      <w:r w:rsidRPr="00F208BC">
        <w:t>Yet, I also discovered resilience in unexpected places. I have begun to advocate, not just for myself, but for systemic change. I plan to work with disability support services, not as a passive recipient, but as an active collaborator by sharing feedback, suggesting alternatives and reminding educators that inclusion isn’t charity - it’s an essential design.</w:t>
      </w:r>
    </w:p>
    <w:p w14:paraId="614DEAA8" w14:textId="77777777" w:rsidR="00F208BC" w:rsidRPr="00F208BC" w:rsidRDefault="00F208BC" w:rsidP="00B327C2">
      <w:pPr>
        <w:rPr>
          <w:lang w:val="en-GB"/>
        </w:rPr>
      </w:pPr>
      <w:r w:rsidRPr="00F208BC">
        <w:t>What surprised me most was how my lived experience has engaged and enriched my academic work. Studying sociology and psychology, I can see - pardon the pun - how deeply ableism is embedded in our institutions. It is my quest to write essays that will weave theory with personal narrative, challenging assumptions about independence, productivity and belonging.</w:t>
      </w:r>
    </w:p>
    <w:p w14:paraId="05301430" w14:textId="77777777" w:rsidR="00F208BC" w:rsidRPr="00F208BC" w:rsidRDefault="00F208BC" w:rsidP="00B327C2">
      <w:pPr>
        <w:rPr>
          <w:lang w:val="en-GB"/>
        </w:rPr>
      </w:pPr>
      <w:r w:rsidRPr="00F208BC">
        <w:t>Fitting into a sighted world isn’t about assimilation. It’s about transformation. I don’t aim to “pass” as sighted. I aim to make space for difference. That means asking for audio descriptions without apology, questioning inaccessible course materials and mentoring others who feel unseen.</w:t>
      </w:r>
    </w:p>
    <w:p w14:paraId="20833128" w14:textId="77777777" w:rsidR="00F208BC" w:rsidRPr="00F208BC" w:rsidRDefault="00F208BC" w:rsidP="00B327C2">
      <w:pPr>
        <w:rPr>
          <w:lang w:val="en-GB"/>
        </w:rPr>
      </w:pPr>
      <w:r w:rsidRPr="00F208BC">
        <w:t>To anyone navigating vision loss later in life: returning to study is not just possible, it’s powerful. You bring wisdom, perspective and a voice that academia sorely needs. The path may be uneven, but each step is a reclamation of identity, purpose and possibility.</w:t>
      </w:r>
    </w:p>
    <w:p w14:paraId="6E0FF09A" w14:textId="38407D7B" w:rsidR="003275D7" w:rsidRDefault="003275D7" w:rsidP="52F063CB">
      <w:pPr>
        <w:pStyle w:val="Heading2"/>
        <w:rPr>
          <w:lang w:val="en-US"/>
        </w:rPr>
      </w:pPr>
    </w:p>
    <w:p w14:paraId="62C45369" w14:textId="29BA484A" w:rsidR="003275D7" w:rsidRDefault="3A17DBE8" w:rsidP="52F063CB">
      <w:r>
        <w:br w:type="page"/>
      </w:r>
    </w:p>
    <w:p w14:paraId="149EBB82" w14:textId="6BDA5233" w:rsidR="003275D7" w:rsidRDefault="3B2C7C8A" w:rsidP="52F063CB">
      <w:pPr>
        <w:pStyle w:val="Heading2"/>
        <w:rPr>
          <w:lang w:val="en-US"/>
        </w:rPr>
      </w:pPr>
      <w:bookmarkStart w:id="48" w:name="_Toc216196357"/>
      <w:r w:rsidRPr="52F063CB">
        <w:rPr>
          <w:lang w:val="en-US"/>
        </w:rPr>
        <w:t>Are You Blind? - by Christine Exley,</w:t>
      </w:r>
      <w:r w:rsidR="3A0A2E1D" w:rsidRPr="52F063CB">
        <w:rPr>
          <w:lang w:val="en-US"/>
        </w:rPr>
        <w:t xml:space="preserve"> </w:t>
      </w:r>
      <w:r w:rsidRPr="52F063CB">
        <w:rPr>
          <w:lang w:val="en-US"/>
        </w:rPr>
        <w:t>Associate Professor of Economics, University of Michigan</w:t>
      </w:r>
      <w:bookmarkEnd w:id="48"/>
    </w:p>
    <w:p w14:paraId="4B01E467" w14:textId="14AE2AA9" w:rsidR="003275D7" w:rsidRDefault="001CC51D" w:rsidP="52F063CB">
      <w:pPr>
        <w:rPr>
          <w:lang w:val="en-US"/>
        </w:rPr>
      </w:pPr>
      <w:r w:rsidRPr="5208B10D">
        <w:rPr>
          <w:lang w:val="en-US"/>
        </w:rPr>
        <w:t xml:space="preserve">I find it difficult to explain my eyesight to people. I have retinitis pigmentosa (RP), which is a condition that progressively causes vision loss. I am legally </w:t>
      </w:r>
      <w:bookmarkStart w:id="49" w:name="_Int_65ScXv6k"/>
      <w:r w:rsidRPr="5208B10D">
        <w:rPr>
          <w:lang w:val="en-US"/>
        </w:rPr>
        <w:t>blind,</w:t>
      </w:r>
      <w:bookmarkEnd w:id="49"/>
      <w:r w:rsidRPr="5208B10D">
        <w:rPr>
          <w:lang w:val="en-US"/>
        </w:rPr>
        <w:t xml:space="preserve"> my peripheral vision is very </w:t>
      </w:r>
      <w:bookmarkStart w:id="50" w:name="_Int_aDKIxcet"/>
      <w:r w:rsidRPr="5208B10D">
        <w:rPr>
          <w:lang w:val="en-US"/>
        </w:rPr>
        <w:t>limited</w:t>
      </w:r>
      <w:bookmarkEnd w:id="50"/>
      <w:r w:rsidR="71E61D80" w:rsidRPr="5208B10D">
        <w:rPr>
          <w:lang w:val="en-US"/>
        </w:rPr>
        <w:t xml:space="preserve"> </w:t>
      </w:r>
      <w:r w:rsidRPr="5208B10D">
        <w:rPr>
          <w:lang w:val="en-US"/>
        </w:rPr>
        <w:t>and most of what I see is blurry.  Depending on the lighting conditions, I cannot see anything at all.</w:t>
      </w:r>
    </w:p>
    <w:p w14:paraId="5D031079" w14:textId="551A4005" w:rsidR="003275D7" w:rsidRDefault="3B2C7C8A" w:rsidP="52F063CB">
      <w:pPr>
        <w:rPr>
          <w:lang w:val="en-US"/>
        </w:rPr>
      </w:pPr>
      <w:r w:rsidRPr="52F063CB">
        <w:rPr>
          <w:lang w:val="en-US"/>
        </w:rPr>
        <w:t>So, I struggled to answer when a man, at the airport, approached me and asked me: “Are you blind?” His question strongly suggested that he was trying to reconcile two facts: he saw me with a white cane, and he suspected I could see.</w:t>
      </w:r>
    </w:p>
    <w:p w14:paraId="7D82123E" w14:textId="450B1201" w:rsidR="003275D7" w:rsidRDefault="3B2C7C8A" w:rsidP="52F063CB">
      <w:r w:rsidRPr="52F063CB">
        <w:rPr>
          <w:lang w:val="en-US"/>
        </w:rPr>
        <w:t>I didn’t want to say “yes” in response to his question. How about if he pushed back by stating he could tell that I could see?</w:t>
      </w:r>
    </w:p>
    <w:p w14:paraId="53E81A9A" w14:textId="312CF128" w:rsidR="003275D7" w:rsidRDefault="001CC51D" w:rsidP="5208B10D">
      <w:pPr>
        <w:rPr>
          <w:lang w:val="en-US"/>
        </w:rPr>
      </w:pPr>
      <w:r w:rsidRPr="5208B10D">
        <w:rPr>
          <w:lang w:val="en-US"/>
        </w:rPr>
        <w:t xml:space="preserve">I didn’t want to say “no” in response to his question either. How about if he then chided me (incorrectly) </w:t>
      </w:r>
      <w:bookmarkStart w:id="51" w:name="_Int_mBz7lryp"/>
      <w:r w:rsidRPr="5208B10D">
        <w:rPr>
          <w:lang w:val="en-US"/>
        </w:rPr>
        <w:t>for using</w:t>
      </w:r>
      <w:bookmarkEnd w:id="51"/>
      <w:r w:rsidRPr="5208B10D">
        <w:rPr>
          <w:lang w:val="en-US"/>
        </w:rPr>
        <w:t xml:space="preserve"> a white cane?</w:t>
      </w:r>
    </w:p>
    <w:p w14:paraId="434AD1E3" w14:textId="03CE5C7E" w:rsidR="003275D7" w:rsidRDefault="001CC51D" w:rsidP="52F063CB">
      <w:pPr>
        <w:rPr>
          <w:lang w:val="en-US"/>
        </w:rPr>
      </w:pPr>
      <w:r w:rsidRPr="5208B10D">
        <w:rPr>
          <w:lang w:val="en-US"/>
        </w:rPr>
        <w:t xml:space="preserve">I also didn’t want to call out this person for his question. Don’t get me wrong. I didn’t appreciate this question. I </w:t>
      </w:r>
      <w:bookmarkStart w:id="52" w:name="_Int_b9FvMeZa"/>
      <w:r w:rsidRPr="5208B10D">
        <w:rPr>
          <w:lang w:val="en-US"/>
        </w:rPr>
        <w:t>had</w:t>
      </w:r>
      <w:bookmarkEnd w:id="52"/>
      <w:r w:rsidRPr="5208B10D">
        <w:rPr>
          <w:lang w:val="en-US"/>
        </w:rPr>
        <w:t xml:space="preserve"> already taken steps to avoid such questions or even offers of help. I had my earbuds in, even though I was not listening to anything. I didn’t want to call out this person for his question because I suspected that he </w:t>
      </w:r>
      <w:bookmarkStart w:id="53" w:name="_Int_F1en6GIU"/>
      <w:r w:rsidRPr="5208B10D">
        <w:rPr>
          <w:lang w:val="en-US"/>
        </w:rPr>
        <w:t>desired</w:t>
      </w:r>
      <w:bookmarkEnd w:id="53"/>
      <w:r w:rsidRPr="5208B10D">
        <w:rPr>
          <w:lang w:val="en-US"/>
        </w:rPr>
        <w:t xml:space="preserve"> to help in some way</w:t>
      </w:r>
      <w:r w:rsidR="394D4BD3" w:rsidRPr="5208B10D">
        <w:rPr>
          <w:lang w:val="en-US"/>
        </w:rPr>
        <w:t xml:space="preserve">.  </w:t>
      </w:r>
      <w:r w:rsidRPr="5208B10D">
        <w:rPr>
          <w:lang w:val="en-US"/>
        </w:rPr>
        <w:t xml:space="preserve">I really appreciate that desire, and I often </w:t>
      </w:r>
      <w:bookmarkStart w:id="54" w:name="_Int_FXxUi47m"/>
      <w:r w:rsidRPr="5208B10D">
        <w:rPr>
          <w:lang w:val="en-US"/>
        </w:rPr>
        <w:t>struggle myself</w:t>
      </w:r>
      <w:bookmarkEnd w:id="54"/>
      <w:r w:rsidRPr="5208B10D">
        <w:rPr>
          <w:lang w:val="en-US"/>
        </w:rPr>
        <w:t xml:space="preserve"> to know how to offer help</w:t>
      </w:r>
      <w:r w:rsidR="63700C09" w:rsidRPr="5208B10D">
        <w:rPr>
          <w:lang w:val="en-US"/>
        </w:rPr>
        <w:t>.</w:t>
      </w:r>
    </w:p>
    <w:p w14:paraId="582DCEC9" w14:textId="7FFF514C" w:rsidR="003275D7" w:rsidRDefault="001CC51D" w:rsidP="5208B10D">
      <w:pPr>
        <w:rPr>
          <w:lang w:val="en-US"/>
        </w:rPr>
      </w:pPr>
      <w:r w:rsidRPr="5208B10D">
        <w:rPr>
          <w:lang w:val="en-US"/>
        </w:rPr>
        <w:t xml:space="preserve">So, how should I </w:t>
      </w:r>
      <w:bookmarkStart w:id="55" w:name="_Int_8MGbUaP1"/>
      <w:r w:rsidRPr="5208B10D">
        <w:rPr>
          <w:lang w:val="en-US"/>
        </w:rPr>
        <w:t>have responded</w:t>
      </w:r>
      <w:bookmarkEnd w:id="55"/>
      <w:r w:rsidRPr="5208B10D">
        <w:rPr>
          <w:lang w:val="en-US"/>
        </w:rPr>
        <w:t>? I didn’t have 10 minutes to think through the pros and cons. I landed on “I am legally blind,” tried to smile, and then kept on walking.  As I walked away, I wondered if I could have responded in some kinder way.</w:t>
      </w:r>
    </w:p>
    <w:p w14:paraId="2D0199E4" w14:textId="110C842B" w:rsidR="003275D7" w:rsidRDefault="001CC51D" w:rsidP="5208B10D">
      <w:pPr>
        <w:rPr>
          <w:lang w:val="en-US"/>
        </w:rPr>
      </w:pPr>
      <w:r w:rsidRPr="5208B10D">
        <w:rPr>
          <w:lang w:val="en-US"/>
        </w:rPr>
        <w:t xml:space="preserve">I suppose I could have said “partially blind” or “mostly blind,” but those answers also could have led to more questions. I </w:t>
      </w:r>
      <w:bookmarkStart w:id="56" w:name="_Int_E38ITL2W"/>
      <w:r w:rsidRPr="5208B10D">
        <w:rPr>
          <w:lang w:val="en-US"/>
        </w:rPr>
        <w:t>know</w:t>
      </w:r>
      <w:bookmarkEnd w:id="56"/>
      <w:r w:rsidRPr="5208B10D">
        <w:rPr>
          <w:lang w:val="en-US"/>
        </w:rPr>
        <w:t xml:space="preserve"> saying that I had retinitis pigmentosa would just leave him confused, and I didn’t feel inclined to explain my medical history to this person at that moment in time.</w:t>
      </w:r>
    </w:p>
    <w:p w14:paraId="5190DBA1" w14:textId="62FC3050" w:rsidR="003275D7" w:rsidRDefault="3B2C7C8A" w:rsidP="52F063CB">
      <w:r w:rsidRPr="52F063CB">
        <w:rPr>
          <w:lang w:val="en-US"/>
        </w:rPr>
        <w:t>Looking ahead to future travels, what can I do next time? I think about this before every trip.</w:t>
      </w:r>
    </w:p>
    <w:p w14:paraId="1A34AC82" w14:textId="68C2F160" w:rsidR="003275D7" w:rsidRDefault="3B2C7C8A" w:rsidP="52F063CB">
      <w:r w:rsidRPr="52F063CB">
        <w:rPr>
          <w:lang w:val="en-US"/>
        </w:rPr>
        <w:t>Sometimes, I choose to travel without my white cane.  My vision is still at the point where I can, mostly, manage traveling without a cane in places I know well.</w:t>
      </w:r>
    </w:p>
    <w:p w14:paraId="795F4083" w14:textId="5CF00267" w:rsidR="003275D7" w:rsidRDefault="3B2C7C8A" w:rsidP="52F063CB">
      <w:pPr>
        <w:rPr>
          <w:lang w:val="en-US"/>
        </w:rPr>
      </w:pPr>
      <w:r w:rsidRPr="52F063CB">
        <w:rPr>
          <w:lang w:val="en-US"/>
        </w:rPr>
        <w:t xml:space="preserve">Without my cane, the </w:t>
      </w:r>
      <w:r w:rsidR="59A4898C" w:rsidRPr="52F063CB">
        <w:rPr>
          <w:lang w:val="en-US"/>
        </w:rPr>
        <w:t>Transportation</w:t>
      </w:r>
      <w:r w:rsidR="03313889" w:rsidRPr="52F063CB">
        <w:rPr>
          <w:lang w:val="en-US"/>
        </w:rPr>
        <w:t xml:space="preserve"> Security Administration (</w:t>
      </w:r>
      <w:r w:rsidRPr="52F063CB">
        <w:rPr>
          <w:lang w:val="en-US"/>
        </w:rPr>
        <w:t>TSA</w:t>
      </w:r>
      <w:r w:rsidR="36F049F1" w:rsidRPr="52F063CB">
        <w:rPr>
          <w:lang w:val="en-US"/>
        </w:rPr>
        <w:t>)</w:t>
      </w:r>
      <w:r w:rsidRPr="52F063CB">
        <w:rPr>
          <w:lang w:val="en-US"/>
        </w:rPr>
        <w:t xml:space="preserve"> agents seem less confused.</w:t>
      </w:r>
    </w:p>
    <w:p w14:paraId="69DEC052" w14:textId="0F342FEC" w:rsidR="003275D7" w:rsidRDefault="3B2C7C8A" w:rsidP="52F063CB">
      <w:r w:rsidRPr="52F063CB">
        <w:rPr>
          <w:lang w:val="en-US"/>
        </w:rPr>
        <w:t>Without my cane, I am not self-conscious about what people think when they see the “blind woman” reading on her laptop (very large font allows me to manage in some cases).</w:t>
      </w:r>
    </w:p>
    <w:p w14:paraId="2E1D5274" w14:textId="0A3E05DA" w:rsidR="003275D7" w:rsidRDefault="3B2C7C8A" w:rsidP="52F063CB">
      <w:r w:rsidRPr="52F063CB">
        <w:rPr>
          <w:lang w:val="en-US"/>
        </w:rPr>
        <w:t>Without my cane, I don’t fear what people think when they see me holding my daughter’s hand.</w:t>
      </w:r>
    </w:p>
    <w:p w14:paraId="4F7519EB" w14:textId="4597B5C7" w:rsidR="003275D7" w:rsidRDefault="001CC51D" w:rsidP="5208B10D">
      <w:pPr>
        <w:rPr>
          <w:lang w:val="en-US"/>
        </w:rPr>
      </w:pPr>
      <w:r w:rsidRPr="5208B10D">
        <w:rPr>
          <w:lang w:val="en-US"/>
        </w:rPr>
        <w:t xml:space="preserve">But, on a practical side, my ability to “hide” my disability is declining over time.  Not using my cane also comes with clear costs. I accidentally </w:t>
      </w:r>
      <w:bookmarkStart w:id="57" w:name="_Int_EfjU98MR"/>
      <w:r w:rsidRPr="5208B10D">
        <w:rPr>
          <w:lang w:val="en-US"/>
        </w:rPr>
        <w:t>bump</w:t>
      </w:r>
      <w:bookmarkEnd w:id="57"/>
      <w:r w:rsidRPr="5208B10D">
        <w:rPr>
          <w:lang w:val="en-US"/>
        </w:rPr>
        <w:t xml:space="preserve"> people, and people accidentally </w:t>
      </w:r>
      <w:bookmarkStart w:id="58" w:name="_Int_pYTpRo4i"/>
      <w:r w:rsidRPr="5208B10D">
        <w:rPr>
          <w:lang w:val="en-US"/>
        </w:rPr>
        <w:t>bump</w:t>
      </w:r>
      <w:bookmarkEnd w:id="58"/>
      <w:r w:rsidRPr="5208B10D">
        <w:rPr>
          <w:lang w:val="en-US"/>
        </w:rPr>
        <w:t xml:space="preserve"> me. I run into some oddly placed pol</w:t>
      </w:r>
      <w:r w:rsidR="08B84C5C" w:rsidRPr="5208B10D">
        <w:rPr>
          <w:lang w:val="en-US"/>
        </w:rPr>
        <w:t>e</w:t>
      </w:r>
      <w:r w:rsidRPr="5208B10D">
        <w:rPr>
          <w:lang w:val="en-US"/>
        </w:rPr>
        <w:t>s and trashcans. It’s not fun.</w:t>
      </w:r>
    </w:p>
    <w:p w14:paraId="2EED0E99" w14:textId="57550972" w:rsidR="003275D7" w:rsidRDefault="001CC51D" w:rsidP="52F063CB">
      <w:pPr>
        <w:rPr>
          <w:lang w:val="en-US"/>
        </w:rPr>
      </w:pPr>
      <w:r w:rsidRPr="5208B10D">
        <w:rPr>
          <w:lang w:val="en-US"/>
        </w:rPr>
        <w:t xml:space="preserve">From a societal perspective, I feel guilty for even desiring to hide my disability when traveling. I would like to </w:t>
      </w:r>
      <w:bookmarkStart w:id="59" w:name="_Int_wWokPACK"/>
      <w:r w:rsidRPr="5208B10D">
        <w:rPr>
          <w:lang w:val="en-US"/>
        </w:rPr>
        <w:t>lean</w:t>
      </w:r>
      <w:bookmarkEnd w:id="59"/>
      <w:r w:rsidRPr="5208B10D">
        <w:rPr>
          <w:lang w:val="en-US"/>
        </w:rPr>
        <w:t>-in and help decrease the stigma around disability</w:t>
      </w:r>
      <w:r w:rsidR="52EB38C1" w:rsidRPr="5208B10D">
        <w:rPr>
          <w:lang w:val="en-US"/>
        </w:rPr>
        <w:t>.</w:t>
      </w:r>
    </w:p>
    <w:p w14:paraId="2214E101" w14:textId="20CBB2E2" w:rsidR="003275D7" w:rsidRDefault="001CC51D" w:rsidP="5208B10D">
      <w:pPr>
        <w:rPr>
          <w:lang w:val="en-US"/>
        </w:rPr>
      </w:pPr>
      <w:r w:rsidRPr="5208B10D">
        <w:rPr>
          <w:lang w:val="en-US"/>
        </w:rPr>
        <w:t xml:space="preserve">But I also know - as an economist with research that </w:t>
      </w:r>
      <w:bookmarkStart w:id="60" w:name="_Int_BQgF8rYk"/>
      <w:r w:rsidRPr="5208B10D">
        <w:rPr>
          <w:lang w:val="en-US"/>
        </w:rPr>
        <w:t>centres</w:t>
      </w:r>
      <w:bookmarkEnd w:id="60"/>
      <w:r w:rsidRPr="5208B10D">
        <w:rPr>
          <w:lang w:val="en-US"/>
        </w:rPr>
        <w:t xml:space="preserve"> on stigma</w:t>
      </w:r>
      <w:r w:rsidR="16BF0C08" w:rsidRPr="5208B10D">
        <w:rPr>
          <w:lang w:val="en-US"/>
        </w:rPr>
        <w:t>,</w:t>
      </w:r>
      <w:r w:rsidRPr="5208B10D">
        <w:rPr>
          <w:lang w:val="en-US"/>
        </w:rPr>
        <w:t xml:space="preserve"> and as a disabled woman - there is no right way to answer questions about your vision.</w:t>
      </w:r>
    </w:p>
    <w:p w14:paraId="16C29E2C" w14:textId="6D2F3754" w:rsidR="003275D7" w:rsidRDefault="3B2C7C8A" w:rsidP="52F063CB">
      <w:r w:rsidRPr="52F063CB">
        <w:rPr>
          <w:lang w:val="en-US"/>
        </w:rPr>
        <w:t>When it comes to explanations around being blind, visually impaired, or your expected vision loss, there is no right choice as to whom to tell, when to tell, or how to tell.  There is no right way as to how to navigate the world: always with, sometimes with, or never with a cane, guide dog, help from technology, personal assistance, and so forth. There is no perfect set of accommodations that make the inaccessible world accessible. There can be approaches that sometimes help and other times backfire. No matter what, it is almost certain that people will think you should behave or think differently.  No matter what, you may wonder if you should behave or think differently.</w:t>
      </w:r>
    </w:p>
    <w:p w14:paraId="3A007D43" w14:textId="41531CFB" w:rsidR="003275D7" w:rsidRDefault="3B2C7C8A" w:rsidP="52F063CB">
      <w:pPr>
        <w:rPr>
          <w:lang w:val="en-US"/>
        </w:rPr>
      </w:pPr>
      <w:r w:rsidRPr="52F063CB">
        <w:rPr>
          <w:lang w:val="en-US"/>
        </w:rPr>
        <w:t>What I hope to highlight are the trade-offs. By showing how there is no “right way” to be blind or to experience vision loss, I hope we can foster more empathy and understanding</w:t>
      </w:r>
      <w:r w:rsidR="71105E44" w:rsidRPr="52F063CB">
        <w:rPr>
          <w:lang w:val="en-US"/>
        </w:rPr>
        <w:t>.</w:t>
      </w:r>
    </w:p>
    <w:p w14:paraId="459B672F" w14:textId="6663132E" w:rsidR="003275D7" w:rsidRDefault="001CC51D" w:rsidP="5208B10D">
      <w:pPr>
        <w:rPr>
          <w:lang w:val="en-US"/>
        </w:rPr>
      </w:pPr>
      <w:r w:rsidRPr="5208B10D">
        <w:rPr>
          <w:lang w:val="en-US"/>
        </w:rPr>
        <w:t xml:space="preserve">Related, for those who want to kindly offer help but recognize the many nuances that can be involved, I personally recommend asking: “Is there anything I can do to help?”  Some of my best travel experiences have come when fellow travellers kindly and simply offer such help.  Many times, I do appreciate and need </w:t>
      </w:r>
      <w:bookmarkStart w:id="61" w:name="_Int_zO01sSwt"/>
      <w:r w:rsidRPr="5208B10D">
        <w:rPr>
          <w:lang w:val="en-US"/>
        </w:rPr>
        <w:t>the help</w:t>
      </w:r>
      <w:bookmarkEnd w:id="61"/>
      <w:r w:rsidRPr="5208B10D">
        <w:rPr>
          <w:lang w:val="en-US"/>
        </w:rPr>
        <w:t xml:space="preserve">; people point me in the direction of the Uber pickup at a new airport or select the right button </w:t>
      </w:r>
      <w:r w:rsidR="46C906E3" w:rsidRPr="5208B10D">
        <w:rPr>
          <w:lang w:val="en-US"/>
        </w:rPr>
        <w:t xml:space="preserve">on </w:t>
      </w:r>
      <w:r w:rsidRPr="5208B10D">
        <w:rPr>
          <w:lang w:val="en-US"/>
        </w:rPr>
        <w:t>the elevator</w:t>
      </w:r>
      <w:r w:rsidR="4017C2CA" w:rsidRPr="5208B10D">
        <w:rPr>
          <w:lang w:val="en-US"/>
        </w:rPr>
        <w:t>.  E</w:t>
      </w:r>
      <w:r w:rsidRPr="5208B10D">
        <w:rPr>
          <w:lang w:val="en-US"/>
        </w:rPr>
        <w:t>ven when I do not need help, this simple and kind question allows me to simply and kindly respond “No, thanks so much.”</w:t>
      </w:r>
    </w:p>
    <w:p w14:paraId="5BECAF29" w14:textId="711C6416" w:rsidR="003275D7" w:rsidRDefault="3B2C7C8A" w:rsidP="52F063CB">
      <w:r w:rsidRPr="52F063CB">
        <w:rPr>
          <w:lang w:val="en-US"/>
        </w:rPr>
        <w:t>Note: This article was originally published by the Foundation Fighting Blindness as part of its "The Reality of an Invisible Disability" storytelling series.</w:t>
      </w:r>
    </w:p>
    <w:p w14:paraId="66A579F3" w14:textId="4CF0F456" w:rsidR="003275D7" w:rsidRDefault="00F208BC" w:rsidP="00F85EAC">
      <w:pPr>
        <w:rPr>
          <w:rFonts w:eastAsia="MS Gothic" w:cs="Times New Roman"/>
          <w:b/>
          <w:color w:val="4F2260"/>
          <w:kern w:val="28"/>
          <w:sz w:val="40"/>
          <w:szCs w:val="40"/>
        </w:rPr>
      </w:pPr>
      <w:r>
        <w:br w:type="page"/>
      </w:r>
      <w:bookmarkStart w:id="62" w:name="_Toc95981106"/>
      <w:bookmarkStart w:id="63" w:name="_Toc112937250"/>
    </w:p>
    <w:p w14:paraId="30D179CE" w14:textId="79F928F7" w:rsidR="00CC1431" w:rsidRPr="00261D6A" w:rsidRDefault="00CC1431" w:rsidP="00CC1431">
      <w:pPr>
        <w:pStyle w:val="Heading2"/>
      </w:pPr>
      <w:bookmarkStart w:id="64" w:name="_Toc216196358"/>
      <w:r w:rsidRPr="00261D6A">
        <w:t>Feedback for BCA</w:t>
      </w:r>
      <w:bookmarkEnd w:id="35"/>
      <w:bookmarkEnd w:id="36"/>
      <w:bookmarkEnd w:id="37"/>
      <w:bookmarkEnd w:id="38"/>
      <w:bookmarkEnd w:id="62"/>
      <w:bookmarkEnd w:id="63"/>
      <w:bookmarkEnd w:id="64"/>
    </w:p>
    <w:p w14:paraId="6F3A8E5A" w14:textId="313B0FA7" w:rsidR="00CC1431" w:rsidRPr="00261D6A" w:rsidRDefault="00CC1431" w:rsidP="00CC1431">
      <w:r w:rsidRPr="00261D6A">
        <w:t xml:space="preserve">Do you have any compliments, suggestions or concerns you wanted to let BCA know about? You can do this anonymously by going to our website </w:t>
      </w:r>
      <w:hyperlink r:id="rId21" w:history="1">
        <w:r w:rsidRPr="00261D6A">
          <w:rPr>
            <w:rStyle w:val="Hyperlink"/>
            <w:rFonts w:ascii="Arial" w:hAnsi="Arial"/>
          </w:rPr>
          <w:t>www.bca.org.au/feedback</w:t>
        </w:r>
      </w:hyperlink>
      <w:r w:rsidRPr="00261D6A">
        <w:t xml:space="preserve"> </w:t>
      </w:r>
      <w:r w:rsidR="00A87D34" w:rsidRPr="00261D6A">
        <w:t xml:space="preserve">and </w:t>
      </w:r>
      <w:r w:rsidRPr="00261D6A">
        <w:t>completing a feedback form or you can call the BCA Office toll free on 1800 033 660.  Your feedback will be used to improve our services to better meet the needs of our membership.</w:t>
      </w:r>
    </w:p>
    <w:p w14:paraId="34740D94" w14:textId="77777777" w:rsidR="00CC1431" w:rsidRPr="00261D6A" w:rsidRDefault="00CC1431" w:rsidP="00CC1431">
      <w:pPr>
        <w:pStyle w:val="Heading2"/>
      </w:pPr>
      <w:bookmarkStart w:id="65" w:name="_Toc20819524"/>
      <w:bookmarkStart w:id="66" w:name="_Toc34813373"/>
      <w:bookmarkStart w:id="67" w:name="_Toc35268649"/>
      <w:bookmarkStart w:id="68" w:name="_Toc44431133"/>
      <w:bookmarkStart w:id="69" w:name="_Toc95981107"/>
      <w:bookmarkStart w:id="70" w:name="_Toc112937251"/>
      <w:bookmarkStart w:id="71" w:name="_Toc216196359"/>
      <w:r w:rsidRPr="00261D6A">
        <w:t>How to Make a Complaint About BCA</w:t>
      </w:r>
      <w:bookmarkEnd w:id="65"/>
      <w:bookmarkEnd w:id="66"/>
      <w:bookmarkEnd w:id="67"/>
      <w:bookmarkEnd w:id="68"/>
      <w:bookmarkEnd w:id="69"/>
      <w:bookmarkEnd w:id="70"/>
      <w:bookmarkEnd w:id="71"/>
    </w:p>
    <w:p w14:paraId="6339BC68" w14:textId="27A55A12" w:rsidR="00CC1431" w:rsidRPr="00261D6A" w:rsidRDefault="00CC1431" w:rsidP="00CC1431">
      <w:pPr>
        <w:snapToGrid w:val="0"/>
        <w:rPr>
          <w:color w:val="000000"/>
        </w:rPr>
      </w:pPr>
      <w:r w:rsidRPr="32C44F15">
        <w:rPr>
          <w:color w:val="000000" w:themeColor="text1"/>
        </w:rPr>
        <w:t>Any member, volunteer, or their advocate, can lodge a complaint about the services provided by BCA. Complaints can be made in the following ways:</w:t>
      </w:r>
    </w:p>
    <w:p w14:paraId="38FDD339" w14:textId="77777777" w:rsidR="00CC1431" w:rsidRPr="00261D6A" w:rsidRDefault="00CC1431" w:rsidP="00CC1431">
      <w:pPr>
        <w:snapToGrid w:val="0"/>
        <w:rPr>
          <w:color w:val="000000"/>
        </w:rPr>
      </w:pPr>
      <w:r w:rsidRPr="00261D6A">
        <w:rPr>
          <w:color w:val="000000"/>
        </w:rPr>
        <w:t>Phone: 1800 033 660</w:t>
      </w:r>
      <w:r w:rsidRPr="00261D6A">
        <w:rPr>
          <w:color w:val="000000"/>
        </w:rPr>
        <w:br/>
        <w:t xml:space="preserve">Email: </w:t>
      </w:r>
      <w:hyperlink r:id="rId22" w:history="1">
        <w:r w:rsidRPr="00261D6A">
          <w:rPr>
            <w:rStyle w:val="Hyperlink"/>
            <w:rFonts w:ascii="Arial" w:hAnsi="Arial"/>
          </w:rPr>
          <w:t>bca@bca.org.au</w:t>
        </w:r>
      </w:hyperlink>
      <w:r w:rsidRPr="00261D6A">
        <w:rPr>
          <w:rStyle w:val="Hyperlink"/>
          <w:rFonts w:ascii="Arial" w:hAnsi="Arial"/>
        </w:rPr>
        <w:br/>
      </w:r>
      <w:r w:rsidRPr="00261D6A">
        <w:rPr>
          <w:color w:val="000000"/>
        </w:rPr>
        <w:t xml:space="preserve">Website: </w:t>
      </w:r>
      <w:r w:rsidRPr="00261D6A">
        <w:rPr>
          <w:rStyle w:val="Hyperlink"/>
          <w:rFonts w:ascii="Arial" w:hAnsi="Arial"/>
        </w:rPr>
        <w:t>www.bca.org.au/feedback</w:t>
      </w:r>
      <w:r w:rsidRPr="00261D6A">
        <w:rPr>
          <w:rStyle w:val="Hyperlink"/>
        </w:rPr>
        <w:t xml:space="preserve"> </w:t>
      </w:r>
    </w:p>
    <w:p w14:paraId="7C9D0BB1" w14:textId="77777777" w:rsidR="00CC1431" w:rsidRPr="00261D6A" w:rsidRDefault="00CC1431" w:rsidP="00CC1431">
      <w:pPr>
        <w:snapToGrid w:val="0"/>
        <w:ind w:left="720" w:hanging="720"/>
        <w:rPr>
          <w:color w:val="000000"/>
        </w:rPr>
      </w:pPr>
      <w:r w:rsidRPr="00261D6A">
        <w:rPr>
          <w:color w:val="000000"/>
        </w:rPr>
        <w:t>Post:</w:t>
      </w:r>
      <w:r w:rsidRPr="00261D6A">
        <w:t xml:space="preserve"> </w:t>
      </w:r>
      <w:r w:rsidRPr="00261D6A">
        <w:rPr>
          <w:color w:val="000000"/>
        </w:rPr>
        <w:t>Blind Citizens Australia, Level 3, Ross House</w:t>
      </w:r>
      <w:r w:rsidRPr="00261D6A">
        <w:rPr>
          <w:color w:val="000000"/>
        </w:rPr>
        <w:br/>
        <w:t>247 – 251 Flinders Lane, Melbourne, Vic 3000</w:t>
      </w:r>
    </w:p>
    <w:p w14:paraId="2FD68B46" w14:textId="77777777" w:rsidR="00CC1431" w:rsidRPr="00261D6A" w:rsidRDefault="00CC1431" w:rsidP="00CC1431">
      <w:pPr>
        <w:snapToGrid w:val="0"/>
      </w:pPr>
      <w:r w:rsidRPr="00261D6A">
        <w:rPr>
          <w:color w:val="000000"/>
        </w:rPr>
        <w:t>If there are complaints of a serious nature, the Chief Executive Officer will ask that the complaint be put in writing.</w:t>
      </w:r>
    </w:p>
    <w:p w14:paraId="09E62082" w14:textId="2C46DF6E" w:rsidR="00CC1431" w:rsidRPr="00261D6A" w:rsidRDefault="00CC1431" w:rsidP="51FE9F5C">
      <w:r>
        <w:t xml:space="preserve">Complaints will be recorded in accordance with the requirements for complaints management outlined by The Office of Disability Services Commissioner. Member and client privacy will be respected and protected in relation to the recording, management and resolution of the complaint. For a full copy of BCA's complaints policy, please go to our website </w:t>
      </w:r>
      <w:hyperlink r:id="rId23">
        <w:r w:rsidRPr="51FE9F5C">
          <w:rPr>
            <w:rStyle w:val="Hyperlink"/>
            <w:rFonts w:ascii="Arial" w:hAnsi="Arial"/>
          </w:rPr>
          <w:t>www.bca.org.au/feedback</w:t>
        </w:r>
      </w:hyperlink>
      <w:r>
        <w:t xml:space="preserve"> or call BCA.</w:t>
      </w:r>
    </w:p>
    <w:p w14:paraId="114075BE" w14:textId="137087B4" w:rsidR="00CC1431" w:rsidRPr="00261D6A" w:rsidRDefault="00CC1431" w:rsidP="51FE9F5C">
      <w:pPr>
        <w:pStyle w:val="Heading2"/>
      </w:pPr>
      <w:bookmarkStart w:id="72" w:name="_Toc20819525"/>
      <w:bookmarkStart w:id="73" w:name="_Toc34813374"/>
      <w:bookmarkStart w:id="74" w:name="_Toc35268650"/>
      <w:bookmarkStart w:id="75" w:name="_Toc44431134"/>
      <w:bookmarkStart w:id="76" w:name="_Toc95981108"/>
      <w:bookmarkStart w:id="77" w:name="_Toc112937252"/>
      <w:bookmarkStart w:id="78" w:name="_Toc216196360"/>
      <w:r>
        <w:t>Funding and Donations for BCA</w:t>
      </w:r>
      <w:bookmarkEnd w:id="72"/>
      <w:bookmarkEnd w:id="73"/>
      <w:bookmarkEnd w:id="74"/>
      <w:bookmarkEnd w:id="75"/>
      <w:bookmarkEnd w:id="76"/>
      <w:bookmarkEnd w:id="77"/>
      <w:bookmarkEnd w:id="78"/>
    </w:p>
    <w:p w14:paraId="70F1BEBB" w14:textId="58C47CCB" w:rsidR="00CC1431" w:rsidRPr="00261D6A" w:rsidRDefault="00CC1431" w:rsidP="00CC1431">
      <w:r w:rsidRPr="00261D6A">
        <w:t>BCA would like to acknowledge the generous work of the Jeffrey Blyth Foundation. The Foundation was formed in 1995 with BCA being the beneficiary.</w:t>
      </w:r>
      <w:r w:rsidR="71EB2FA8" w:rsidRPr="00261D6A">
        <w:t xml:space="preserve"> And the Shirley Fund, which now sits with the Jeffrey Blyth Foundation following the merger of BCNSW with BCA.</w:t>
      </w:r>
    </w:p>
    <w:p w14:paraId="052EFB6E" w14:textId="2A32D978" w:rsidR="00CC1431" w:rsidRPr="00261D6A" w:rsidRDefault="00CC1431" w:rsidP="695EA8C7">
      <w:r>
        <w:t xml:space="preserve">We would also like to acknowledge our funding partners:  the Federal Department of </w:t>
      </w:r>
      <w:r w:rsidR="3686A39F">
        <w:t xml:space="preserve">Health, Disability and Ageing </w:t>
      </w:r>
      <w:r>
        <w:t>(D</w:t>
      </w:r>
      <w:r w:rsidR="7A88AB8C">
        <w:t>HDA</w:t>
      </w:r>
      <w:r>
        <w:t>),</w:t>
      </w:r>
      <w:r w:rsidR="00D70CE3">
        <w:t xml:space="preserve"> the National Disability Insurance Agency,</w:t>
      </w:r>
      <w:r>
        <w:t xml:space="preserve"> </w:t>
      </w:r>
      <w:r w:rsidR="594810A3">
        <w:t xml:space="preserve">the Department of Communities and Justice (DCJ) NSW; the Department of Families, Fairness and Housing (DFFH) Victoria, </w:t>
      </w:r>
      <w:r w:rsidR="001440F9">
        <w:t>D</w:t>
      </w:r>
      <w:r w:rsidR="246D26E1">
        <w:t>HDA</w:t>
      </w:r>
      <w:r w:rsidR="001440F9">
        <w:t xml:space="preserve"> via </w:t>
      </w:r>
      <w:r>
        <w:t xml:space="preserve">the Australian Federation of Disability Organisations (AFDO), Vision Australia, Guide Dogs Australia, </w:t>
      </w:r>
      <w:r w:rsidR="55E2DC2F">
        <w:t xml:space="preserve">Guide Dogs NSW/ACT, </w:t>
      </w:r>
      <w:r>
        <w:t>Ever</w:t>
      </w:r>
      <w:r w:rsidR="00167434">
        <w:t>A</w:t>
      </w:r>
      <w:r>
        <w:t>bility</w:t>
      </w:r>
      <w:r w:rsidR="4337B0A9">
        <w:t xml:space="preserve">, </w:t>
      </w:r>
      <w:r>
        <w:t>and our generous members</w:t>
      </w:r>
      <w:r w:rsidR="6A8B7A52">
        <w:t xml:space="preserve"> and BCA Backers</w:t>
      </w:r>
      <w:r>
        <w:t>.</w:t>
      </w:r>
    </w:p>
    <w:p w14:paraId="76706939" w14:textId="323FA099" w:rsidR="00CC1431" w:rsidRPr="00261D6A" w:rsidRDefault="00CC1431" w:rsidP="00CC1431">
      <w:pPr>
        <w:rPr>
          <w:rFonts w:eastAsia="MS Gothic" w:cs="Times New Roman"/>
          <w:b/>
          <w:color w:val="4F2260"/>
          <w:kern w:val="28"/>
          <w:sz w:val="40"/>
          <w:szCs w:val="26"/>
        </w:rPr>
      </w:pPr>
      <w:r w:rsidRPr="00261D6A">
        <w:t xml:space="preserve">If you would like to make a donation to Blind Citizens Australia, you can call 1800 033 660 and use your credit card. You can also donate online </w:t>
      </w:r>
      <w:hyperlink r:id="rId24" w:history="1">
        <w:r w:rsidR="005E554D" w:rsidRPr="002738D0">
          <w:rPr>
            <w:rStyle w:val="Hyperlink"/>
            <w:rFonts w:ascii="Arial" w:hAnsi="Arial"/>
          </w:rPr>
          <w:t>https://www.givenow.com.au/blindcitizensaustralia</w:t>
        </w:r>
      </w:hyperlink>
      <w:r w:rsidRPr="00261D6A">
        <w:t>. All donations over $2 are tax deductible.</w:t>
      </w:r>
      <w:bookmarkStart w:id="79" w:name="_Toc20819526"/>
      <w:bookmarkStart w:id="80" w:name="_Toc34813375"/>
      <w:bookmarkStart w:id="81" w:name="_Toc35268651"/>
      <w:bookmarkStart w:id="82" w:name="_Toc44431135"/>
    </w:p>
    <w:p w14:paraId="5181ADBC" w14:textId="77777777" w:rsidR="00CC1431" w:rsidRPr="00261D6A" w:rsidRDefault="7E5AAB74" w:rsidP="00DE7A2B">
      <w:pPr>
        <w:pStyle w:val="Heading2"/>
      </w:pPr>
      <w:bookmarkStart w:id="83" w:name="_Toc95981109"/>
      <w:bookmarkStart w:id="84" w:name="_Toc112937253"/>
      <w:bookmarkStart w:id="85" w:name="_Toc216196361"/>
      <w:r>
        <w:t xml:space="preserve">Submit </w:t>
      </w:r>
      <w:bookmarkStart w:id="86" w:name="_Int_ZkGBJT7x"/>
      <w:r>
        <w:t>Your</w:t>
      </w:r>
      <w:bookmarkEnd w:id="86"/>
      <w:r>
        <w:t xml:space="preserve"> Writing to Blind Citizens News</w:t>
      </w:r>
      <w:bookmarkEnd w:id="79"/>
      <w:bookmarkEnd w:id="80"/>
      <w:bookmarkEnd w:id="81"/>
      <w:bookmarkEnd w:id="82"/>
      <w:bookmarkEnd w:id="83"/>
      <w:bookmarkEnd w:id="84"/>
      <w:bookmarkEnd w:id="85"/>
    </w:p>
    <w:p w14:paraId="79FF1343" w14:textId="745A42E6" w:rsidR="00CC1431" w:rsidRPr="00261D6A" w:rsidRDefault="49B0D038" w:rsidP="52F063CB">
      <w:pPr>
        <w:rPr>
          <w:rFonts w:eastAsia="MS Gothic" w:cs="Times New Roman"/>
          <w:b/>
          <w:bCs/>
          <w:color w:val="4F2260"/>
          <w:kern w:val="28"/>
          <w:sz w:val="40"/>
          <w:szCs w:val="40"/>
        </w:rPr>
      </w:pPr>
      <w:r>
        <w:t xml:space="preserve">The Editor welcomes your submissions for Blind Citizens News. Submissions for the next </w:t>
      </w:r>
      <w:r w:rsidR="796A170B">
        <w:t xml:space="preserve">edition </w:t>
      </w:r>
      <w:r>
        <w:t xml:space="preserve">close </w:t>
      </w:r>
      <w:r w:rsidR="17ABA362">
        <w:t>on Friday 10</w:t>
      </w:r>
      <w:r w:rsidR="17ABA362" w:rsidRPr="5208B10D">
        <w:rPr>
          <w:vertAlign w:val="superscript"/>
        </w:rPr>
        <w:t>th</w:t>
      </w:r>
      <w:r w:rsidR="17ABA362">
        <w:t xml:space="preserve"> April 2026. </w:t>
      </w:r>
      <w:r w:rsidR="1663960E">
        <w:t xml:space="preserve">  </w:t>
      </w:r>
      <w:r w:rsidR="245F81F8">
        <w:t xml:space="preserve">Contributions can be sent to </w:t>
      </w:r>
      <w:hyperlink r:id="rId25">
        <w:r w:rsidR="7225E5B2" w:rsidRPr="5208B10D">
          <w:rPr>
            <w:rStyle w:val="Hyperlink"/>
            <w:rFonts w:ascii="Arial" w:hAnsi="Arial"/>
          </w:rPr>
          <w:t>bcnews@bca.org.au</w:t>
        </w:r>
      </w:hyperlink>
      <w:r w:rsidR="7225E5B2">
        <w:t xml:space="preserve"> or </w:t>
      </w:r>
      <w:r w:rsidR="148F1F94">
        <w:t xml:space="preserve">to </w:t>
      </w:r>
      <w:r w:rsidR="7225E5B2">
        <w:t xml:space="preserve">our postal address.  </w:t>
      </w:r>
      <w:r>
        <w:t xml:space="preserve">Contributions can be submitted </w:t>
      </w:r>
      <w:r w:rsidR="221C9487">
        <w:t xml:space="preserve">in </w:t>
      </w:r>
      <w:r w:rsidR="148F1F94">
        <w:t xml:space="preserve">electronic format, </w:t>
      </w:r>
      <w:r>
        <w:t xml:space="preserve">braille, print, </w:t>
      </w:r>
      <w:r w:rsidR="148F1F94">
        <w:t xml:space="preserve">or </w:t>
      </w:r>
      <w:r>
        <w:t>audio CD</w:t>
      </w:r>
      <w:r w:rsidR="148F1F94">
        <w:t xml:space="preserve">.  </w:t>
      </w:r>
      <w:r>
        <w:t>For a</w:t>
      </w:r>
      <w:r w:rsidR="76D9B860">
        <w:t>ny</w:t>
      </w:r>
      <w:r>
        <w:t xml:space="preserve"> other format </w:t>
      </w:r>
      <w:r w:rsidR="244DAB45">
        <w:t>please contact</w:t>
      </w:r>
      <w:r w:rsidR="5CACE943">
        <w:t xml:space="preserve"> the BCA</w:t>
      </w:r>
      <w:r>
        <w:t xml:space="preserve"> Office</w:t>
      </w:r>
      <w:r w:rsidR="2641675F">
        <w:t xml:space="preserve"> </w:t>
      </w:r>
      <w:r w:rsidR="5CACE943">
        <w:t>on</w:t>
      </w:r>
      <w:r w:rsidR="2641675F">
        <w:t xml:space="preserve"> 1800 033 660.</w:t>
      </w:r>
      <w:r>
        <w:t xml:space="preserve"> Submissions should be between 500 and 1200 words in length. Submissions cannot be made anonymously, and the Editor must be made aware of any conflict of interest which may be relevant to the author</w:t>
      </w:r>
      <w:r w:rsidR="21B5B8B4">
        <w:t>’</w:t>
      </w:r>
      <w:r>
        <w:t>s work.</w:t>
      </w:r>
      <w:bookmarkStart w:id="87" w:name="_Toc20819528"/>
      <w:bookmarkStart w:id="88" w:name="_Toc34813377"/>
      <w:bookmarkStart w:id="89" w:name="_Toc35268653"/>
      <w:bookmarkStart w:id="90" w:name="_Toc44431137"/>
      <w:bookmarkEnd w:id="87"/>
      <w:bookmarkEnd w:id="88"/>
      <w:bookmarkEnd w:id="89"/>
      <w:bookmarkEnd w:id="90"/>
    </w:p>
    <w:sectPr w:rsidR="00CC1431" w:rsidRPr="00261D6A" w:rsidSect="008308CE">
      <w:footerReference w:type="default" r:id="rId26"/>
      <w:pgSz w:w="11907" w:h="16839" w:code="9"/>
      <w:pgMar w:top="1135" w:right="720" w:bottom="1135" w:left="720" w:header="720" w:footer="567"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B41E2" w14:textId="77777777" w:rsidR="00495151" w:rsidRPr="00261D6A" w:rsidRDefault="00495151">
      <w:pPr>
        <w:spacing w:after="0" w:line="240" w:lineRule="auto"/>
      </w:pPr>
      <w:r w:rsidRPr="00261D6A">
        <w:separator/>
      </w:r>
    </w:p>
  </w:endnote>
  <w:endnote w:type="continuationSeparator" w:id="0">
    <w:p w14:paraId="702CCA4C" w14:textId="77777777" w:rsidR="00495151" w:rsidRPr="00261D6A" w:rsidRDefault="00495151">
      <w:pPr>
        <w:spacing w:after="0" w:line="240" w:lineRule="auto"/>
      </w:pPr>
      <w:r w:rsidRPr="00261D6A">
        <w:continuationSeparator/>
      </w:r>
    </w:p>
  </w:endnote>
  <w:endnote w:type="continuationNotice" w:id="1">
    <w:p w14:paraId="6996CA72" w14:textId="77777777" w:rsidR="00495151" w:rsidRPr="00261D6A" w:rsidRDefault="00495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82B4" w14:textId="310250D0" w:rsidR="00745F5B" w:rsidRPr="00261D6A" w:rsidRDefault="0053762C">
    <w:pPr>
      <w:pStyle w:val="Footer"/>
      <w:jc w:val="center"/>
      <w:rPr>
        <w:i w:val="0"/>
        <w:iCs w:val="0"/>
        <w:color w:val="auto"/>
        <w:szCs w:val="24"/>
      </w:rPr>
    </w:pPr>
    <w:r w:rsidRPr="00261D6A">
      <w:rPr>
        <w:i w:val="0"/>
        <w:iCs w:val="0"/>
        <w:color w:val="auto"/>
        <w:szCs w:val="24"/>
      </w:rPr>
      <w:t>Blind Citizens Australia</w:t>
    </w:r>
    <w:r w:rsidRPr="00261D6A">
      <w:rPr>
        <w:color w:val="auto"/>
        <w:szCs w:val="24"/>
        <w:shd w:val="clear" w:color="auto" w:fill="FFFFFF"/>
      </w:rPr>
      <w:t xml:space="preserve"> |</w:t>
    </w:r>
    <w:r w:rsidRPr="00261D6A">
      <w:rPr>
        <w:i w:val="0"/>
        <w:iCs w:val="0"/>
        <w:color w:val="auto"/>
        <w:szCs w:val="24"/>
      </w:rPr>
      <w:t xml:space="preserve"> Page </w:t>
    </w:r>
    <w:r w:rsidRPr="00261D6A">
      <w:rPr>
        <w:i w:val="0"/>
        <w:iCs w:val="0"/>
        <w:color w:val="auto"/>
        <w:szCs w:val="24"/>
      </w:rPr>
      <w:fldChar w:fldCharType="begin"/>
    </w:r>
    <w:r w:rsidRPr="00261D6A">
      <w:rPr>
        <w:i w:val="0"/>
        <w:iCs w:val="0"/>
        <w:color w:val="auto"/>
        <w:szCs w:val="24"/>
      </w:rPr>
      <w:instrText xml:space="preserve"> PAGE  \* Arabic  \* MERGEFORMAT </w:instrText>
    </w:r>
    <w:r w:rsidRPr="00261D6A">
      <w:rPr>
        <w:i w:val="0"/>
        <w:iCs w:val="0"/>
        <w:color w:val="auto"/>
        <w:szCs w:val="24"/>
      </w:rPr>
      <w:fldChar w:fldCharType="separate"/>
    </w:r>
    <w:r w:rsidRPr="00261D6A">
      <w:rPr>
        <w:i w:val="0"/>
        <w:iCs w:val="0"/>
        <w:color w:val="auto"/>
        <w:szCs w:val="24"/>
      </w:rPr>
      <w:t>11</w:t>
    </w:r>
    <w:r w:rsidRPr="00261D6A">
      <w:rPr>
        <w:i w:val="0"/>
        <w:iCs w:val="0"/>
        <w:color w:val="auto"/>
        <w:szCs w:val="24"/>
      </w:rPr>
      <w:fldChar w:fldCharType="end"/>
    </w:r>
    <w:r w:rsidRPr="00261D6A">
      <w:rPr>
        <w:i w:val="0"/>
        <w:iCs w:val="0"/>
        <w:color w:val="auto"/>
        <w:szCs w:val="24"/>
      </w:rPr>
      <w:t xml:space="preserve"> of </w:t>
    </w:r>
    <w:r w:rsidRPr="00261D6A">
      <w:rPr>
        <w:i w:val="0"/>
        <w:iCs w:val="0"/>
        <w:color w:val="auto"/>
        <w:szCs w:val="24"/>
      </w:rPr>
      <w:fldChar w:fldCharType="begin"/>
    </w:r>
    <w:r w:rsidRPr="00261D6A">
      <w:rPr>
        <w:i w:val="0"/>
        <w:iCs w:val="0"/>
        <w:color w:val="auto"/>
        <w:szCs w:val="24"/>
      </w:rPr>
      <w:instrText xml:space="preserve"> NUMPAGES  \* Arabic  \* MERGEFORMAT </w:instrText>
    </w:r>
    <w:r w:rsidRPr="00261D6A">
      <w:rPr>
        <w:i w:val="0"/>
        <w:iCs w:val="0"/>
        <w:color w:val="auto"/>
        <w:szCs w:val="24"/>
      </w:rPr>
      <w:fldChar w:fldCharType="separate"/>
    </w:r>
    <w:r w:rsidRPr="00261D6A">
      <w:rPr>
        <w:i w:val="0"/>
        <w:iCs w:val="0"/>
        <w:color w:val="auto"/>
        <w:szCs w:val="24"/>
      </w:rPr>
      <w:t>11</w:t>
    </w:r>
    <w:r w:rsidRPr="00261D6A">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DD6E" w14:textId="77777777" w:rsidR="00495151" w:rsidRPr="00261D6A" w:rsidRDefault="00495151">
      <w:pPr>
        <w:spacing w:after="0" w:line="240" w:lineRule="auto"/>
      </w:pPr>
      <w:r w:rsidRPr="00261D6A">
        <w:separator/>
      </w:r>
    </w:p>
  </w:footnote>
  <w:footnote w:type="continuationSeparator" w:id="0">
    <w:p w14:paraId="4D441046" w14:textId="77777777" w:rsidR="00495151" w:rsidRPr="00261D6A" w:rsidRDefault="00495151">
      <w:pPr>
        <w:spacing w:after="0" w:line="240" w:lineRule="auto"/>
      </w:pPr>
      <w:r w:rsidRPr="00261D6A">
        <w:continuationSeparator/>
      </w:r>
    </w:p>
  </w:footnote>
  <w:footnote w:type="continuationNotice" w:id="1">
    <w:p w14:paraId="44492D67" w14:textId="77777777" w:rsidR="00495151" w:rsidRPr="00261D6A" w:rsidRDefault="0049515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ip4u0XOc9CAIiN" int2:id="JgqTp7zt">
      <int2:state int2:value="Rejected" int2:type="gram"/>
    </int2:textHash>
    <int2:textHash int2:hashCode="KmYaQ3h5pTHK8j" int2:id="PYXNmjHu">
      <int2:state int2:value="Rejected" int2:type="spell"/>
    </int2:textHash>
    <int2:textHash int2:hashCode="5YI1xK7JDpfRW7" int2:id="YkPrSkgX">
      <int2:state int2:value="Rejected" int2:type="spell"/>
    </int2:textHash>
    <int2:bookmark int2:bookmarkName="_Int_65ScXv6k" int2:invalidationBookmarkName="" int2:hashCode="ycfysCIgA+v0gQ" int2:id="5mBToqBv">
      <int2:state int2:value="Rejected" int2:type="gram"/>
    </int2:bookmark>
    <int2:bookmark int2:bookmarkName="_Int_EfjU98MR" int2:invalidationBookmarkName="" int2:hashCode="ygZ4KNspbM5MG7" int2:id="7Llxhs2w">
      <int2:state int2:value="Rejected" int2:type="gram"/>
    </int2:bookmark>
    <int2:bookmark int2:bookmarkName="_Int_b9FvMeZa" int2:invalidationBookmarkName="" int2:hashCode="hdcsuHXNcMAD6z" int2:id="7MJBudjr">
      <int2:state int2:value="Rejected" int2:type="gram"/>
    </int2:bookmark>
    <int2:bookmark int2:bookmarkName="_Int_mBz7lryp" int2:invalidationBookmarkName="" int2:hashCode="q/9XgLR3in6ZR8" int2:id="8Cr5uJNO">
      <int2:state int2:value="Rejected" int2:type="gram"/>
    </int2:bookmark>
    <int2:bookmark int2:bookmarkName="_Int_E38ITL2W" int2:invalidationBookmarkName="" int2:hashCode="l6zK+1M3f9VpvF" int2:id="8Kzx54QS">
      <int2:state int2:value="Rejected" int2:type="gram"/>
    </int2:bookmark>
    <int2:bookmark int2:bookmarkName="_Int_YXTtj6ye" int2:invalidationBookmarkName="" int2:hashCode="efV10lDG2eMFxk" int2:id="CWX77Cm1">
      <int2:state int2:value="Rejected" int2:type="gram"/>
    </int2:bookmark>
    <int2:bookmark int2:bookmarkName="_Int_BQgF8rYk" int2:invalidationBookmarkName="" int2:hashCode="8LTZ8KejK/eOkE" int2:id="HY8S10e2">
      <int2:state int2:value="Rejected" int2:type="spell"/>
    </int2:bookmark>
    <int2:bookmark int2:bookmarkName="_Int_pYTpRo4i" int2:invalidationBookmarkName="" int2:hashCode="ygZ4KNspbM5MG7" int2:id="I5fHCVJC">
      <int2:state int2:value="Rejected" int2:type="gram"/>
    </int2:bookmark>
    <int2:bookmark int2:bookmarkName="_Int_ZkGBJT7x" int2:invalidationBookmarkName="" int2:hashCode="ullv01sbY2NCxv" int2:id="IsTKjndt">
      <int2:state int2:value="Rejected" int2:type="gram"/>
    </int2:bookmark>
    <int2:bookmark int2:bookmarkName="_Int_DiklPJbF" int2:invalidationBookmarkName="" int2:hashCode="6BskvKOfh741Do" int2:id="IxOMq2iV">
      <int2:state int2:value="Rejected" int2:type="gram"/>
    </int2:bookmark>
    <int2:bookmark int2:bookmarkName="_Int_X6SMt3Rt" int2:invalidationBookmarkName="" int2:hashCode="//iPNGXNYfZ0Xc" int2:id="RPhxDkon">
      <int2:state int2:value="Rejected" int2:type="gram"/>
    </int2:bookmark>
    <int2:bookmark int2:bookmarkName="_Int_FXxUi47m" int2:invalidationBookmarkName="" int2:hashCode="Lh/0k97KFA9K2j" int2:id="Y98Vb4SK">
      <int2:state int2:value="Rejected" int2:type="gram"/>
    </int2:bookmark>
    <int2:bookmark int2:bookmarkName="_Int_aDKIxcet" int2:invalidationBookmarkName="" int2:hashCode="HrfVwiAND0naOH" int2:id="ZogKSyHc">
      <int2:state int2:value="Rejected" int2:type="gram"/>
    </int2:bookmark>
    <int2:bookmark int2:bookmarkName="_Int_zO01sSwt" int2:invalidationBookmarkName="" int2:hashCode="UYC8rUqiSGAPj1" int2:id="d5tGKIxx">
      <int2:state int2:value="Rejected" int2:type="gram"/>
    </int2:bookmark>
    <int2:bookmark int2:bookmarkName="_Int_PzosuQUX" int2:invalidationBookmarkName="" int2:hashCode="94gGADSKCRpD4q" int2:id="dIgcC7Fs">
      <int2:state int2:value="Rejected" int2:type="gram"/>
    </int2:bookmark>
    <int2:bookmark int2:bookmarkName="_Int_8MGbUaP1" int2:invalidationBookmarkName="" int2:hashCode="poR+kDt3LJu5+P" int2:id="fB91wpX8">
      <int2:state int2:value="Rejected" int2:type="gram"/>
    </int2:bookmark>
    <int2:bookmark int2:bookmarkName="_Int_eBFMwEqf" int2:invalidationBookmarkName="" int2:hashCode="TpHHiCw36LV85B" int2:id="guQJfOKK">
      <int2:state int2:value="Rejected" int2:type="gram"/>
    </int2:bookmark>
    <int2:bookmark int2:bookmarkName="_Int_wWokPACK" int2:invalidationBookmarkName="" int2:hashCode="i+R9K4VJtYOVXb" int2:id="ombQGp2G">
      <int2:state int2:value="Rejected" int2:type="gram"/>
    </int2:bookmark>
    <int2:bookmark int2:bookmarkName="_Int_F1en6GIU" int2:invalidationBookmarkName="" int2:hashCode="Dve89/QTiNqNAa" int2:id="qAWkATM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C502"/>
    <w:multiLevelType w:val="hybridMultilevel"/>
    <w:tmpl w:val="DC1C98AE"/>
    <w:lvl w:ilvl="0" w:tplc="E9B44D52">
      <w:start w:val="1"/>
      <w:numFmt w:val="bullet"/>
      <w:lvlText w:val=""/>
      <w:lvlJc w:val="left"/>
      <w:pPr>
        <w:ind w:left="720" w:hanging="360"/>
      </w:pPr>
      <w:rPr>
        <w:rFonts w:ascii="Symbol" w:hAnsi="Symbol" w:hint="default"/>
      </w:rPr>
    </w:lvl>
    <w:lvl w:ilvl="1" w:tplc="D0C0D9F8">
      <w:start w:val="1"/>
      <w:numFmt w:val="bullet"/>
      <w:lvlText w:val="o"/>
      <w:lvlJc w:val="left"/>
      <w:pPr>
        <w:ind w:left="1440" w:hanging="360"/>
      </w:pPr>
      <w:rPr>
        <w:rFonts w:ascii="Courier New" w:hAnsi="Courier New" w:hint="default"/>
      </w:rPr>
    </w:lvl>
    <w:lvl w:ilvl="2" w:tplc="C03677D8">
      <w:start w:val="1"/>
      <w:numFmt w:val="bullet"/>
      <w:lvlText w:val=""/>
      <w:lvlJc w:val="left"/>
      <w:pPr>
        <w:ind w:left="2160" w:hanging="360"/>
      </w:pPr>
      <w:rPr>
        <w:rFonts w:ascii="Wingdings" w:hAnsi="Wingdings" w:hint="default"/>
      </w:rPr>
    </w:lvl>
    <w:lvl w:ilvl="3" w:tplc="251E4DBE">
      <w:start w:val="1"/>
      <w:numFmt w:val="bullet"/>
      <w:lvlText w:val=""/>
      <w:lvlJc w:val="left"/>
      <w:pPr>
        <w:ind w:left="2880" w:hanging="360"/>
      </w:pPr>
      <w:rPr>
        <w:rFonts w:ascii="Symbol" w:hAnsi="Symbol" w:hint="default"/>
      </w:rPr>
    </w:lvl>
    <w:lvl w:ilvl="4" w:tplc="CA44255E">
      <w:start w:val="1"/>
      <w:numFmt w:val="bullet"/>
      <w:lvlText w:val="o"/>
      <w:lvlJc w:val="left"/>
      <w:pPr>
        <w:ind w:left="3600" w:hanging="360"/>
      </w:pPr>
      <w:rPr>
        <w:rFonts w:ascii="Courier New" w:hAnsi="Courier New" w:hint="default"/>
      </w:rPr>
    </w:lvl>
    <w:lvl w:ilvl="5" w:tplc="0E449F28">
      <w:start w:val="1"/>
      <w:numFmt w:val="bullet"/>
      <w:lvlText w:val=""/>
      <w:lvlJc w:val="left"/>
      <w:pPr>
        <w:ind w:left="4320" w:hanging="360"/>
      </w:pPr>
      <w:rPr>
        <w:rFonts w:ascii="Wingdings" w:hAnsi="Wingdings" w:hint="default"/>
      </w:rPr>
    </w:lvl>
    <w:lvl w:ilvl="6" w:tplc="4F5E20D6">
      <w:start w:val="1"/>
      <w:numFmt w:val="bullet"/>
      <w:lvlText w:val=""/>
      <w:lvlJc w:val="left"/>
      <w:pPr>
        <w:ind w:left="5040" w:hanging="360"/>
      </w:pPr>
      <w:rPr>
        <w:rFonts w:ascii="Symbol" w:hAnsi="Symbol" w:hint="default"/>
      </w:rPr>
    </w:lvl>
    <w:lvl w:ilvl="7" w:tplc="126ABD8E">
      <w:start w:val="1"/>
      <w:numFmt w:val="bullet"/>
      <w:lvlText w:val="o"/>
      <w:lvlJc w:val="left"/>
      <w:pPr>
        <w:ind w:left="5760" w:hanging="360"/>
      </w:pPr>
      <w:rPr>
        <w:rFonts w:ascii="Courier New" w:hAnsi="Courier New" w:hint="default"/>
      </w:rPr>
    </w:lvl>
    <w:lvl w:ilvl="8" w:tplc="94A27540">
      <w:start w:val="1"/>
      <w:numFmt w:val="bullet"/>
      <w:lvlText w:val=""/>
      <w:lvlJc w:val="left"/>
      <w:pPr>
        <w:ind w:left="6480" w:hanging="360"/>
      </w:pPr>
      <w:rPr>
        <w:rFonts w:ascii="Wingdings" w:hAnsi="Wingdings" w:hint="default"/>
      </w:rPr>
    </w:lvl>
  </w:abstractNum>
  <w:abstractNum w:abstractNumId="1" w15:restartNumberingAfterBreak="0">
    <w:nsid w:val="0BA578D6"/>
    <w:multiLevelType w:val="hybridMultilevel"/>
    <w:tmpl w:val="2E422744"/>
    <w:lvl w:ilvl="0" w:tplc="7DD4B7F8">
      <w:numFmt w:val="bullet"/>
      <w:lvlText w:val="-"/>
      <w:lvlJc w:val="left"/>
      <w:pPr>
        <w:ind w:left="720" w:hanging="360"/>
      </w:pPr>
      <w:rPr>
        <w:rFonts w:ascii="Arial" w:eastAsia="MS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528F1"/>
    <w:multiLevelType w:val="hybridMultilevel"/>
    <w:tmpl w:val="A2FE6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CA4BFB"/>
    <w:multiLevelType w:val="hybridMultilevel"/>
    <w:tmpl w:val="CC64D4C6"/>
    <w:lvl w:ilvl="0" w:tplc="1CFA1242">
      <w:numFmt w:val="bullet"/>
      <w:lvlText w:val=""/>
      <w:lvlJc w:val="left"/>
      <w:pPr>
        <w:ind w:left="720" w:hanging="360"/>
      </w:pPr>
      <w:rPr>
        <w:rFonts w:ascii="Symbol" w:eastAsia="Calibri" w:hAnsi="Symbol" w:cs="Cordia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42C54B2"/>
    <w:multiLevelType w:val="hybridMultilevel"/>
    <w:tmpl w:val="E908887C"/>
    <w:lvl w:ilvl="0" w:tplc="6CBE5834">
      <w:start w:val="1"/>
      <w:numFmt w:val="bullet"/>
      <w:pStyle w:val="List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5" w15:restartNumberingAfterBreak="0">
    <w:nsid w:val="35541304"/>
    <w:multiLevelType w:val="hybridMultilevel"/>
    <w:tmpl w:val="4D507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C55E13"/>
    <w:multiLevelType w:val="hybridMultilevel"/>
    <w:tmpl w:val="274A8B1A"/>
    <w:lvl w:ilvl="0" w:tplc="EB2ED7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01224C"/>
    <w:multiLevelType w:val="hybridMultilevel"/>
    <w:tmpl w:val="FFE46FDE"/>
    <w:lvl w:ilvl="0" w:tplc="1EB0A4BE">
      <w:start w:val="1"/>
      <w:numFmt w:val="bullet"/>
      <w:lvlText w:val=""/>
      <w:lvlJc w:val="left"/>
      <w:pPr>
        <w:ind w:left="720" w:hanging="360"/>
      </w:pPr>
      <w:rPr>
        <w:rFonts w:ascii="Symbol" w:hAnsi="Symbol" w:hint="default"/>
      </w:rPr>
    </w:lvl>
    <w:lvl w:ilvl="1" w:tplc="C09A685E">
      <w:start w:val="1"/>
      <w:numFmt w:val="bullet"/>
      <w:lvlText w:val="o"/>
      <w:lvlJc w:val="left"/>
      <w:pPr>
        <w:ind w:left="1440" w:hanging="360"/>
      </w:pPr>
      <w:rPr>
        <w:rFonts w:ascii="Courier New" w:hAnsi="Courier New" w:hint="default"/>
      </w:rPr>
    </w:lvl>
    <w:lvl w:ilvl="2" w:tplc="7676165C">
      <w:start w:val="1"/>
      <w:numFmt w:val="bullet"/>
      <w:lvlText w:val=""/>
      <w:lvlJc w:val="left"/>
      <w:pPr>
        <w:ind w:left="2160" w:hanging="360"/>
      </w:pPr>
      <w:rPr>
        <w:rFonts w:ascii="Wingdings" w:hAnsi="Wingdings" w:hint="default"/>
      </w:rPr>
    </w:lvl>
    <w:lvl w:ilvl="3" w:tplc="4A38C846">
      <w:start w:val="1"/>
      <w:numFmt w:val="bullet"/>
      <w:lvlText w:val=""/>
      <w:lvlJc w:val="left"/>
      <w:pPr>
        <w:ind w:left="2880" w:hanging="360"/>
      </w:pPr>
      <w:rPr>
        <w:rFonts w:ascii="Symbol" w:hAnsi="Symbol" w:hint="default"/>
      </w:rPr>
    </w:lvl>
    <w:lvl w:ilvl="4" w:tplc="C01A2592">
      <w:start w:val="1"/>
      <w:numFmt w:val="bullet"/>
      <w:lvlText w:val="o"/>
      <w:lvlJc w:val="left"/>
      <w:pPr>
        <w:ind w:left="3600" w:hanging="360"/>
      </w:pPr>
      <w:rPr>
        <w:rFonts w:ascii="Courier New" w:hAnsi="Courier New" w:hint="default"/>
      </w:rPr>
    </w:lvl>
    <w:lvl w:ilvl="5" w:tplc="AB6CC87E">
      <w:start w:val="1"/>
      <w:numFmt w:val="bullet"/>
      <w:lvlText w:val=""/>
      <w:lvlJc w:val="left"/>
      <w:pPr>
        <w:ind w:left="4320" w:hanging="360"/>
      </w:pPr>
      <w:rPr>
        <w:rFonts w:ascii="Wingdings" w:hAnsi="Wingdings" w:hint="default"/>
      </w:rPr>
    </w:lvl>
    <w:lvl w:ilvl="6" w:tplc="31C602D8">
      <w:start w:val="1"/>
      <w:numFmt w:val="bullet"/>
      <w:lvlText w:val=""/>
      <w:lvlJc w:val="left"/>
      <w:pPr>
        <w:ind w:left="5040" w:hanging="360"/>
      </w:pPr>
      <w:rPr>
        <w:rFonts w:ascii="Symbol" w:hAnsi="Symbol" w:hint="default"/>
      </w:rPr>
    </w:lvl>
    <w:lvl w:ilvl="7" w:tplc="5D46D6FE">
      <w:start w:val="1"/>
      <w:numFmt w:val="bullet"/>
      <w:lvlText w:val="o"/>
      <w:lvlJc w:val="left"/>
      <w:pPr>
        <w:ind w:left="5760" w:hanging="360"/>
      </w:pPr>
      <w:rPr>
        <w:rFonts w:ascii="Courier New" w:hAnsi="Courier New" w:hint="default"/>
      </w:rPr>
    </w:lvl>
    <w:lvl w:ilvl="8" w:tplc="8AFA3E8C">
      <w:start w:val="1"/>
      <w:numFmt w:val="bullet"/>
      <w:lvlText w:val=""/>
      <w:lvlJc w:val="left"/>
      <w:pPr>
        <w:ind w:left="6480" w:hanging="360"/>
      </w:pPr>
      <w:rPr>
        <w:rFonts w:ascii="Wingdings" w:hAnsi="Wingdings" w:hint="default"/>
      </w:rPr>
    </w:lvl>
  </w:abstractNum>
  <w:abstractNum w:abstractNumId="8" w15:restartNumberingAfterBreak="0">
    <w:nsid w:val="5A55BF85"/>
    <w:multiLevelType w:val="hybridMultilevel"/>
    <w:tmpl w:val="37307A82"/>
    <w:lvl w:ilvl="0" w:tplc="6D7820BC">
      <w:start w:val="1"/>
      <w:numFmt w:val="bullet"/>
      <w:lvlText w:val=""/>
      <w:lvlJc w:val="left"/>
      <w:pPr>
        <w:ind w:left="720" w:hanging="360"/>
      </w:pPr>
      <w:rPr>
        <w:rFonts w:ascii="Symbol" w:hAnsi="Symbol" w:hint="default"/>
      </w:rPr>
    </w:lvl>
    <w:lvl w:ilvl="1" w:tplc="10341740">
      <w:start w:val="1"/>
      <w:numFmt w:val="bullet"/>
      <w:lvlText w:val="o"/>
      <w:lvlJc w:val="left"/>
      <w:pPr>
        <w:ind w:left="1440" w:hanging="360"/>
      </w:pPr>
      <w:rPr>
        <w:rFonts w:ascii="Courier New" w:hAnsi="Courier New" w:hint="default"/>
      </w:rPr>
    </w:lvl>
    <w:lvl w:ilvl="2" w:tplc="67885442">
      <w:start w:val="1"/>
      <w:numFmt w:val="bullet"/>
      <w:lvlText w:val=""/>
      <w:lvlJc w:val="left"/>
      <w:pPr>
        <w:ind w:left="2160" w:hanging="360"/>
      </w:pPr>
      <w:rPr>
        <w:rFonts w:ascii="Wingdings" w:hAnsi="Wingdings" w:hint="default"/>
      </w:rPr>
    </w:lvl>
    <w:lvl w:ilvl="3" w:tplc="ECAE7AA8">
      <w:start w:val="1"/>
      <w:numFmt w:val="bullet"/>
      <w:lvlText w:val=""/>
      <w:lvlJc w:val="left"/>
      <w:pPr>
        <w:ind w:left="2880" w:hanging="360"/>
      </w:pPr>
      <w:rPr>
        <w:rFonts w:ascii="Symbol" w:hAnsi="Symbol" w:hint="default"/>
      </w:rPr>
    </w:lvl>
    <w:lvl w:ilvl="4" w:tplc="F70A04DC">
      <w:start w:val="1"/>
      <w:numFmt w:val="bullet"/>
      <w:lvlText w:val="o"/>
      <w:lvlJc w:val="left"/>
      <w:pPr>
        <w:ind w:left="3600" w:hanging="360"/>
      </w:pPr>
      <w:rPr>
        <w:rFonts w:ascii="Courier New" w:hAnsi="Courier New" w:hint="default"/>
      </w:rPr>
    </w:lvl>
    <w:lvl w:ilvl="5" w:tplc="CB0050C2">
      <w:start w:val="1"/>
      <w:numFmt w:val="bullet"/>
      <w:lvlText w:val=""/>
      <w:lvlJc w:val="left"/>
      <w:pPr>
        <w:ind w:left="4320" w:hanging="360"/>
      </w:pPr>
      <w:rPr>
        <w:rFonts w:ascii="Wingdings" w:hAnsi="Wingdings" w:hint="default"/>
      </w:rPr>
    </w:lvl>
    <w:lvl w:ilvl="6" w:tplc="B50E7950">
      <w:start w:val="1"/>
      <w:numFmt w:val="bullet"/>
      <w:lvlText w:val=""/>
      <w:lvlJc w:val="left"/>
      <w:pPr>
        <w:ind w:left="5040" w:hanging="360"/>
      </w:pPr>
      <w:rPr>
        <w:rFonts w:ascii="Symbol" w:hAnsi="Symbol" w:hint="default"/>
      </w:rPr>
    </w:lvl>
    <w:lvl w:ilvl="7" w:tplc="4FC819A8">
      <w:start w:val="1"/>
      <w:numFmt w:val="bullet"/>
      <w:lvlText w:val="o"/>
      <w:lvlJc w:val="left"/>
      <w:pPr>
        <w:ind w:left="5760" w:hanging="360"/>
      </w:pPr>
      <w:rPr>
        <w:rFonts w:ascii="Courier New" w:hAnsi="Courier New" w:hint="default"/>
      </w:rPr>
    </w:lvl>
    <w:lvl w:ilvl="8" w:tplc="9B465510">
      <w:start w:val="1"/>
      <w:numFmt w:val="bullet"/>
      <w:lvlText w:val=""/>
      <w:lvlJc w:val="left"/>
      <w:pPr>
        <w:ind w:left="6480" w:hanging="360"/>
      </w:pPr>
      <w:rPr>
        <w:rFonts w:ascii="Wingdings" w:hAnsi="Wingdings" w:hint="default"/>
      </w:rPr>
    </w:lvl>
  </w:abstractNum>
  <w:abstractNum w:abstractNumId="9" w15:restartNumberingAfterBreak="0">
    <w:nsid w:val="6C54513F"/>
    <w:multiLevelType w:val="hybridMultilevel"/>
    <w:tmpl w:val="94FAADE6"/>
    <w:lvl w:ilvl="0" w:tplc="C07E4E44">
      <w:start w:val="1"/>
      <w:numFmt w:val="bullet"/>
      <w:lvlText w:val=""/>
      <w:lvlJc w:val="left"/>
      <w:pPr>
        <w:ind w:left="780" w:hanging="360"/>
      </w:pPr>
      <w:rPr>
        <w:rFonts w:ascii="Symbol" w:hAnsi="Symbol" w:hint="default"/>
      </w:rPr>
    </w:lvl>
    <w:lvl w:ilvl="1" w:tplc="1582663A">
      <w:start w:val="1"/>
      <w:numFmt w:val="bullet"/>
      <w:lvlText w:val="o"/>
      <w:lvlJc w:val="left"/>
      <w:pPr>
        <w:ind w:left="1440" w:hanging="360"/>
      </w:pPr>
      <w:rPr>
        <w:rFonts w:ascii="Courier New" w:hAnsi="Courier New" w:hint="default"/>
      </w:rPr>
    </w:lvl>
    <w:lvl w:ilvl="2" w:tplc="2BFA6A36">
      <w:start w:val="1"/>
      <w:numFmt w:val="bullet"/>
      <w:lvlText w:val=""/>
      <w:lvlJc w:val="left"/>
      <w:pPr>
        <w:ind w:left="2160" w:hanging="360"/>
      </w:pPr>
      <w:rPr>
        <w:rFonts w:ascii="Wingdings" w:hAnsi="Wingdings" w:hint="default"/>
      </w:rPr>
    </w:lvl>
    <w:lvl w:ilvl="3" w:tplc="35509BF2">
      <w:start w:val="1"/>
      <w:numFmt w:val="bullet"/>
      <w:lvlText w:val=""/>
      <w:lvlJc w:val="left"/>
      <w:pPr>
        <w:ind w:left="2880" w:hanging="360"/>
      </w:pPr>
      <w:rPr>
        <w:rFonts w:ascii="Symbol" w:hAnsi="Symbol" w:hint="default"/>
      </w:rPr>
    </w:lvl>
    <w:lvl w:ilvl="4" w:tplc="0C20A75E">
      <w:start w:val="1"/>
      <w:numFmt w:val="bullet"/>
      <w:lvlText w:val="o"/>
      <w:lvlJc w:val="left"/>
      <w:pPr>
        <w:ind w:left="3600" w:hanging="360"/>
      </w:pPr>
      <w:rPr>
        <w:rFonts w:ascii="Courier New" w:hAnsi="Courier New" w:hint="default"/>
      </w:rPr>
    </w:lvl>
    <w:lvl w:ilvl="5" w:tplc="6324F81E">
      <w:start w:val="1"/>
      <w:numFmt w:val="bullet"/>
      <w:lvlText w:val=""/>
      <w:lvlJc w:val="left"/>
      <w:pPr>
        <w:ind w:left="4320" w:hanging="360"/>
      </w:pPr>
      <w:rPr>
        <w:rFonts w:ascii="Wingdings" w:hAnsi="Wingdings" w:hint="default"/>
      </w:rPr>
    </w:lvl>
    <w:lvl w:ilvl="6" w:tplc="58F4FC50">
      <w:start w:val="1"/>
      <w:numFmt w:val="bullet"/>
      <w:lvlText w:val=""/>
      <w:lvlJc w:val="left"/>
      <w:pPr>
        <w:ind w:left="5040" w:hanging="360"/>
      </w:pPr>
      <w:rPr>
        <w:rFonts w:ascii="Symbol" w:hAnsi="Symbol" w:hint="default"/>
      </w:rPr>
    </w:lvl>
    <w:lvl w:ilvl="7" w:tplc="0BBA1A28">
      <w:start w:val="1"/>
      <w:numFmt w:val="bullet"/>
      <w:lvlText w:val="o"/>
      <w:lvlJc w:val="left"/>
      <w:pPr>
        <w:ind w:left="5760" w:hanging="360"/>
      </w:pPr>
      <w:rPr>
        <w:rFonts w:ascii="Courier New" w:hAnsi="Courier New" w:hint="default"/>
      </w:rPr>
    </w:lvl>
    <w:lvl w:ilvl="8" w:tplc="AF18C388">
      <w:start w:val="1"/>
      <w:numFmt w:val="bullet"/>
      <w:lvlText w:val=""/>
      <w:lvlJc w:val="left"/>
      <w:pPr>
        <w:ind w:left="6480" w:hanging="360"/>
      </w:pPr>
      <w:rPr>
        <w:rFonts w:ascii="Wingdings" w:hAnsi="Wingdings" w:hint="default"/>
      </w:rPr>
    </w:lvl>
  </w:abstractNum>
  <w:num w:numId="1" w16cid:durableId="1063062173">
    <w:abstractNumId w:val="8"/>
  </w:num>
  <w:num w:numId="2" w16cid:durableId="2065978582">
    <w:abstractNumId w:val="7"/>
  </w:num>
  <w:num w:numId="3" w16cid:durableId="826359970">
    <w:abstractNumId w:val="0"/>
  </w:num>
  <w:num w:numId="4" w16cid:durableId="489832913">
    <w:abstractNumId w:val="4"/>
  </w:num>
  <w:num w:numId="5" w16cid:durableId="1127088491">
    <w:abstractNumId w:val="3"/>
  </w:num>
  <w:num w:numId="6" w16cid:durableId="499808381">
    <w:abstractNumId w:val="5"/>
  </w:num>
  <w:num w:numId="7" w16cid:durableId="963579420">
    <w:abstractNumId w:val="6"/>
  </w:num>
  <w:num w:numId="8" w16cid:durableId="1199859271">
    <w:abstractNumId w:val="2"/>
  </w:num>
  <w:num w:numId="9" w16cid:durableId="1719469903">
    <w:abstractNumId w:val="9"/>
  </w:num>
  <w:num w:numId="10" w16cid:durableId="103943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31"/>
    <w:rsid w:val="000029A9"/>
    <w:rsid w:val="0003449F"/>
    <w:rsid w:val="00041C00"/>
    <w:rsid w:val="000458F0"/>
    <w:rsid w:val="0004792D"/>
    <w:rsid w:val="00063FC8"/>
    <w:rsid w:val="00070E64"/>
    <w:rsid w:val="000719B6"/>
    <w:rsid w:val="00076E63"/>
    <w:rsid w:val="00077A77"/>
    <w:rsid w:val="000790A8"/>
    <w:rsid w:val="00091CBE"/>
    <w:rsid w:val="000A09FE"/>
    <w:rsid w:val="000A3248"/>
    <w:rsid w:val="000A37F1"/>
    <w:rsid w:val="000A43A4"/>
    <w:rsid w:val="000A4F08"/>
    <w:rsid w:val="000B3BC7"/>
    <w:rsid w:val="000B5960"/>
    <w:rsid w:val="000C1133"/>
    <w:rsid w:val="000E1FDC"/>
    <w:rsid w:val="000E2874"/>
    <w:rsid w:val="000E3BE9"/>
    <w:rsid w:val="000F42AF"/>
    <w:rsid w:val="001016C5"/>
    <w:rsid w:val="00102B2C"/>
    <w:rsid w:val="00105E7F"/>
    <w:rsid w:val="0012585B"/>
    <w:rsid w:val="00125881"/>
    <w:rsid w:val="00132469"/>
    <w:rsid w:val="001429D4"/>
    <w:rsid w:val="001440F9"/>
    <w:rsid w:val="00156BD8"/>
    <w:rsid w:val="00162845"/>
    <w:rsid w:val="00167434"/>
    <w:rsid w:val="00167496"/>
    <w:rsid w:val="00170DAE"/>
    <w:rsid w:val="00173570"/>
    <w:rsid w:val="00184037"/>
    <w:rsid w:val="00185C19"/>
    <w:rsid w:val="001B1324"/>
    <w:rsid w:val="001C4EE5"/>
    <w:rsid w:val="001C75FC"/>
    <w:rsid w:val="001CC51D"/>
    <w:rsid w:val="001E0686"/>
    <w:rsid w:val="001F2CF6"/>
    <w:rsid w:val="001F5954"/>
    <w:rsid w:val="00201278"/>
    <w:rsid w:val="00202CAC"/>
    <w:rsid w:val="00205DBE"/>
    <w:rsid w:val="0021098B"/>
    <w:rsid w:val="00221CCD"/>
    <w:rsid w:val="00226362"/>
    <w:rsid w:val="002333AE"/>
    <w:rsid w:val="00234A04"/>
    <w:rsid w:val="00235113"/>
    <w:rsid w:val="00235523"/>
    <w:rsid w:val="00244562"/>
    <w:rsid w:val="0025774B"/>
    <w:rsid w:val="00261D6A"/>
    <w:rsid w:val="002623CA"/>
    <w:rsid w:val="002650B2"/>
    <w:rsid w:val="00271508"/>
    <w:rsid w:val="00271C7F"/>
    <w:rsid w:val="00275487"/>
    <w:rsid w:val="00284132"/>
    <w:rsid w:val="00294E60"/>
    <w:rsid w:val="002A025D"/>
    <w:rsid w:val="002A2574"/>
    <w:rsid w:val="002A6E8F"/>
    <w:rsid w:val="002A77C0"/>
    <w:rsid w:val="002B409C"/>
    <w:rsid w:val="002C27EE"/>
    <w:rsid w:val="002C78B7"/>
    <w:rsid w:val="002D2E03"/>
    <w:rsid w:val="002E50BF"/>
    <w:rsid w:val="002E5EAA"/>
    <w:rsid w:val="002E7CB3"/>
    <w:rsid w:val="00300261"/>
    <w:rsid w:val="00311FB6"/>
    <w:rsid w:val="0031227A"/>
    <w:rsid w:val="00317E54"/>
    <w:rsid w:val="003224FF"/>
    <w:rsid w:val="0032602E"/>
    <w:rsid w:val="003275D7"/>
    <w:rsid w:val="0033161B"/>
    <w:rsid w:val="00333DDA"/>
    <w:rsid w:val="00335432"/>
    <w:rsid w:val="00336E45"/>
    <w:rsid w:val="0033788F"/>
    <w:rsid w:val="00353A18"/>
    <w:rsid w:val="00354173"/>
    <w:rsid w:val="00357313"/>
    <w:rsid w:val="00365408"/>
    <w:rsid w:val="00367A42"/>
    <w:rsid w:val="00370AD5"/>
    <w:rsid w:val="00374E53"/>
    <w:rsid w:val="003817F4"/>
    <w:rsid w:val="003832D6"/>
    <w:rsid w:val="00392C9F"/>
    <w:rsid w:val="003B12D2"/>
    <w:rsid w:val="003B140D"/>
    <w:rsid w:val="003B2255"/>
    <w:rsid w:val="003B2FC7"/>
    <w:rsid w:val="003C4A4F"/>
    <w:rsid w:val="003E04E8"/>
    <w:rsid w:val="003E42D7"/>
    <w:rsid w:val="003E4BC6"/>
    <w:rsid w:val="003E62A1"/>
    <w:rsid w:val="003F6498"/>
    <w:rsid w:val="003F76E9"/>
    <w:rsid w:val="00403673"/>
    <w:rsid w:val="00404C53"/>
    <w:rsid w:val="00406571"/>
    <w:rsid w:val="00410699"/>
    <w:rsid w:val="00411782"/>
    <w:rsid w:val="00416EBE"/>
    <w:rsid w:val="0043457D"/>
    <w:rsid w:val="004533DB"/>
    <w:rsid w:val="0046640F"/>
    <w:rsid w:val="00470242"/>
    <w:rsid w:val="004723EF"/>
    <w:rsid w:val="004759EA"/>
    <w:rsid w:val="00476C1B"/>
    <w:rsid w:val="004839B1"/>
    <w:rsid w:val="00486981"/>
    <w:rsid w:val="00493BFD"/>
    <w:rsid w:val="00495151"/>
    <w:rsid w:val="004B4411"/>
    <w:rsid w:val="004B59A5"/>
    <w:rsid w:val="004C020E"/>
    <w:rsid w:val="004C379D"/>
    <w:rsid w:val="004C56C2"/>
    <w:rsid w:val="004C7C00"/>
    <w:rsid w:val="004D2AB4"/>
    <w:rsid w:val="004D4DB7"/>
    <w:rsid w:val="004D6AAB"/>
    <w:rsid w:val="004E63F3"/>
    <w:rsid w:val="004E7895"/>
    <w:rsid w:val="004F7109"/>
    <w:rsid w:val="005027AA"/>
    <w:rsid w:val="00511F43"/>
    <w:rsid w:val="00513CE9"/>
    <w:rsid w:val="00513EC6"/>
    <w:rsid w:val="00523D3B"/>
    <w:rsid w:val="0053376B"/>
    <w:rsid w:val="0053762C"/>
    <w:rsid w:val="00540020"/>
    <w:rsid w:val="00540DEC"/>
    <w:rsid w:val="0054219D"/>
    <w:rsid w:val="00544E44"/>
    <w:rsid w:val="00547A2D"/>
    <w:rsid w:val="0055128B"/>
    <w:rsid w:val="005529D5"/>
    <w:rsid w:val="005555CD"/>
    <w:rsid w:val="0056061A"/>
    <w:rsid w:val="00565CE1"/>
    <w:rsid w:val="00565E53"/>
    <w:rsid w:val="0058611F"/>
    <w:rsid w:val="00586E10"/>
    <w:rsid w:val="005872E8"/>
    <w:rsid w:val="005878F3"/>
    <w:rsid w:val="00596298"/>
    <w:rsid w:val="00596D77"/>
    <w:rsid w:val="005A0939"/>
    <w:rsid w:val="005B0DA6"/>
    <w:rsid w:val="005B23AC"/>
    <w:rsid w:val="005B5182"/>
    <w:rsid w:val="005C7660"/>
    <w:rsid w:val="005C79AF"/>
    <w:rsid w:val="005C7F0D"/>
    <w:rsid w:val="005D4E3D"/>
    <w:rsid w:val="005E02E6"/>
    <w:rsid w:val="005E554D"/>
    <w:rsid w:val="00600B77"/>
    <w:rsid w:val="00605EAF"/>
    <w:rsid w:val="00612718"/>
    <w:rsid w:val="0061717F"/>
    <w:rsid w:val="00624D6E"/>
    <w:rsid w:val="00636D2C"/>
    <w:rsid w:val="0063736C"/>
    <w:rsid w:val="00644798"/>
    <w:rsid w:val="00644E76"/>
    <w:rsid w:val="0065020E"/>
    <w:rsid w:val="00652D18"/>
    <w:rsid w:val="006537CB"/>
    <w:rsid w:val="00655A94"/>
    <w:rsid w:val="006626B0"/>
    <w:rsid w:val="00665199"/>
    <w:rsid w:val="00667EC5"/>
    <w:rsid w:val="00675EE6"/>
    <w:rsid w:val="00676182"/>
    <w:rsid w:val="00680E5E"/>
    <w:rsid w:val="00681632"/>
    <w:rsid w:val="00682D16"/>
    <w:rsid w:val="0068602E"/>
    <w:rsid w:val="00696DC9"/>
    <w:rsid w:val="006A1252"/>
    <w:rsid w:val="006A2E61"/>
    <w:rsid w:val="006A6058"/>
    <w:rsid w:val="006A69D4"/>
    <w:rsid w:val="006B14EE"/>
    <w:rsid w:val="006C0020"/>
    <w:rsid w:val="006C1E08"/>
    <w:rsid w:val="006C425A"/>
    <w:rsid w:val="006D134D"/>
    <w:rsid w:val="006D2FEE"/>
    <w:rsid w:val="006E2844"/>
    <w:rsid w:val="006E7B3F"/>
    <w:rsid w:val="007025F6"/>
    <w:rsid w:val="00706450"/>
    <w:rsid w:val="007118C1"/>
    <w:rsid w:val="00711EA0"/>
    <w:rsid w:val="0071504D"/>
    <w:rsid w:val="00715B93"/>
    <w:rsid w:val="007168C7"/>
    <w:rsid w:val="00726A21"/>
    <w:rsid w:val="00727915"/>
    <w:rsid w:val="00736CCD"/>
    <w:rsid w:val="00741A3D"/>
    <w:rsid w:val="00742C03"/>
    <w:rsid w:val="007446C0"/>
    <w:rsid w:val="007454C2"/>
    <w:rsid w:val="00745F5B"/>
    <w:rsid w:val="00761B92"/>
    <w:rsid w:val="0076472A"/>
    <w:rsid w:val="00765F54"/>
    <w:rsid w:val="00772ACA"/>
    <w:rsid w:val="00777D52"/>
    <w:rsid w:val="007840BC"/>
    <w:rsid w:val="00784DB7"/>
    <w:rsid w:val="00797533"/>
    <w:rsid w:val="007A02C3"/>
    <w:rsid w:val="007A4AC1"/>
    <w:rsid w:val="007B7119"/>
    <w:rsid w:val="007C3D0D"/>
    <w:rsid w:val="00810486"/>
    <w:rsid w:val="00814054"/>
    <w:rsid w:val="008301EE"/>
    <w:rsid w:val="008308CE"/>
    <w:rsid w:val="00832B3F"/>
    <w:rsid w:val="00845CBF"/>
    <w:rsid w:val="00850601"/>
    <w:rsid w:val="00861681"/>
    <w:rsid w:val="00865F90"/>
    <w:rsid w:val="00866564"/>
    <w:rsid w:val="00870AD9"/>
    <w:rsid w:val="008754BF"/>
    <w:rsid w:val="0089090E"/>
    <w:rsid w:val="00891257"/>
    <w:rsid w:val="008A24EF"/>
    <w:rsid w:val="008C6D79"/>
    <w:rsid w:val="008D7395"/>
    <w:rsid w:val="008F0A20"/>
    <w:rsid w:val="008F1831"/>
    <w:rsid w:val="00900117"/>
    <w:rsid w:val="0090126D"/>
    <w:rsid w:val="0090391B"/>
    <w:rsid w:val="00906377"/>
    <w:rsid w:val="0091312A"/>
    <w:rsid w:val="009166FA"/>
    <w:rsid w:val="00923E97"/>
    <w:rsid w:val="0092426F"/>
    <w:rsid w:val="00942B63"/>
    <w:rsid w:val="00942DD2"/>
    <w:rsid w:val="0095039F"/>
    <w:rsid w:val="009512BC"/>
    <w:rsid w:val="00953301"/>
    <w:rsid w:val="0095508C"/>
    <w:rsid w:val="009555C2"/>
    <w:rsid w:val="00961B52"/>
    <w:rsid w:val="00965B7B"/>
    <w:rsid w:val="00974C0D"/>
    <w:rsid w:val="00975F7B"/>
    <w:rsid w:val="00977C62"/>
    <w:rsid w:val="009813D0"/>
    <w:rsid w:val="009866B2"/>
    <w:rsid w:val="00987442"/>
    <w:rsid w:val="00990A45"/>
    <w:rsid w:val="009A7B14"/>
    <w:rsid w:val="009B3BD3"/>
    <w:rsid w:val="009B6C97"/>
    <w:rsid w:val="009C04D1"/>
    <w:rsid w:val="009C586E"/>
    <w:rsid w:val="009D0D3C"/>
    <w:rsid w:val="009D254F"/>
    <w:rsid w:val="009D29CB"/>
    <w:rsid w:val="009D41BD"/>
    <w:rsid w:val="009D5CC2"/>
    <w:rsid w:val="009E30AA"/>
    <w:rsid w:val="009E3384"/>
    <w:rsid w:val="009F1015"/>
    <w:rsid w:val="009F3828"/>
    <w:rsid w:val="009F68CE"/>
    <w:rsid w:val="00A075C0"/>
    <w:rsid w:val="00A12137"/>
    <w:rsid w:val="00A14155"/>
    <w:rsid w:val="00A1599F"/>
    <w:rsid w:val="00A17D8E"/>
    <w:rsid w:val="00A21649"/>
    <w:rsid w:val="00A235FE"/>
    <w:rsid w:val="00A27C79"/>
    <w:rsid w:val="00A30F0B"/>
    <w:rsid w:val="00A363C0"/>
    <w:rsid w:val="00A365FC"/>
    <w:rsid w:val="00A36BC4"/>
    <w:rsid w:val="00A4188D"/>
    <w:rsid w:val="00A4267E"/>
    <w:rsid w:val="00A70FF7"/>
    <w:rsid w:val="00A7122F"/>
    <w:rsid w:val="00A87D34"/>
    <w:rsid w:val="00A936E5"/>
    <w:rsid w:val="00A95FB3"/>
    <w:rsid w:val="00AA2E73"/>
    <w:rsid w:val="00AA2EBD"/>
    <w:rsid w:val="00AA31F7"/>
    <w:rsid w:val="00AB3755"/>
    <w:rsid w:val="00AB68F4"/>
    <w:rsid w:val="00AC3128"/>
    <w:rsid w:val="00AC71CC"/>
    <w:rsid w:val="00AD076A"/>
    <w:rsid w:val="00AD0B49"/>
    <w:rsid w:val="00AD389C"/>
    <w:rsid w:val="00AD4CE0"/>
    <w:rsid w:val="00AE1ABF"/>
    <w:rsid w:val="00AE3E76"/>
    <w:rsid w:val="00AE7684"/>
    <w:rsid w:val="00AF12E7"/>
    <w:rsid w:val="00AF5E17"/>
    <w:rsid w:val="00B01375"/>
    <w:rsid w:val="00B02F0B"/>
    <w:rsid w:val="00B03D29"/>
    <w:rsid w:val="00B112E4"/>
    <w:rsid w:val="00B1677D"/>
    <w:rsid w:val="00B1680F"/>
    <w:rsid w:val="00B24746"/>
    <w:rsid w:val="00B2507C"/>
    <w:rsid w:val="00B327C2"/>
    <w:rsid w:val="00B32B0E"/>
    <w:rsid w:val="00B3621E"/>
    <w:rsid w:val="00B4347F"/>
    <w:rsid w:val="00B65A8D"/>
    <w:rsid w:val="00B746D2"/>
    <w:rsid w:val="00B77304"/>
    <w:rsid w:val="00B9223D"/>
    <w:rsid w:val="00B977CD"/>
    <w:rsid w:val="00BA0ECF"/>
    <w:rsid w:val="00BA2411"/>
    <w:rsid w:val="00BA755F"/>
    <w:rsid w:val="00BC44E5"/>
    <w:rsid w:val="00BC7D79"/>
    <w:rsid w:val="00BD281B"/>
    <w:rsid w:val="00BD302F"/>
    <w:rsid w:val="00BD371A"/>
    <w:rsid w:val="00BD5189"/>
    <w:rsid w:val="00BE3611"/>
    <w:rsid w:val="00BE714F"/>
    <w:rsid w:val="00BF5440"/>
    <w:rsid w:val="00BF6AEF"/>
    <w:rsid w:val="00C01B67"/>
    <w:rsid w:val="00C06952"/>
    <w:rsid w:val="00C214F4"/>
    <w:rsid w:val="00C2228F"/>
    <w:rsid w:val="00C24BF7"/>
    <w:rsid w:val="00C26338"/>
    <w:rsid w:val="00C26B34"/>
    <w:rsid w:val="00C27A11"/>
    <w:rsid w:val="00C302AA"/>
    <w:rsid w:val="00C34A59"/>
    <w:rsid w:val="00C41E30"/>
    <w:rsid w:val="00C4418B"/>
    <w:rsid w:val="00C45889"/>
    <w:rsid w:val="00C52FAB"/>
    <w:rsid w:val="00C57AB6"/>
    <w:rsid w:val="00C604D5"/>
    <w:rsid w:val="00C71873"/>
    <w:rsid w:val="00C827D3"/>
    <w:rsid w:val="00C85D76"/>
    <w:rsid w:val="00C86F31"/>
    <w:rsid w:val="00C95016"/>
    <w:rsid w:val="00C954F1"/>
    <w:rsid w:val="00CA5065"/>
    <w:rsid w:val="00CA70F4"/>
    <w:rsid w:val="00CB109C"/>
    <w:rsid w:val="00CB3F76"/>
    <w:rsid w:val="00CC1431"/>
    <w:rsid w:val="00CC4FDE"/>
    <w:rsid w:val="00CC6CD2"/>
    <w:rsid w:val="00CD0EA1"/>
    <w:rsid w:val="00CD2198"/>
    <w:rsid w:val="00CD50DA"/>
    <w:rsid w:val="00CD5E9F"/>
    <w:rsid w:val="00CE3CE1"/>
    <w:rsid w:val="00CF255D"/>
    <w:rsid w:val="00D015A8"/>
    <w:rsid w:val="00D0362D"/>
    <w:rsid w:val="00D10152"/>
    <w:rsid w:val="00D17EEC"/>
    <w:rsid w:val="00D30724"/>
    <w:rsid w:val="00D37BE6"/>
    <w:rsid w:val="00D6660F"/>
    <w:rsid w:val="00D70CE3"/>
    <w:rsid w:val="00D72C78"/>
    <w:rsid w:val="00D76173"/>
    <w:rsid w:val="00D77344"/>
    <w:rsid w:val="00D82B62"/>
    <w:rsid w:val="00D851C4"/>
    <w:rsid w:val="00D869DF"/>
    <w:rsid w:val="00D970B2"/>
    <w:rsid w:val="00DA237F"/>
    <w:rsid w:val="00DA2611"/>
    <w:rsid w:val="00DA617E"/>
    <w:rsid w:val="00DA68F6"/>
    <w:rsid w:val="00DA765C"/>
    <w:rsid w:val="00DB5E03"/>
    <w:rsid w:val="00DC1B84"/>
    <w:rsid w:val="00DC6133"/>
    <w:rsid w:val="00DC7EE6"/>
    <w:rsid w:val="00DE172C"/>
    <w:rsid w:val="00DE2973"/>
    <w:rsid w:val="00DE46C7"/>
    <w:rsid w:val="00DE562D"/>
    <w:rsid w:val="00DE7A2B"/>
    <w:rsid w:val="00E02E20"/>
    <w:rsid w:val="00E02F0A"/>
    <w:rsid w:val="00E055F1"/>
    <w:rsid w:val="00E10F95"/>
    <w:rsid w:val="00E119FC"/>
    <w:rsid w:val="00E15AD3"/>
    <w:rsid w:val="00E33A0C"/>
    <w:rsid w:val="00E4498F"/>
    <w:rsid w:val="00E44D68"/>
    <w:rsid w:val="00E45B36"/>
    <w:rsid w:val="00E50298"/>
    <w:rsid w:val="00E51267"/>
    <w:rsid w:val="00E552A1"/>
    <w:rsid w:val="00E57C58"/>
    <w:rsid w:val="00E62B86"/>
    <w:rsid w:val="00E62C8F"/>
    <w:rsid w:val="00E63D73"/>
    <w:rsid w:val="00E67DB9"/>
    <w:rsid w:val="00E75F2E"/>
    <w:rsid w:val="00E83F49"/>
    <w:rsid w:val="00E901B0"/>
    <w:rsid w:val="00EA7C7F"/>
    <w:rsid w:val="00ED3B24"/>
    <w:rsid w:val="00ED5036"/>
    <w:rsid w:val="00ED5A8D"/>
    <w:rsid w:val="00ED74F4"/>
    <w:rsid w:val="00EF184D"/>
    <w:rsid w:val="00EF6725"/>
    <w:rsid w:val="00F127A8"/>
    <w:rsid w:val="00F2057F"/>
    <w:rsid w:val="00F208BC"/>
    <w:rsid w:val="00F26FA7"/>
    <w:rsid w:val="00F27D71"/>
    <w:rsid w:val="00F310DE"/>
    <w:rsid w:val="00F33295"/>
    <w:rsid w:val="00F351D6"/>
    <w:rsid w:val="00F36B87"/>
    <w:rsid w:val="00F420B5"/>
    <w:rsid w:val="00F4495F"/>
    <w:rsid w:val="00F468D7"/>
    <w:rsid w:val="00F50ED5"/>
    <w:rsid w:val="00F546C9"/>
    <w:rsid w:val="00F54F0D"/>
    <w:rsid w:val="00F56EBC"/>
    <w:rsid w:val="00F85A6C"/>
    <w:rsid w:val="00F85EAC"/>
    <w:rsid w:val="00F87DF3"/>
    <w:rsid w:val="00F9108F"/>
    <w:rsid w:val="00F96A92"/>
    <w:rsid w:val="00FA2EB2"/>
    <w:rsid w:val="00FA4D3B"/>
    <w:rsid w:val="00FB34B6"/>
    <w:rsid w:val="00FB352E"/>
    <w:rsid w:val="00FB4722"/>
    <w:rsid w:val="00FC02FE"/>
    <w:rsid w:val="00FC611D"/>
    <w:rsid w:val="00FD1DA0"/>
    <w:rsid w:val="00FD2621"/>
    <w:rsid w:val="00FD70C4"/>
    <w:rsid w:val="00FE6991"/>
    <w:rsid w:val="00FF6562"/>
    <w:rsid w:val="01594605"/>
    <w:rsid w:val="016CB4C4"/>
    <w:rsid w:val="01B0AA8D"/>
    <w:rsid w:val="01E973E0"/>
    <w:rsid w:val="02473474"/>
    <w:rsid w:val="02BAA6AC"/>
    <w:rsid w:val="03313889"/>
    <w:rsid w:val="04B93D9C"/>
    <w:rsid w:val="04E11C30"/>
    <w:rsid w:val="05729398"/>
    <w:rsid w:val="05AB6213"/>
    <w:rsid w:val="05D3522B"/>
    <w:rsid w:val="05EA56E3"/>
    <w:rsid w:val="06BFFC0F"/>
    <w:rsid w:val="084EAAA5"/>
    <w:rsid w:val="08B84C5C"/>
    <w:rsid w:val="08E5D054"/>
    <w:rsid w:val="09B18141"/>
    <w:rsid w:val="0A7F164D"/>
    <w:rsid w:val="0B5865C9"/>
    <w:rsid w:val="0DDD5754"/>
    <w:rsid w:val="0E327DEA"/>
    <w:rsid w:val="0F223006"/>
    <w:rsid w:val="0F80EF22"/>
    <w:rsid w:val="0FCF43AC"/>
    <w:rsid w:val="1124A349"/>
    <w:rsid w:val="11CE2A8C"/>
    <w:rsid w:val="122A5E89"/>
    <w:rsid w:val="12B531ED"/>
    <w:rsid w:val="12D5189B"/>
    <w:rsid w:val="12DB6024"/>
    <w:rsid w:val="13B2DF7C"/>
    <w:rsid w:val="148F1F94"/>
    <w:rsid w:val="149A82AA"/>
    <w:rsid w:val="149C0D5C"/>
    <w:rsid w:val="14ADDD46"/>
    <w:rsid w:val="14BBAA3B"/>
    <w:rsid w:val="14F94566"/>
    <w:rsid w:val="1507996F"/>
    <w:rsid w:val="150DFA01"/>
    <w:rsid w:val="157561DF"/>
    <w:rsid w:val="1627C264"/>
    <w:rsid w:val="1663960E"/>
    <w:rsid w:val="16745292"/>
    <w:rsid w:val="16BF0C08"/>
    <w:rsid w:val="16C3B63C"/>
    <w:rsid w:val="1793E4CD"/>
    <w:rsid w:val="17ABA362"/>
    <w:rsid w:val="17C55789"/>
    <w:rsid w:val="18202004"/>
    <w:rsid w:val="190CC7B1"/>
    <w:rsid w:val="192906CE"/>
    <w:rsid w:val="19DB0A92"/>
    <w:rsid w:val="1A9BE6F1"/>
    <w:rsid w:val="1B75F0D5"/>
    <w:rsid w:val="1D4B3DC1"/>
    <w:rsid w:val="1F5C3B97"/>
    <w:rsid w:val="1F85CE55"/>
    <w:rsid w:val="201BEDB3"/>
    <w:rsid w:val="203B9BFD"/>
    <w:rsid w:val="21B5B8B4"/>
    <w:rsid w:val="221C9487"/>
    <w:rsid w:val="22B8C987"/>
    <w:rsid w:val="22DC523B"/>
    <w:rsid w:val="23026213"/>
    <w:rsid w:val="244D1031"/>
    <w:rsid w:val="244DAB45"/>
    <w:rsid w:val="245F81F8"/>
    <w:rsid w:val="246D26E1"/>
    <w:rsid w:val="2497DED6"/>
    <w:rsid w:val="2499AC0E"/>
    <w:rsid w:val="254B9EF7"/>
    <w:rsid w:val="2641675F"/>
    <w:rsid w:val="2715EA2D"/>
    <w:rsid w:val="28A95F19"/>
    <w:rsid w:val="292E2A70"/>
    <w:rsid w:val="29C07D8A"/>
    <w:rsid w:val="2A0A27F7"/>
    <w:rsid w:val="2A1F5CAB"/>
    <w:rsid w:val="2B150368"/>
    <w:rsid w:val="2C4123C4"/>
    <w:rsid w:val="2C5514ED"/>
    <w:rsid w:val="2CE2760A"/>
    <w:rsid w:val="2D280C85"/>
    <w:rsid w:val="2D67880F"/>
    <w:rsid w:val="2E3BDF6F"/>
    <w:rsid w:val="2E529D42"/>
    <w:rsid w:val="2E672FFF"/>
    <w:rsid w:val="2FD7C0D8"/>
    <w:rsid w:val="30123EF0"/>
    <w:rsid w:val="303DCA99"/>
    <w:rsid w:val="3112321C"/>
    <w:rsid w:val="313CF817"/>
    <w:rsid w:val="31483A46"/>
    <w:rsid w:val="31D99AFA"/>
    <w:rsid w:val="321226AE"/>
    <w:rsid w:val="321CEB63"/>
    <w:rsid w:val="324792A3"/>
    <w:rsid w:val="32C44F15"/>
    <w:rsid w:val="33FC0629"/>
    <w:rsid w:val="35E66960"/>
    <w:rsid w:val="35F5533C"/>
    <w:rsid w:val="360E7B99"/>
    <w:rsid w:val="36132129"/>
    <w:rsid w:val="362005E2"/>
    <w:rsid w:val="36812AD6"/>
    <w:rsid w:val="3686A39F"/>
    <w:rsid w:val="36E5CE39"/>
    <w:rsid w:val="36F049F1"/>
    <w:rsid w:val="371D4B0E"/>
    <w:rsid w:val="3725978A"/>
    <w:rsid w:val="373B4C77"/>
    <w:rsid w:val="3791239D"/>
    <w:rsid w:val="379572A1"/>
    <w:rsid w:val="38B170DE"/>
    <w:rsid w:val="38EA87E6"/>
    <w:rsid w:val="394D4BD3"/>
    <w:rsid w:val="39F8D1CF"/>
    <w:rsid w:val="3A0A2E1D"/>
    <w:rsid w:val="3A17DBE8"/>
    <w:rsid w:val="3A22E305"/>
    <w:rsid w:val="3A25A9AE"/>
    <w:rsid w:val="3A27B66E"/>
    <w:rsid w:val="3AC8C45F"/>
    <w:rsid w:val="3AE99583"/>
    <w:rsid w:val="3B2C7C8A"/>
    <w:rsid w:val="3C6494C0"/>
    <w:rsid w:val="3C66509F"/>
    <w:rsid w:val="3C79A685"/>
    <w:rsid w:val="3CA6082F"/>
    <w:rsid w:val="3CC0B6A5"/>
    <w:rsid w:val="3CD2BA4F"/>
    <w:rsid w:val="3CD3B41B"/>
    <w:rsid w:val="3CE5E0E8"/>
    <w:rsid w:val="3DF7120E"/>
    <w:rsid w:val="3E5F2F98"/>
    <w:rsid w:val="3EE99245"/>
    <w:rsid w:val="3F5C9D33"/>
    <w:rsid w:val="3F742349"/>
    <w:rsid w:val="3FBF6727"/>
    <w:rsid w:val="4017C2CA"/>
    <w:rsid w:val="4071C185"/>
    <w:rsid w:val="4144A01C"/>
    <w:rsid w:val="417F234B"/>
    <w:rsid w:val="423F0320"/>
    <w:rsid w:val="4286D02C"/>
    <w:rsid w:val="42977DD2"/>
    <w:rsid w:val="4337B0A9"/>
    <w:rsid w:val="44B80BB5"/>
    <w:rsid w:val="44EA8133"/>
    <w:rsid w:val="44FCC981"/>
    <w:rsid w:val="450E8A1B"/>
    <w:rsid w:val="458E1C3E"/>
    <w:rsid w:val="46692FC1"/>
    <w:rsid w:val="46A7FDEE"/>
    <w:rsid w:val="46C906E3"/>
    <w:rsid w:val="46D983A0"/>
    <w:rsid w:val="47F652E5"/>
    <w:rsid w:val="488D9379"/>
    <w:rsid w:val="48D346ED"/>
    <w:rsid w:val="49B0D038"/>
    <w:rsid w:val="49C2CE91"/>
    <w:rsid w:val="49EFB88B"/>
    <w:rsid w:val="4A738E43"/>
    <w:rsid w:val="4BF53550"/>
    <w:rsid w:val="4C03D96E"/>
    <w:rsid w:val="4C0F3E92"/>
    <w:rsid w:val="4D03C92D"/>
    <w:rsid w:val="4D0B3DE4"/>
    <w:rsid w:val="4D1635B3"/>
    <w:rsid w:val="4DD2DD6F"/>
    <w:rsid w:val="4DF0216C"/>
    <w:rsid w:val="4E2AA9A6"/>
    <w:rsid w:val="4E5954A0"/>
    <w:rsid w:val="4F610F2B"/>
    <w:rsid w:val="51D83329"/>
    <w:rsid w:val="51FE9F5C"/>
    <w:rsid w:val="5208B10D"/>
    <w:rsid w:val="521CA250"/>
    <w:rsid w:val="52A2B1BC"/>
    <w:rsid w:val="52EB38C1"/>
    <w:rsid w:val="52F063CB"/>
    <w:rsid w:val="535B5A3E"/>
    <w:rsid w:val="53AD511F"/>
    <w:rsid w:val="54316500"/>
    <w:rsid w:val="544433E1"/>
    <w:rsid w:val="54B4185F"/>
    <w:rsid w:val="55E2DC2F"/>
    <w:rsid w:val="56A3940E"/>
    <w:rsid w:val="56CF8FD2"/>
    <w:rsid w:val="5738AD57"/>
    <w:rsid w:val="576768BE"/>
    <w:rsid w:val="586616BA"/>
    <w:rsid w:val="589EF55B"/>
    <w:rsid w:val="5905E60B"/>
    <w:rsid w:val="594810A3"/>
    <w:rsid w:val="59A4898C"/>
    <w:rsid w:val="59AAC1A4"/>
    <w:rsid w:val="59FBC225"/>
    <w:rsid w:val="5AD5F546"/>
    <w:rsid w:val="5AE2423E"/>
    <w:rsid w:val="5B0E0E72"/>
    <w:rsid w:val="5B1393D6"/>
    <w:rsid w:val="5C289047"/>
    <w:rsid w:val="5CACE943"/>
    <w:rsid w:val="5CBF537C"/>
    <w:rsid w:val="5CF97BBB"/>
    <w:rsid w:val="5D1B66DD"/>
    <w:rsid w:val="5D41FBC2"/>
    <w:rsid w:val="5D5C513A"/>
    <w:rsid w:val="5DC0D78C"/>
    <w:rsid w:val="5E237134"/>
    <w:rsid w:val="5E40DFC3"/>
    <w:rsid w:val="5E4E2E64"/>
    <w:rsid w:val="5EBE5F83"/>
    <w:rsid w:val="5EFC782C"/>
    <w:rsid w:val="5F4EF926"/>
    <w:rsid w:val="5F969215"/>
    <w:rsid w:val="5FFB54C3"/>
    <w:rsid w:val="618D319B"/>
    <w:rsid w:val="62B6CF7F"/>
    <w:rsid w:val="63407358"/>
    <w:rsid w:val="635EDB6A"/>
    <w:rsid w:val="63700C09"/>
    <w:rsid w:val="637C05DD"/>
    <w:rsid w:val="63B007AE"/>
    <w:rsid w:val="63C0BAC2"/>
    <w:rsid w:val="643B6A4F"/>
    <w:rsid w:val="653CC97B"/>
    <w:rsid w:val="65E3A99A"/>
    <w:rsid w:val="6682A293"/>
    <w:rsid w:val="66876AC2"/>
    <w:rsid w:val="66B3D850"/>
    <w:rsid w:val="66E85989"/>
    <w:rsid w:val="67A6265B"/>
    <w:rsid w:val="67CDC146"/>
    <w:rsid w:val="684A8B04"/>
    <w:rsid w:val="68F32CCE"/>
    <w:rsid w:val="6945DF9F"/>
    <w:rsid w:val="695EA8C7"/>
    <w:rsid w:val="69891826"/>
    <w:rsid w:val="698D11D1"/>
    <w:rsid w:val="6A1D5F05"/>
    <w:rsid w:val="6A59580D"/>
    <w:rsid w:val="6A7B84D2"/>
    <w:rsid w:val="6A8B7A52"/>
    <w:rsid w:val="6B0DF285"/>
    <w:rsid w:val="6B4F472E"/>
    <w:rsid w:val="6B5F24A8"/>
    <w:rsid w:val="6B6F2E65"/>
    <w:rsid w:val="6BA8F3BB"/>
    <w:rsid w:val="6BD7B6EF"/>
    <w:rsid w:val="6C38DBB2"/>
    <w:rsid w:val="6C5144EF"/>
    <w:rsid w:val="6D89883A"/>
    <w:rsid w:val="6E8BB2C5"/>
    <w:rsid w:val="6E92FB64"/>
    <w:rsid w:val="6F096C69"/>
    <w:rsid w:val="6F7AE94B"/>
    <w:rsid w:val="6FECC0B7"/>
    <w:rsid w:val="6FF0F1FF"/>
    <w:rsid w:val="70D356C9"/>
    <w:rsid w:val="71105E44"/>
    <w:rsid w:val="71E61D80"/>
    <w:rsid w:val="71EB2FA8"/>
    <w:rsid w:val="7225E5B2"/>
    <w:rsid w:val="724F7523"/>
    <w:rsid w:val="73000799"/>
    <w:rsid w:val="7325766D"/>
    <w:rsid w:val="734C03CE"/>
    <w:rsid w:val="7424F4A3"/>
    <w:rsid w:val="74A82DF1"/>
    <w:rsid w:val="75166D04"/>
    <w:rsid w:val="752DFDAD"/>
    <w:rsid w:val="755A319A"/>
    <w:rsid w:val="75E5C7D1"/>
    <w:rsid w:val="762BEDEF"/>
    <w:rsid w:val="7634760A"/>
    <w:rsid w:val="76D25601"/>
    <w:rsid w:val="76D9B860"/>
    <w:rsid w:val="76EF2FEA"/>
    <w:rsid w:val="78B88A2E"/>
    <w:rsid w:val="78E7A032"/>
    <w:rsid w:val="796A170B"/>
    <w:rsid w:val="798A5BAC"/>
    <w:rsid w:val="7A88AB8C"/>
    <w:rsid w:val="7A9B5D65"/>
    <w:rsid w:val="7AC0EC5B"/>
    <w:rsid w:val="7C33FD57"/>
    <w:rsid w:val="7C4405BC"/>
    <w:rsid w:val="7C87A281"/>
    <w:rsid w:val="7CA84717"/>
    <w:rsid w:val="7DBAEAA2"/>
    <w:rsid w:val="7DFB4135"/>
    <w:rsid w:val="7E30F69D"/>
    <w:rsid w:val="7E5AAB74"/>
    <w:rsid w:val="7E838118"/>
    <w:rsid w:val="7ED3C05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68785"/>
  <w15:docId w15:val="{77C4C951-3F94-4BD4-B186-3E0B5869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7A"/>
    <w:pPr>
      <w:spacing w:after="240" w:line="300" w:lineRule="auto"/>
    </w:pPr>
    <w:rPr>
      <w:rFonts w:ascii="Arial" w:eastAsia="MS Mincho" w:hAnsi="Arial" w:cs="Arial"/>
      <w:sz w:val="32"/>
      <w:szCs w:val="16"/>
      <w:lang w:eastAsia="ja-JP"/>
    </w:rPr>
  </w:style>
  <w:style w:type="paragraph" w:styleId="Heading1">
    <w:name w:val="heading 1"/>
    <w:basedOn w:val="Title"/>
    <w:link w:val="Heading1Char"/>
    <w:qFormat/>
    <w:rsid w:val="00CC1431"/>
    <w:pPr>
      <w:spacing w:before="240" w:after="300" w:line="360" w:lineRule="auto"/>
      <w:outlineLvl w:val="0"/>
    </w:pPr>
    <w:rPr>
      <w:rFonts w:ascii="Arial" w:hAnsi="Arial"/>
      <w:b/>
      <w:bCs/>
      <w:color w:val="500061"/>
      <w:spacing w:val="0"/>
      <w:sz w:val="48"/>
      <w:szCs w:val="40"/>
      <w:lang w:eastAsia="en-US"/>
    </w:rPr>
  </w:style>
  <w:style w:type="paragraph" w:styleId="Heading2">
    <w:name w:val="heading 2"/>
    <w:basedOn w:val="Normal"/>
    <w:next w:val="Normal"/>
    <w:link w:val="Heading2Char"/>
    <w:unhideWhenUsed/>
    <w:qFormat/>
    <w:rsid w:val="00CC1431"/>
    <w:pPr>
      <w:keepNext/>
      <w:pBdr>
        <w:bottom w:val="single" w:sz="4" w:space="0" w:color="E7E6E6" w:themeColor="background2"/>
      </w:pBdr>
      <w:spacing w:before="360"/>
      <w:contextualSpacing/>
      <w:outlineLvl w:val="1"/>
    </w:pPr>
    <w:rPr>
      <w:rFonts w:eastAsia="MS Gothic" w:cs="Times New Roman"/>
      <w:b/>
      <w:color w:val="4F2260"/>
      <w:kern w:val="28"/>
      <w:sz w:val="40"/>
      <w:szCs w:val="26"/>
    </w:rPr>
  </w:style>
  <w:style w:type="paragraph" w:styleId="Heading3">
    <w:name w:val="heading 3"/>
    <w:basedOn w:val="Normal"/>
    <w:next w:val="Normal"/>
    <w:link w:val="Heading3Char"/>
    <w:unhideWhenUsed/>
    <w:qFormat/>
    <w:rsid w:val="00CC1431"/>
    <w:pPr>
      <w:keepNext/>
      <w:keepLines/>
      <w:spacing w:before="360"/>
      <w:contextualSpacing/>
      <w:outlineLvl w:val="2"/>
    </w:pPr>
    <w:rPr>
      <w:rFonts w:eastAsia="MS Gothic" w:cs="Times New Roman"/>
      <w:b/>
      <w:color w:val="4F2260"/>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431"/>
    <w:rPr>
      <w:rFonts w:ascii="Arial" w:eastAsiaTheme="majorEastAsia" w:hAnsi="Arial" w:cstheme="majorBidi"/>
      <w:b/>
      <w:bCs/>
      <w:color w:val="500061"/>
      <w:kern w:val="28"/>
      <w:sz w:val="48"/>
      <w:szCs w:val="40"/>
    </w:rPr>
  </w:style>
  <w:style w:type="character" w:customStyle="1" w:styleId="Heading2Char">
    <w:name w:val="Heading 2 Char"/>
    <w:basedOn w:val="DefaultParagraphFont"/>
    <w:link w:val="Heading2"/>
    <w:rsid w:val="00CC1431"/>
    <w:rPr>
      <w:rFonts w:ascii="Arial" w:eastAsia="MS Gothic" w:hAnsi="Arial" w:cs="Times New Roman"/>
      <w:b/>
      <w:color w:val="4F2260"/>
      <w:kern w:val="28"/>
      <w:sz w:val="40"/>
      <w:szCs w:val="26"/>
      <w:lang w:val="en-US" w:eastAsia="ja-JP"/>
    </w:rPr>
  </w:style>
  <w:style w:type="character" w:customStyle="1" w:styleId="Heading3Char">
    <w:name w:val="Heading 3 Char"/>
    <w:basedOn w:val="DefaultParagraphFont"/>
    <w:link w:val="Heading3"/>
    <w:rsid w:val="00CC1431"/>
    <w:rPr>
      <w:rFonts w:ascii="Arial" w:eastAsia="MS Gothic" w:hAnsi="Arial" w:cs="Times New Roman"/>
      <w:b/>
      <w:color w:val="4F2260"/>
      <w:sz w:val="36"/>
      <w:szCs w:val="24"/>
      <w:lang w:val="en-US" w:eastAsia="ja-JP"/>
    </w:rPr>
  </w:style>
  <w:style w:type="paragraph" w:styleId="Footer">
    <w:name w:val="footer"/>
    <w:basedOn w:val="Normal"/>
    <w:link w:val="FooterChar"/>
    <w:unhideWhenUsed/>
    <w:rsid w:val="00CC1431"/>
    <w:pPr>
      <w:pBdr>
        <w:top w:val="single" w:sz="4" w:space="4" w:color="44546A" w:themeColor="text2"/>
      </w:pBdr>
      <w:spacing w:line="240" w:lineRule="auto"/>
      <w:jc w:val="right"/>
    </w:pPr>
    <w:rPr>
      <w:i/>
      <w:iCs/>
      <w:color w:val="2F5496" w:themeColor="accent1" w:themeShade="BF"/>
    </w:rPr>
  </w:style>
  <w:style w:type="character" w:customStyle="1" w:styleId="FooterChar">
    <w:name w:val="Footer Char"/>
    <w:basedOn w:val="DefaultParagraphFont"/>
    <w:link w:val="Footer"/>
    <w:rsid w:val="00CC1431"/>
    <w:rPr>
      <w:rFonts w:ascii="Arial" w:eastAsia="MS Mincho" w:hAnsi="Arial" w:cs="Arial"/>
      <w:i/>
      <w:iCs/>
      <w:color w:val="2F5496" w:themeColor="accent1" w:themeShade="BF"/>
      <w:sz w:val="32"/>
      <w:szCs w:val="16"/>
      <w:lang w:val="en-US" w:eastAsia="ja-JP"/>
    </w:rPr>
  </w:style>
  <w:style w:type="character" w:styleId="Hyperlink">
    <w:name w:val="Hyperlink"/>
    <w:basedOn w:val="DefaultParagraphFont"/>
    <w:uiPriority w:val="99"/>
    <w:unhideWhenUsed/>
    <w:qFormat/>
    <w:rsid w:val="006A6058"/>
    <w:rPr>
      <w:rFonts w:asciiTheme="minorHAnsi" w:hAnsiTheme="minorHAnsi"/>
      <w:color w:val="5B9BD5" w:themeColor="accent5"/>
      <w:sz w:val="32"/>
      <w:u w:val="single"/>
    </w:rPr>
  </w:style>
  <w:style w:type="paragraph" w:styleId="ListBullet">
    <w:name w:val="List Bullet"/>
    <w:basedOn w:val="Normal"/>
    <w:link w:val="ListBulletChar"/>
    <w:qFormat/>
    <w:rsid w:val="00A36BC4"/>
    <w:pPr>
      <w:numPr>
        <w:numId w:val="4"/>
      </w:numPr>
      <w:tabs>
        <w:tab w:val="left" w:pos="0"/>
      </w:tabs>
      <w:spacing w:after="120"/>
      <w:ind w:left="641" w:hanging="357"/>
    </w:pPr>
    <w:rPr>
      <w:rFonts w:eastAsia="Times New Roman" w:cs="Times New Roman"/>
      <w:lang w:eastAsia="en-AU"/>
    </w:rPr>
  </w:style>
  <w:style w:type="character" w:customStyle="1" w:styleId="ListBulletChar">
    <w:name w:val="List Bullet Char"/>
    <w:basedOn w:val="DefaultParagraphFont"/>
    <w:link w:val="ListBullet"/>
    <w:rsid w:val="00A36BC4"/>
    <w:rPr>
      <w:rFonts w:ascii="Arial" w:eastAsia="Times New Roman" w:hAnsi="Arial" w:cs="Times New Roman"/>
      <w:sz w:val="32"/>
      <w:szCs w:val="16"/>
      <w:lang w:eastAsia="en-AU"/>
    </w:rPr>
  </w:style>
  <w:style w:type="paragraph" w:styleId="TOCHeading">
    <w:name w:val="TOC Heading"/>
    <w:basedOn w:val="Heading2"/>
    <w:next w:val="Normal"/>
    <w:uiPriority w:val="39"/>
    <w:unhideWhenUsed/>
    <w:qFormat/>
    <w:rsid w:val="00CC1431"/>
    <w:pPr>
      <w:keepLines/>
      <w:pBdr>
        <w:bottom w:val="single" w:sz="4" w:space="0" w:color="44546A" w:themeColor="text2"/>
      </w:pBdr>
      <w:spacing w:after="0" w:line="259" w:lineRule="auto"/>
      <w:contextualSpacing w:val="0"/>
      <w:outlineLvl w:val="9"/>
    </w:pPr>
    <w:rPr>
      <w:rFonts w:asciiTheme="majorHAnsi" w:hAnsiTheme="majorHAnsi"/>
      <w:bCs/>
      <w:color w:val="2F5496" w:themeColor="accent1" w:themeShade="BF"/>
      <w:kern w:val="0"/>
      <w:szCs w:val="32"/>
    </w:rPr>
  </w:style>
  <w:style w:type="paragraph" w:styleId="TOC1">
    <w:name w:val="toc 1"/>
    <w:basedOn w:val="Normal"/>
    <w:next w:val="Normal"/>
    <w:autoRedefine/>
    <w:uiPriority w:val="39"/>
    <w:unhideWhenUsed/>
    <w:rsid w:val="00CC1431"/>
    <w:pPr>
      <w:tabs>
        <w:tab w:val="right" w:leader="dot" w:pos="10790"/>
      </w:tabs>
      <w:spacing w:after="100"/>
    </w:pPr>
  </w:style>
  <w:style w:type="paragraph" w:styleId="Title">
    <w:name w:val="Title"/>
    <w:basedOn w:val="Normal"/>
    <w:next w:val="Normal"/>
    <w:link w:val="TitleChar"/>
    <w:uiPriority w:val="10"/>
    <w:qFormat/>
    <w:rsid w:val="00CC14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431"/>
    <w:rPr>
      <w:rFonts w:asciiTheme="majorHAnsi" w:eastAsiaTheme="majorEastAsia" w:hAnsiTheme="majorHAnsi" w:cstheme="majorBidi"/>
      <w:spacing w:val="-10"/>
      <w:kern w:val="28"/>
      <w:sz w:val="56"/>
      <w:szCs w:val="56"/>
      <w:lang w:val="en-US" w:eastAsia="ja-JP"/>
    </w:rPr>
  </w:style>
  <w:style w:type="paragraph" w:styleId="ListParagraph">
    <w:name w:val="List Paragraph"/>
    <w:basedOn w:val="Normal"/>
    <w:uiPriority w:val="34"/>
    <w:qFormat/>
    <w:rsid w:val="0053762C"/>
    <w:pPr>
      <w:spacing w:after="160" w:line="259" w:lineRule="auto"/>
      <w:ind w:left="720"/>
      <w:contextualSpacing/>
    </w:pPr>
    <w:rPr>
      <w:rFonts w:eastAsiaTheme="minorHAnsi" w:cstheme="minorBidi"/>
      <w:sz w:val="24"/>
      <w:szCs w:val="22"/>
      <w:lang w:eastAsia="en-US"/>
    </w:rPr>
  </w:style>
  <w:style w:type="paragraph" w:customStyle="1" w:styleId="Number">
    <w:name w:val="Number"/>
    <w:basedOn w:val="Normal"/>
    <w:qFormat/>
    <w:rsid w:val="000A37F1"/>
  </w:style>
  <w:style w:type="character" w:styleId="UnresolvedMention">
    <w:name w:val="Unresolved Mention"/>
    <w:basedOn w:val="DefaultParagraphFont"/>
    <w:uiPriority w:val="99"/>
    <w:semiHidden/>
    <w:unhideWhenUsed/>
    <w:rsid w:val="003E42D7"/>
    <w:rPr>
      <w:color w:val="605E5C"/>
      <w:shd w:val="clear" w:color="auto" w:fill="E1DFDD"/>
    </w:rPr>
  </w:style>
  <w:style w:type="character" w:styleId="FollowedHyperlink">
    <w:name w:val="FollowedHyperlink"/>
    <w:basedOn w:val="DefaultParagraphFont"/>
    <w:uiPriority w:val="99"/>
    <w:semiHidden/>
    <w:unhideWhenUsed/>
    <w:rsid w:val="0021098B"/>
    <w:rPr>
      <w:color w:val="954F72" w:themeColor="followedHyperlink"/>
      <w:u w:val="single"/>
    </w:rPr>
  </w:style>
  <w:style w:type="paragraph" w:styleId="TOC2">
    <w:name w:val="toc 2"/>
    <w:basedOn w:val="Normal"/>
    <w:next w:val="Normal"/>
    <w:autoRedefine/>
    <w:uiPriority w:val="39"/>
    <w:unhideWhenUsed/>
    <w:rsid w:val="00682D16"/>
    <w:pPr>
      <w:spacing w:after="100"/>
      <w:ind w:left="320"/>
    </w:pPr>
  </w:style>
  <w:style w:type="paragraph" w:styleId="Header">
    <w:name w:val="header"/>
    <w:basedOn w:val="Normal"/>
    <w:link w:val="HeaderChar"/>
    <w:uiPriority w:val="99"/>
    <w:unhideWhenUsed/>
    <w:rsid w:val="00BE7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14F"/>
    <w:rPr>
      <w:rFonts w:ascii="Arial" w:eastAsia="MS Mincho" w:hAnsi="Arial" w:cs="Arial"/>
      <w:sz w:val="32"/>
      <w:szCs w:val="16"/>
      <w:lang w:val="en-US" w:eastAsia="ja-JP"/>
    </w:rPr>
  </w:style>
  <w:style w:type="paragraph" w:styleId="Revision">
    <w:name w:val="Revision"/>
    <w:hidden/>
    <w:uiPriority w:val="99"/>
    <w:semiHidden/>
    <w:rsid w:val="00DE562D"/>
    <w:pPr>
      <w:spacing w:after="0" w:line="240" w:lineRule="auto"/>
    </w:pPr>
    <w:rPr>
      <w:rFonts w:ascii="Arial" w:eastAsia="MS Mincho" w:hAnsi="Arial" w:cs="Arial"/>
      <w:sz w:val="32"/>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7397">
      <w:bodyDiv w:val="1"/>
      <w:marLeft w:val="0"/>
      <w:marRight w:val="0"/>
      <w:marTop w:val="0"/>
      <w:marBottom w:val="0"/>
      <w:divBdr>
        <w:top w:val="none" w:sz="0" w:space="0" w:color="auto"/>
        <w:left w:val="none" w:sz="0" w:space="0" w:color="auto"/>
        <w:bottom w:val="none" w:sz="0" w:space="0" w:color="auto"/>
        <w:right w:val="none" w:sz="0" w:space="0" w:color="auto"/>
      </w:divBdr>
      <w:divsChild>
        <w:div w:id="8219496">
          <w:marLeft w:val="0"/>
          <w:marRight w:val="0"/>
          <w:marTop w:val="0"/>
          <w:marBottom w:val="0"/>
          <w:divBdr>
            <w:top w:val="none" w:sz="0" w:space="0" w:color="auto"/>
            <w:left w:val="none" w:sz="0" w:space="0" w:color="auto"/>
            <w:bottom w:val="none" w:sz="0" w:space="0" w:color="auto"/>
            <w:right w:val="none" w:sz="0" w:space="0" w:color="auto"/>
          </w:divBdr>
        </w:div>
        <w:div w:id="10693637">
          <w:marLeft w:val="0"/>
          <w:marRight w:val="0"/>
          <w:marTop w:val="0"/>
          <w:marBottom w:val="0"/>
          <w:divBdr>
            <w:top w:val="none" w:sz="0" w:space="0" w:color="auto"/>
            <w:left w:val="none" w:sz="0" w:space="0" w:color="auto"/>
            <w:bottom w:val="none" w:sz="0" w:space="0" w:color="auto"/>
            <w:right w:val="none" w:sz="0" w:space="0" w:color="auto"/>
          </w:divBdr>
        </w:div>
        <w:div w:id="58721154">
          <w:marLeft w:val="0"/>
          <w:marRight w:val="0"/>
          <w:marTop w:val="0"/>
          <w:marBottom w:val="0"/>
          <w:divBdr>
            <w:top w:val="none" w:sz="0" w:space="0" w:color="auto"/>
            <w:left w:val="none" w:sz="0" w:space="0" w:color="auto"/>
            <w:bottom w:val="none" w:sz="0" w:space="0" w:color="auto"/>
            <w:right w:val="none" w:sz="0" w:space="0" w:color="auto"/>
          </w:divBdr>
        </w:div>
        <w:div w:id="78987554">
          <w:marLeft w:val="0"/>
          <w:marRight w:val="0"/>
          <w:marTop w:val="0"/>
          <w:marBottom w:val="0"/>
          <w:divBdr>
            <w:top w:val="none" w:sz="0" w:space="0" w:color="auto"/>
            <w:left w:val="none" w:sz="0" w:space="0" w:color="auto"/>
            <w:bottom w:val="none" w:sz="0" w:space="0" w:color="auto"/>
            <w:right w:val="none" w:sz="0" w:space="0" w:color="auto"/>
          </w:divBdr>
        </w:div>
        <w:div w:id="87695631">
          <w:marLeft w:val="0"/>
          <w:marRight w:val="0"/>
          <w:marTop w:val="0"/>
          <w:marBottom w:val="0"/>
          <w:divBdr>
            <w:top w:val="none" w:sz="0" w:space="0" w:color="auto"/>
            <w:left w:val="none" w:sz="0" w:space="0" w:color="auto"/>
            <w:bottom w:val="none" w:sz="0" w:space="0" w:color="auto"/>
            <w:right w:val="none" w:sz="0" w:space="0" w:color="auto"/>
          </w:divBdr>
        </w:div>
        <w:div w:id="88277331">
          <w:marLeft w:val="0"/>
          <w:marRight w:val="0"/>
          <w:marTop w:val="0"/>
          <w:marBottom w:val="0"/>
          <w:divBdr>
            <w:top w:val="none" w:sz="0" w:space="0" w:color="auto"/>
            <w:left w:val="none" w:sz="0" w:space="0" w:color="auto"/>
            <w:bottom w:val="none" w:sz="0" w:space="0" w:color="auto"/>
            <w:right w:val="none" w:sz="0" w:space="0" w:color="auto"/>
          </w:divBdr>
        </w:div>
        <w:div w:id="100957566">
          <w:marLeft w:val="0"/>
          <w:marRight w:val="0"/>
          <w:marTop w:val="0"/>
          <w:marBottom w:val="0"/>
          <w:divBdr>
            <w:top w:val="none" w:sz="0" w:space="0" w:color="auto"/>
            <w:left w:val="none" w:sz="0" w:space="0" w:color="auto"/>
            <w:bottom w:val="none" w:sz="0" w:space="0" w:color="auto"/>
            <w:right w:val="none" w:sz="0" w:space="0" w:color="auto"/>
          </w:divBdr>
        </w:div>
        <w:div w:id="111554662">
          <w:marLeft w:val="0"/>
          <w:marRight w:val="0"/>
          <w:marTop w:val="0"/>
          <w:marBottom w:val="0"/>
          <w:divBdr>
            <w:top w:val="none" w:sz="0" w:space="0" w:color="auto"/>
            <w:left w:val="none" w:sz="0" w:space="0" w:color="auto"/>
            <w:bottom w:val="none" w:sz="0" w:space="0" w:color="auto"/>
            <w:right w:val="none" w:sz="0" w:space="0" w:color="auto"/>
          </w:divBdr>
        </w:div>
        <w:div w:id="139468735">
          <w:marLeft w:val="0"/>
          <w:marRight w:val="0"/>
          <w:marTop w:val="0"/>
          <w:marBottom w:val="0"/>
          <w:divBdr>
            <w:top w:val="none" w:sz="0" w:space="0" w:color="auto"/>
            <w:left w:val="none" w:sz="0" w:space="0" w:color="auto"/>
            <w:bottom w:val="none" w:sz="0" w:space="0" w:color="auto"/>
            <w:right w:val="none" w:sz="0" w:space="0" w:color="auto"/>
          </w:divBdr>
        </w:div>
        <w:div w:id="149102547">
          <w:marLeft w:val="0"/>
          <w:marRight w:val="0"/>
          <w:marTop w:val="0"/>
          <w:marBottom w:val="0"/>
          <w:divBdr>
            <w:top w:val="none" w:sz="0" w:space="0" w:color="auto"/>
            <w:left w:val="none" w:sz="0" w:space="0" w:color="auto"/>
            <w:bottom w:val="none" w:sz="0" w:space="0" w:color="auto"/>
            <w:right w:val="none" w:sz="0" w:space="0" w:color="auto"/>
          </w:divBdr>
        </w:div>
        <w:div w:id="150097991">
          <w:marLeft w:val="0"/>
          <w:marRight w:val="0"/>
          <w:marTop w:val="0"/>
          <w:marBottom w:val="0"/>
          <w:divBdr>
            <w:top w:val="none" w:sz="0" w:space="0" w:color="auto"/>
            <w:left w:val="none" w:sz="0" w:space="0" w:color="auto"/>
            <w:bottom w:val="none" w:sz="0" w:space="0" w:color="auto"/>
            <w:right w:val="none" w:sz="0" w:space="0" w:color="auto"/>
          </w:divBdr>
        </w:div>
        <w:div w:id="153224621">
          <w:marLeft w:val="0"/>
          <w:marRight w:val="0"/>
          <w:marTop w:val="0"/>
          <w:marBottom w:val="0"/>
          <w:divBdr>
            <w:top w:val="none" w:sz="0" w:space="0" w:color="auto"/>
            <w:left w:val="none" w:sz="0" w:space="0" w:color="auto"/>
            <w:bottom w:val="none" w:sz="0" w:space="0" w:color="auto"/>
            <w:right w:val="none" w:sz="0" w:space="0" w:color="auto"/>
          </w:divBdr>
        </w:div>
        <w:div w:id="188103289">
          <w:marLeft w:val="0"/>
          <w:marRight w:val="0"/>
          <w:marTop w:val="0"/>
          <w:marBottom w:val="0"/>
          <w:divBdr>
            <w:top w:val="none" w:sz="0" w:space="0" w:color="auto"/>
            <w:left w:val="none" w:sz="0" w:space="0" w:color="auto"/>
            <w:bottom w:val="none" w:sz="0" w:space="0" w:color="auto"/>
            <w:right w:val="none" w:sz="0" w:space="0" w:color="auto"/>
          </w:divBdr>
        </w:div>
        <w:div w:id="193732895">
          <w:marLeft w:val="0"/>
          <w:marRight w:val="0"/>
          <w:marTop w:val="0"/>
          <w:marBottom w:val="0"/>
          <w:divBdr>
            <w:top w:val="none" w:sz="0" w:space="0" w:color="auto"/>
            <w:left w:val="none" w:sz="0" w:space="0" w:color="auto"/>
            <w:bottom w:val="none" w:sz="0" w:space="0" w:color="auto"/>
            <w:right w:val="none" w:sz="0" w:space="0" w:color="auto"/>
          </w:divBdr>
        </w:div>
        <w:div w:id="228536901">
          <w:marLeft w:val="0"/>
          <w:marRight w:val="0"/>
          <w:marTop w:val="0"/>
          <w:marBottom w:val="0"/>
          <w:divBdr>
            <w:top w:val="none" w:sz="0" w:space="0" w:color="auto"/>
            <w:left w:val="none" w:sz="0" w:space="0" w:color="auto"/>
            <w:bottom w:val="none" w:sz="0" w:space="0" w:color="auto"/>
            <w:right w:val="none" w:sz="0" w:space="0" w:color="auto"/>
          </w:divBdr>
        </w:div>
        <w:div w:id="230502677">
          <w:marLeft w:val="0"/>
          <w:marRight w:val="0"/>
          <w:marTop w:val="0"/>
          <w:marBottom w:val="0"/>
          <w:divBdr>
            <w:top w:val="none" w:sz="0" w:space="0" w:color="auto"/>
            <w:left w:val="none" w:sz="0" w:space="0" w:color="auto"/>
            <w:bottom w:val="none" w:sz="0" w:space="0" w:color="auto"/>
            <w:right w:val="none" w:sz="0" w:space="0" w:color="auto"/>
          </w:divBdr>
        </w:div>
        <w:div w:id="239483431">
          <w:marLeft w:val="0"/>
          <w:marRight w:val="0"/>
          <w:marTop w:val="0"/>
          <w:marBottom w:val="0"/>
          <w:divBdr>
            <w:top w:val="none" w:sz="0" w:space="0" w:color="auto"/>
            <w:left w:val="none" w:sz="0" w:space="0" w:color="auto"/>
            <w:bottom w:val="none" w:sz="0" w:space="0" w:color="auto"/>
            <w:right w:val="none" w:sz="0" w:space="0" w:color="auto"/>
          </w:divBdr>
        </w:div>
        <w:div w:id="244262434">
          <w:marLeft w:val="0"/>
          <w:marRight w:val="0"/>
          <w:marTop w:val="0"/>
          <w:marBottom w:val="0"/>
          <w:divBdr>
            <w:top w:val="none" w:sz="0" w:space="0" w:color="auto"/>
            <w:left w:val="none" w:sz="0" w:space="0" w:color="auto"/>
            <w:bottom w:val="none" w:sz="0" w:space="0" w:color="auto"/>
            <w:right w:val="none" w:sz="0" w:space="0" w:color="auto"/>
          </w:divBdr>
        </w:div>
        <w:div w:id="327248025">
          <w:marLeft w:val="0"/>
          <w:marRight w:val="0"/>
          <w:marTop w:val="0"/>
          <w:marBottom w:val="0"/>
          <w:divBdr>
            <w:top w:val="none" w:sz="0" w:space="0" w:color="auto"/>
            <w:left w:val="none" w:sz="0" w:space="0" w:color="auto"/>
            <w:bottom w:val="none" w:sz="0" w:space="0" w:color="auto"/>
            <w:right w:val="none" w:sz="0" w:space="0" w:color="auto"/>
          </w:divBdr>
        </w:div>
        <w:div w:id="330648606">
          <w:marLeft w:val="0"/>
          <w:marRight w:val="0"/>
          <w:marTop w:val="0"/>
          <w:marBottom w:val="0"/>
          <w:divBdr>
            <w:top w:val="none" w:sz="0" w:space="0" w:color="auto"/>
            <w:left w:val="none" w:sz="0" w:space="0" w:color="auto"/>
            <w:bottom w:val="none" w:sz="0" w:space="0" w:color="auto"/>
            <w:right w:val="none" w:sz="0" w:space="0" w:color="auto"/>
          </w:divBdr>
        </w:div>
        <w:div w:id="333074289">
          <w:marLeft w:val="0"/>
          <w:marRight w:val="0"/>
          <w:marTop w:val="0"/>
          <w:marBottom w:val="0"/>
          <w:divBdr>
            <w:top w:val="none" w:sz="0" w:space="0" w:color="auto"/>
            <w:left w:val="none" w:sz="0" w:space="0" w:color="auto"/>
            <w:bottom w:val="none" w:sz="0" w:space="0" w:color="auto"/>
            <w:right w:val="none" w:sz="0" w:space="0" w:color="auto"/>
          </w:divBdr>
        </w:div>
        <w:div w:id="356199874">
          <w:marLeft w:val="0"/>
          <w:marRight w:val="0"/>
          <w:marTop w:val="0"/>
          <w:marBottom w:val="0"/>
          <w:divBdr>
            <w:top w:val="none" w:sz="0" w:space="0" w:color="auto"/>
            <w:left w:val="none" w:sz="0" w:space="0" w:color="auto"/>
            <w:bottom w:val="none" w:sz="0" w:space="0" w:color="auto"/>
            <w:right w:val="none" w:sz="0" w:space="0" w:color="auto"/>
          </w:divBdr>
        </w:div>
        <w:div w:id="379133504">
          <w:marLeft w:val="0"/>
          <w:marRight w:val="0"/>
          <w:marTop w:val="0"/>
          <w:marBottom w:val="0"/>
          <w:divBdr>
            <w:top w:val="none" w:sz="0" w:space="0" w:color="auto"/>
            <w:left w:val="none" w:sz="0" w:space="0" w:color="auto"/>
            <w:bottom w:val="none" w:sz="0" w:space="0" w:color="auto"/>
            <w:right w:val="none" w:sz="0" w:space="0" w:color="auto"/>
          </w:divBdr>
        </w:div>
        <w:div w:id="387146975">
          <w:marLeft w:val="0"/>
          <w:marRight w:val="0"/>
          <w:marTop w:val="0"/>
          <w:marBottom w:val="0"/>
          <w:divBdr>
            <w:top w:val="none" w:sz="0" w:space="0" w:color="auto"/>
            <w:left w:val="none" w:sz="0" w:space="0" w:color="auto"/>
            <w:bottom w:val="none" w:sz="0" w:space="0" w:color="auto"/>
            <w:right w:val="none" w:sz="0" w:space="0" w:color="auto"/>
          </w:divBdr>
        </w:div>
        <w:div w:id="398136068">
          <w:marLeft w:val="0"/>
          <w:marRight w:val="0"/>
          <w:marTop w:val="0"/>
          <w:marBottom w:val="0"/>
          <w:divBdr>
            <w:top w:val="none" w:sz="0" w:space="0" w:color="auto"/>
            <w:left w:val="none" w:sz="0" w:space="0" w:color="auto"/>
            <w:bottom w:val="none" w:sz="0" w:space="0" w:color="auto"/>
            <w:right w:val="none" w:sz="0" w:space="0" w:color="auto"/>
          </w:divBdr>
        </w:div>
        <w:div w:id="437531835">
          <w:marLeft w:val="0"/>
          <w:marRight w:val="0"/>
          <w:marTop w:val="0"/>
          <w:marBottom w:val="0"/>
          <w:divBdr>
            <w:top w:val="none" w:sz="0" w:space="0" w:color="auto"/>
            <w:left w:val="none" w:sz="0" w:space="0" w:color="auto"/>
            <w:bottom w:val="none" w:sz="0" w:space="0" w:color="auto"/>
            <w:right w:val="none" w:sz="0" w:space="0" w:color="auto"/>
          </w:divBdr>
        </w:div>
        <w:div w:id="516775402">
          <w:marLeft w:val="0"/>
          <w:marRight w:val="0"/>
          <w:marTop w:val="0"/>
          <w:marBottom w:val="0"/>
          <w:divBdr>
            <w:top w:val="none" w:sz="0" w:space="0" w:color="auto"/>
            <w:left w:val="none" w:sz="0" w:space="0" w:color="auto"/>
            <w:bottom w:val="none" w:sz="0" w:space="0" w:color="auto"/>
            <w:right w:val="none" w:sz="0" w:space="0" w:color="auto"/>
          </w:divBdr>
        </w:div>
        <w:div w:id="553128552">
          <w:marLeft w:val="0"/>
          <w:marRight w:val="0"/>
          <w:marTop w:val="0"/>
          <w:marBottom w:val="0"/>
          <w:divBdr>
            <w:top w:val="none" w:sz="0" w:space="0" w:color="auto"/>
            <w:left w:val="none" w:sz="0" w:space="0" w:color="auto"/>
            <w:bottom w:val="none" w:sz="0" w:space="0" w:color="auto"/>
            <w:right w:val="none" w:sz="0" w:space="0" w:color="auto"/>
          </w:divBdr>
        </w:div>
        <w:div w:id="564143306">
          <w:marLeft w:val="0"/>
          <w:marRight w:val="0"/>
          <w:marTop w:val="0"/>
          <w:marBottom w:val="0"/>
          <w:divBdr>
            <w:top w:val="none" w:sz="0" w:space="0" w:color="auto"/>
            <w:left w:val="none" w:sz="0" w:space="0" w:color="auto"/>
            <w:bottom w:val="none" w:sz="0" w:space="0" w:color="auto"/>
            <w:right w:val="none" w:sz="0" w:space="0" w:color="auto"/>
          </w:divBdr>
        </w:div>
        <w:div w:id="603804254">
          <w:marLeft w:val="0"/>
          <w:marRight w:val="0"/>
          <w:marTop w:val="0"/>
          <w:marBottom w:val="0"/>
          <w:divBdr>
            <w:top w:val="none" w:sz="0" w:space="0" w:color="auto"/>
            <w:left w:val="none" w:sz="0" w:space="0" w:color="auto"/>
            <w:bottom w:val="none" w:sz="0" w:space="0" w:color="auto"/>
            <w:right w:val="none" w:sz="0" w:space="0" w:color="auto"/>
          </w:divBdr>
        </w:div>
        <w:div w:id="647903043">
          <w:marLeft w:val="0"/>
          <w:marRight w:val="0"/>
          <w:marTop w:val="0"/>
          <w:marBottom w:val="0"/>
          <w:divBdr>
            <w:top w:val="none" w:sz="0" w:space="0" w:color="auto"/>
            <w:left w:val="none" w:sz="0" w:space="0" w:color="auto"/>
            <w:bottom w:val="none" w:sz="0" w:space="0" w:color="auto"/>
            <w:right w:val="none" w:sz="0" w:space="0" w:color="auto"/>
          </w:divBdr>
        </w:div>
        <w:div w:id="677585882">
          <w:marLeft w:val="0"/>
          <w:marRight w:val="0"/>
          <w:marTop w:val="0"/>
          <w:marBottom w:val="0"/>
          <w:divBdr>
            <w:top w:val="none" w:sz="0" w:space="0" w:color="auto"/>
            <w:left w:val="none" w:sz="0" w:space="0" w:color="auto"/>
            <w:bottom w:val="none" w:sz="0" w:space="0" w:color="auto"/>
            <w:right w:val="none" w:sz="0" w:space="0" w:color="auto"/>
          </w:divBdr>
        </w:div>
        <w:div w:id="685061341">
          <w:marLeft w:val="0"/>
          <w:marRight w:val="0"/>
          <w:marTop w:val="0"/>
          <w:marBottom w:val="0"/>
          <w:divBdr>
            <w:top w:val="none" w:sz="0" w:space="0" w:color="auto"/>
            <w:left w:val="none" w:sz="0" w:space="0" w:color="auto"/>
            <w:bottom w:val="none" w:sz="0" w:space="0" w:color="auto"/>
            <w:right w:val="none" w:sz="0" w:space="0" w:color="auto"/>
          </w:divBdr>
        </w:div>
        <w:div w:id="688020242">
          <w:marLeft w:val="0"/>
          <w:marRight w:val="0"/>
          <w:marTop w:val="0"/>
          <w:marBottom w:val="0"/>
          <w:divBdr>
            <w:top w:val="none" w:sz="0" w:space="0" w:color="auto"/>
            <w:left w:val="none" w:sz="0" w:space="0" w:color="auto"/>
            <w:bottom w:val="none" w:sz="0" w:space="0" w:color="auto"/>
            <w:right w:val="none" w:sz="0" w:space="0" w:color="auto"/>
          </w:divBdr>
        </w:div>
        <w:div w:id="694424309">
          <w:marLeft w:val="0"/>
          <w:marRight w:val="0"/>
          <w:marTop w:val="0"/>
          <w:marBottom w:val="0"/>
          <w:divBdr>
            <w:top w:val="none" w:sz="0" w:space="0" w:color="auto"/>
            <w:left w:val="none" w:sz="0" w:space="0" w:color="auto"/>
            <w:bottom w:val="none" w:sz="0" w:space="0" w:color="auto"/>
            <w:right w:val="none" w:sz="0" w:space="0" w:color="auto"/>
          </w:divBdr>
        </w:div>
        <w:div w:id="775103956">
          <w:marLeft w:val="0"/>
          <w:marRight w:val="0"/>
          <w:marTop w:val="0"/>
          <w:marBottom w:val="0"/>
          <w:divBdr>
            <w:top w:val="none" w:sz="0" w:space="0" w:color="auto"/>
            <w:left w:val="none" w:sz="0" w:space="0" w:color="auto"/>
            <w:bottom w:val="none" w:sz="0" w:space="0" w:color="auto"/>
            <w:right w:val="none" w:sz="0" w:space="0" w:color="auto"/>
          </w:divBdr>
        </w:div>
        <w:div w:id="784038611">
          <w:marLeft w:val="0"/>
          <w:marRight w:val="0"/>
          <w:marTop w:val="0"/>
          <w:marBottom w:val="0"/>
          <w:divBdr>
            <w:top w:val="none" w:sz="0" w:space="0" w:color="auto"/>
            <w:left w:val="none" w:sz="0" w:space="0" w:color="auto"/>
            <w:bottom w:val="none" w:sz="0" w:space="0" w:color="auto"/>
            <w:right w:val="none" w:sz="0" w:space="0" w:color="auto"/>
          </w:divBdr>
        </w:div>
        <w:div w:id="824056026">
          <w:marLeft w:val="0"/>
          <w:marRight w:val="0"/>
          <w:marTop w:val="0"/>
          <w:marBottom w:val="0"/>
          <w:divBdr>
            <w:top w:val="none" w:sz="0" w:space="0" w:color="auto"/>
            <w:left w:val="none" w:sz="0" w:space="0" w:color="auto"/>
            <w:bottom w:val="none" w:sz="0" w:space="0" w:color="auto"/>
            <w:right w:val="none" w:sz="0" w:space="0" w:color="auto"/>
          </w:divBdr>
        </w:div>
        <w:div w:id="838814672">
          <w:marLeft w:val="0"/>
          <w:marRight w:val="0"/>
          <w:marTop w:val="0"/>
          <w:marBottom w:val="0"/>
          <w:divBdr>
            <w:top w:val="none" w:sz="0" w:space="0" w:color="auto"/>
            <w:left w:val="none" w:sz="0" w:space="0" w:color="auto"/>
            <w:bottom w:val="none" w:sz="0" w:space="0" w:color="auto"/>
            <w:right w:val="none" w:sz="0" w:space="0" w:color="auto"/>
          </w:divBdr>
        </w:div>
        <w:div w:id="850070062">
          <w:marLeft w:val="0"/>
          <w:marRight w:val="0"/>
          <w:marTop w:val="0"/>
          <w:marBottom w:val="0"/>
          <w:divBdr>
            <w:top w:val="none" w:sz="0" w:space="0" w:color="auto"/>
            <w:left w:val="none" w:sz="0" w:space="0" w:color="auto"/>
            <w:bottom w:val="none" w:sz="0" w:space="0" w:color="auto"/>
            <w:right w:val="none" w:sz="0" w:space="0" w:color="auto"/>
          </w:divBdr>
        </w:div>
        <w:div w:id="867454997">
          <w:marLeft w:val="0"/>
          <w:marRight w:val="0"/>
          <w:marTop w:val="0"/>
          <w:marBottom w:val="0"/>
          <w:divBdr>
            <w:top w:val="none" w:sz="0" w:space="0" w:color="auto"/>
            <w:left w:val="none" w:sz="0" w:space="0" w:color="auto"/>
            <w:bottom w:val="none" w:sz="0" w:space="0" w:color="auto"/>
            <w:right w:val="none" w:sz="0" w:space="0" w:color="auto"/>
          </w:divBdr>
        </w:div>
        <w:div w:id="910963749">
          <w:marLeft w:val="0"/>
          <w:marRight w:val="0"/>
          <w:marTop w:val="0"/>
          <w:marBottom w:val="0"/>
          <w:divBdr>
            <w:top w:val="none" w:sz="0" w:space="0" w:color="auto"/>
            <w:left w:val="none" w:sz="0" w:space="0" w:color="auto"/>
            <w:bottom w:val="none" w:sz="0" w:space="0" w:color="auto"/>
            <w:right w:val="none" w:sz="0" w:space="0" w:color="auto"/>
          </w:divBdr>
        </w:div>
        <w:div w:id="942228252">
          <w:marLeft w:val="0"/>
          <w:marRight w:val="0"/>
          <w:marTop w:val="0"/>
          <w:marBottom w:val="0"/>
          <w:divBdr>
            <w:top w:val="none" w:sz="0" w:space="0" w:color="auto"/>
            <w:left w:val="none" w:sz="0" w:space="0" w:color="auto"/>
            <w:bottom w:val="none" w:sz="0" w:space="0" w:color="auto"/>
            <w:right w:val="none" w:sz="0" w:space="0" w:color="auto"/>
          </w:divBdr>
        </w:div>
        <w:div w:id="944773469">
          <w:marLeft w:val="0"/>
          <w:marRight w:val="0"/>
          <w:marTop w:val="0"/>
          <w:marBottom w:val="0"/>
          <w:divBdr>
            <w:top w:val="none" w:sz="0" w:space="0" w:color="auto"/>
            <w:left w:val="none" w:sz="0" w:space="0" w:color="auto"/>
            <w:bottom w:val="none" w:sz="0" w:space="0" w:color="auto"/>
            <w:right w:val="none" w:sz="0" w:space="0" w:color="auto"/>
          </w:divBdr>
        </w:div>
        <w:div w:id="945423044">
          <w:marLeft w:val="0"/>
          <w:marRight w:val="0"/>
          <w:marTop w:val="0"/>
          <w:marBottom w:val="0"/>
          <w:divBdr>
            <w:top w:val="none" w:sz="0" w:space="0" w:color="auto"/>
            <w:left w:val="none" w:sz="0" w:space="0" w:color="auto"/>
            <w:bottom w:val="none" w:sz="0" w:space="0" w:color="auto"/>
            <w:right w:val="none" w:sz="0" w:space="0" w:color="auto"/>
          </w:divBdr>
        </w:div>
        <w:div w:id="967979420">
          <w:marLeft w:val="0"/>
          <w:marRight w:val="0"/>
          <w:marTop w:val="0"/>
          <w:marBottom w:val="0"/>
          <w:divBdr>
            <w:top w:val="none" w:sz="0" w:space="0" w:color="auto"/>
            <w:left w:val="none" w:sz="0" w:space="0" w:color="auto"/>
            <w:bottom w:val="none" w:sz="0" w:space="0" w:color="auto"/>
            <w:right w:val="none" w:sz="0" w:space="0" w:color="auto"/>
          </w:divBdr>
        </w:div>
        <w:div w:id="979117826">
          <w:marLeft w:val="0"/>
          <w:marRight w:val="0"/>
          <w:marTop w:val="0"/>
          <w:marBottom w:val="0"/>
          <w:divBdr>
            <w:top w:val="none" w:sz="0" w:space="0" w:color="auto"/>
            <w:left w:val="none" w:sz="0" w:space="0" w:color="auto"/>
            <w:bottom w:val="none" w:sz="0" w:space="0" w:color="auto"/>
            <w:right w:val="none" w:sz="0" w:space="0" w:color="auto"/>
          </w:divBdr>
        </w:div>
        <w:div w:id="994845526">
          <w:marLeft w:val="0"/>
          <w:marRight w:val="0"/>
          <w:marTop w:val="0"/>
          <w:marBottom w:val="0"/>
          <w:divBdr>
            <w:top w:val="none" w:sz="0" w:space="0" w:color="auto"/>
            <w:left w:val="none" w:sz="0" w:space="0" w:color="auto"/>
            <w:bottom w:val="none" w:sz="0" w:space="0" w:color="auto"/>
            <w:right w:val="none" w:sz="0" w:space="0" w:color="auto"/>
          </w:divBdr>
        </w:div>
        <w:div w:id="999119139">
          <w:marLeft w:val="0"/>
          <w:marRight w:val="0"/>
          <w:marTop w:val="0"/>
          <w:marBottom w:val="0"/>
          <w:divBdr>
            <w:top w:val="none" w:sz="0" w:space="0" w:color="auto"/>
            <w:left w:val="none" w:sz="0" w:space="0" w:color="auto"/>
            <w:bottom w:val="none" w:sz="0" w:space="0" w:color="auto"/>
            <w:right w:val="none" w:sz="0" w:space="0" w:color="auto"/>
          </w:divBdr>
        </w:div>
        <w:div w:id="1019045903">
          <w:marLeft w:val="0"/>
          <w:marRight w:val="0"/>
          <w:marTop w:val="0"/>
          <w:marBottom w:val="0"/>
          <w:divBdr>
            <w:top w:val="none" w:sz="0" w:space="0" w:color="auto"/>
            <w:left w:val="none" w:sz="0" w:space="0" w:color="auto"/>
            <w:bottom w:val="none" w:sz="0" w:space="0" w:color="auto"/>
            <w:right w:val="none" w:sz="0" w:space="0" w:color="auto"/>
          </w:divBdr>
        </w:div>
        <w:div w:id="1035890199">
          <w:marLeft w:val="0"/>
          <w:marRight w:val="0"/>
          <w:marTop w:val="0"/>
          <w:marBottom w:val="0"/>
          <w:divBdr>
            <w:top w:val="none" w:sz="0" w:space="0" w:color="auto"/>
            <w:left w:val="none" w:sz="0" w:space="0" w:color="auto"/>
            <w:bottom w:val="none" w:sz="0" w:space="0" w:color="auto"/>
            <w:right w:val="none" w:sz="0" w:space="0" w:color="auto"/>
          </w:divBdr>
        </w:div>
        <w:div w:id="1071344906">
          <w:marLeft w:val="0"/>
          <w:marRight w:val="0"/>
          <w:marTop w:val="0"/>
          <w:marBottom w:val="0"/>
          <w:divBdr>
            <w:top w:val="none" w:sz="0" w:space="0" w:color="auto"/>
            <w:left w:val="none" w:sz="0" w:space="0" w:color="auto"/>
            <w:bottom w:val="none" w:sz="0" w:space="0" w:color="auto"/>
            <w:right w:val="none" w:sz="0" w:space="0" w:color="auto"/>
          </w:divBdr>
        </w:div>
        <w:div w:id="1075589482">
          <w:marLeft w:val="0"/>
          <w:marRight w:val="0"/>
          <w:marTop w:val="0"/>
          <w:marBottom w:val="0"/>
          <w:divBdr>
            <w:top w:val="none" w:sz="0" w:space="0" w:color="auto"/>
            <w:left w:val="none" w:sz="0" w:space="0" w:color="auto"/>
            <w:bottom w:val="none" w:sz="0" w:space="0" w:color="auto"/>
            <w:right w:val="none" w:sz="0" w:space="0" w:color="auto"/>
          </w:divBdr>
        </w:div>
        <w:div w:id="1078135314">
          <w:marLeft w:val="0"/>
          <w:marRight w:val="0"/>
          <w:marTop w:val="0"/>
          <w:marBottom w:val="0"/>
          <w:divBdr>
            <w:top w:val="none" w:sz="0" w:space="0" w:color="auto"/>
            <w:left w:val="none" w:sz="0" w:space="0" w:color="auto"/>
            <w:bottom w:val="none" w:sz="0" w:space="0" w:color="auto"/>
            <w:right w:val="none" w:sz="0" w:space="0" w:color="auto"/>
          </w:divBdr>
        </w:div>
        <w:div w:id="1098869230">
          <w:marLeft w:val="0"/>
          <w:marRight w:val="0"/>
          <w:marTop w:val="0"/>
          <w:marBottom w:val="0"/>
          <w:divBdr>
            <w:top w:val="none" w:sz="0" w:space="0" w:color="auto"/>
            <w:left w:val="none" w:sz="0" w:space="0" w:color="auto"/>
            <w:bottom w:val="none" w:sz="0" w:space="0" w:color="auto"/>
            <w:right w:val="none" w:sz="0" w:space="0" w:color="auto"/>
          </w:divBdr>
        </w:div>
        <w:div w:id="1102411943">
          <w:marLeft w:val="0"/>
          <w:marRight w:val="0"/>
          <w:marTop w:val="0"/>
          <w:marBottom w:val="0"/>
          <w:divBdr>
            <w:top w:val="none" w:sz="0" w:space="0" w:color="auto"/>
            <w:left w:val="none" w:sz="0" w:space="0" w:color="auto"/>
            <w:bottom w:val="none" w:sz="0" w:space="0" w:color="auto"/>
            <w:right w:val="none" w:sz="0" w:space="0" w:color="auto"/>
          </w:divBdr>
        </w:div>
        <w:div w:id="1102529851">
          <w:marLeft w:val="0"/>
          <w:marRight w:val="0"/>
          <w:marTop w:val="0"/>
          <w:marBottom w:val="0"/>
          <w:divBdr>
            <w:top w:val="none" w:sz="0" w:space="0" w:color="auto"/>
            <w:left w:val="none" w:sz="0" w:space="0" w:color="auto"/>
            <w:bottom w:val="none" w:sz="0" w:space="0" w:color="auto"/>
            <w:right w:val="none" w:sz="0" w:space="0" w:color="auto"/>
          </w:divBdr>
        </w:div>
        <w:div w:id="1198271504">
          <w:marLeft w:val="0"/>
          <w:marRight w:val="0"/>
          <w:marTop w:val="0"/>
          <w:marBottom w:val="0"/>
          <w:divBdr>
            <w:top w:val="none" w:sz="0" w:space="0" w:color="auto"/>
            <w:left w:val="none" w:sz="0" w:space="0" w:color="auto"/>
            <w:bottom w:val="none" w:sz="0" w:space="0" w:color="auto"/>
            <w:right w:val="none" w:sz="0" w:space="0" w:color="auto"/>
          </w:divBdr>
        </w:div>
        <w:div w:id="1209146977">
          <w:marLeft w:val="0"/>
          <w:marRight w:val="0"/>
          <w:marTop w:val="0"/>
          <w:marBottom w:val="0"/>
          <w:divBdr>
            <w:top w:val="none" w:sz="0" w:space="0" w:color="auto"/>
            <w:left w:val="none" w:sz="0" w:space="0" w:color="auto"/>
            <w:bottom w:val="none" w:sz="0" w:space="0" w:color="auto"/>
            <w:right w:val="none" w:sz="0" w:space="0" w:color="auto"/>
          </w:divBdr>
        </w:div>
        <w:div w:id="1220089893">
          <w:marLeft w:val="0"/>
          <w:marRight w:val="0"/>
          <w:marTop w:val="0"/>
          <w:marBottom w:val="0"/>
          <w:divBdr>
            <w:top w:val="none" w:sz="0" w:space="0" w:color="auto"/>
            <w:left w:val="none" w:sz="0" w:space="0" w:color="auto"/>
            <w:bottom w:val="none" w:sz="0" w:space="0" w:color="auto"/>
            <w:right w:val="none" w:sz="0" w:space="0" w:color="auto"/>
          </w:divBdr>
        </w:div>
        <w:div w:id="1232622801">
          <w:marLeft w:val="0"/>
          <w:marRight w:val="0"/>
          <w:marTop w:val="0"/>
          <w:marBottom w:val="0"/>
          <w:divBdr>
            <w:top w:val="none" w:sz="0" w:space="0" w:color="auto"/>
            <w:left w:val="none" w:sz="0" w:space="0" w:color="auto"/>
            <w:bottom w:val="none" w:sz="0" w:space="0" w:color="auto"/>
            <w:right w:val="none" w:sz="0" w:space="0" w:color="auto"/>
          </w:divBdr>
        </w:div>
        <w:div w:id="1244293642">
          <w:marLeft w:val="0"/>
          <w:marRight w:val="0"/>
          <w:marTop w:val="0"/>
          <w:marBottom w:val="0"/>
          <w:divBdr>
            <w:top w:val="none" w:sz="0" w:space="0" w:color="auto"/>
            <w:left w:val="none" w:sz="0" w:space="0" w:color="auto"/>
            <w:bottom w:val="none" w:sz="0" w:space="0" w:color="auto"/>
            <w:right w:val="none" w:sz="0" w:space="0" w:color="auto"/>
          </w:divBdr>
        </w:div>
        <w:div w:id="1251046475">
          <w:marLeft w:val="0"/>
          <w:marRight w:val="0"/>
          <w:marTop w:val="0"/>
          <w:marBottom w:val="0"/>
          <w:divBdr>
            <w:top w:val="none" w:sz="0" w:space="0" w:color="auto"/>
            <w:left w:val="none" w:sz="0" w:space="0" w:color="auto"/>
            <w:bottom w:val="none" w:sz="0" w:space="0" w:color="auto"/>
            <w:right w:val="none" w:sz="0" w:space="0" w:color="auto"/>
          </w:divBdr>
        </w:div>
        <w:div w:id="1259371220">
          <w:marLeft w:val="0"/>
          <w:marRight w:val="0"/>
          <w:marTop w:val="0"/>
          <w:marBottom w:val="0"/>
          <w:divBdr>
            <w:top w:val="none" w:sz="0" w:space="0" w:color="auto"/>
            <w:left w:val="none" w:sz="0" w:space="0" w:color="auto"/>
            <w:bottom w:val="none" w:sz="0" w:space="0" w:color="auto"/>
            <w:right w:val="none" w:sz="0" w:space="0" w:color="auto"/>
          </w:divBdr>
        </w:div>
        <w:div w:id="1262495103">
          <w:marLeft w:val="0"/>
          <w:marRight w:val="0"/>
          <w:marTop w:val="0"/>
          <w:marBottom w:val="0"/>
          <w:divBdr>
            <w:top w:val="none" w:sz="0" w:space="0" w:color="auto"/>
            <w:left w:val="none" w:sz="0" w:space="0" w:color="auto"/>
            <w:bottom w:val="none" w:sz="0" w:space="0" w:color="auto"/>
            <w:right w:val="none" w:sz="0" w:space="0" w:color="auto"/>
          </w:divBdr>
        </w:div>
        <w:div w:id="1263144697">
          <w:marLeft w:val="0"/>
          <w:marRight w:val="0"/>
          <w:marTop w:val="0"/>
          <w:marBottom w:val="0"/>
          <w:divBdr>
            <w:top w:val="none" w:sz="0" w:space="0" w:color="auto"/>
            <w:left w:val="none" w:sz="0" w:space="0" w:color="auto"/>
            <w:bottom w:val="none" w:sz="0" w:space="0" w:color="auto"/>
            <w:right w:val="none" w:sz="0" w:space="0" w:color="auto"/>
          </w:divBdr>
        </w:div>
        <w:div w:id="1268542169">
          <w:marLeft w:val="0"/>
          <w:marRight w:val="0"/>
          <w:marTop w:val="0"/>
          <w:marBottom w:val="0"/>
          <w:divBdr>
            <w:top w:val="none" w:sz="0" w:space="0" w:color="auto"/>
            <w:left w:val="none" w:sz="0" w:space="0" w:color="auto"/>
            <w:bottom w:val="none" w:sz="0" w:space="0" w:color="auto"/>
            <w:right w:val="none" w:sz="0" w:space="0" w:color="auto"/>
          </w:divBdr>
        </w:div>
        <w:div w:id="1281451596">
          <w:marLeft w:val="0"/>
          <w:marRight w:val="0"/>
          <w:marTop w:val="0"/>
          <w:marBottom w:val="0"/>
          <w:divBdr>
            <w:top w:val="none" w:sz="0" w:space="0" w:color="auto"/>
            <w:left w:val="none" w:sz="0" w:space="0" w:color="auto"/>
            <w:bottom w:val="none" w:sz="0" w:space="0" w:color="auto"/>
            <w:right w:val="none" w:sz="0" w:space="0" w:color="auto"/>
          </w:divBdr>
        </w:div>
        <w:div w:id="1283538690">
          <w:marLeft w:val="0"/>
          <w:marRight w:val="0"/>
          <w:marTop w:val="0"/>
          <w:marBottom w:val="0"/>
          <w:divBdr>
            <w:top w:val="none" w:sz="0" w:space="0" w:color="auto"/>
            <w:left w:val="none" w:sz="0" w:space="0" w:color="auto"/>
            <w:bottom w:val="none" w:sz="0" w:space="0" w:color="auto"/>
            <w:right w:val="none" w:sz="0" w:space="0" w:color="auto"/>
          </w:divBdr>
        </w:div>
        <w:div w:id="1322465411">
          <w:marLeft w:val="0"/>
          <w:marRight w:val="0"/>
          <w:marTop w:val="0"/>
          <w:marBottom w:val="0"/>
          <w:divBdr>
            <w:top w:val="none" w:sz="0" w:space="0" w:color="auto"/>
            <w:left w:val="none" w:sz="0" w:space="0" w:color="auto"/>
            <w:bottom w:val="none" w:sz="0" w:space="0" w:color="auto"/>
            <w:right w:val="none" w:sz="0" w:space="0" w:color="auto"/>
          </w:divBdr>
        </w:div>
        <w:div w:id="1323847684">
          <w:marLeft w:val="0"/>
          <w:marRight w:val="0"/>
          <w:marTop w:val="0"/>
          <w:marBottom w:val="0"/>
          <w:divBdr>
            <w:top w:val="none" w:sz="0" w:space="0" w:color="auto"/>
            <w:left w:val="none" w:sz="0" w:space="0" w:color="auto"/>
            <w:bottom w:val="none" w:sz="0" w:space="0" w:color="auto"/>
            <w:right w:val="none" w:sz="0" w:space="0" w:color="auto"/>
          </w:divBdr>
        </w:div>
        <w:div w:id="1329939832">
          <w:marLeft w:val="0"/>
          <w:marRight w:val="0"/>
          <w:marTop w:val="0"/>
          <w:marBottom w:val="0"/>
          <w:divBdr>
            <w:top w:val="none" w:sz="0" w:space="0" w:color="auto"/>
            <w:left w:val="none" w:sz="0" w:space="0" w:color="auto"/>
            <w:bottom w:val="none" w:sz="0" w:space="0" w:color="auto"/>
            <w:right w:val="none" w:sz="0" w:space="0" w:color="auto"/>
          </w:divBdr>
        </w:div>
        <w:div w:id="1337683779">
          <w:marLeft w:val="0"/>
          <w:marRight w:val="0"/>
          <w:marTop w:val="0"/>
          <w:marBottom w:val="0"/>
          <w:divBdr>
            <w:top w:val="none" w:sz="0" w:space="0" w:color="auto"/>
            <w:left w:val="none" w:sz="0" w:space="0" w:color="auto"/>
            <w:bottom w:val="none" w:sz="0" w:space="0" w:color="auto"/>
            <w:right w:val="none" w:sz="0" w:space="0" w:color="auto"/>
          </w:divBdr>
        </w:div>
        <w:div w:id="1345354339">
          <w:marLeft w:val="0"/>
          <w:marRight w:val="0"/>
          <w:marTop w:val="0"/>
          <w:marBottom w:val="0"/>
          <w:divBdr>
            <w:top w:val="none" w:sz="0" w:space="0" w:color="auto"/>
            <w:left w:val="none" w:sz="0" w:space="0" w:color="auto"/>
            <w:bottom w:val="none" w:sz="0" w:space="0" w:color="auto"/>
            <w:right w:val="none" w:sz="0" w:space="0" w:color="auto"/>
          </w:divBdr>
        </w:div>
        <w:div w:id="1355767874">
          <w:marLeft w:val="0"/>
          <w:marRight w:val="0"/>
          <w:marTop w:val="0"/>
          <w:marBottom w:val="0"/>
          <w:divBdr>
            <w:top w:val="none" w:sz="0" w:space="0" w:color="auto"/>
            <w:left w:val="none" w:sz="0" w:space="0" w:color="auto"/>
            <w:bottom w:val="none" w:sz="0" w:space="0" w:color="auto"/>
            <w:right w:val="none" w:sz="0" w:space="0" w:color="auto"/>
          </w:divBdr>
        </w:div>
        <w:div w:id="1374696016">
          <w:marLeft w:val="0"/>
          <w:marRight w:val="0"/>
          <w:marTop w:val="0"/>
          <w:marBottom w:val="0"/>
          <w:divBdr>
            <w:top w:val="none" w:sz="0" w:space="0" w:color="auto"/>
            <w:left w:val="none" w:sz="0" w:space="0" w:color="auto"/>
            <w:bottom w:val="none" w:sz="0" w:space="0" w:color="auto"/>
            <w:right w:val="none" w:sz="0" w:space="0" w:color="auto"/>
          </w:divBdr>
        </w:div>
        <w:div w:id="1408842219">
          <w:marLeft w:val="0"/>
          <w:marRight w:val="0"/>
          <w:marTop w:val="0"/>
          <w:marBottom w:val="0"/>
          <w:divBdr>
            <w:top w:val="none" w:sz="0" w:space="0" w:color="auto"/>
            <w:left w:val="none" w:sz="0" w:space="0" w:color="auto"/>
            <w:bottom w:val="none" w:sz="0" w:space="0" w:color="auto"/>
            <w:right w:val="none" w:sz="0" w:space="0" w:color="auto"/>
          </w:divBdr>
        </w:div>
        <w:div w:id="1415936208">
          <w:marLeft w:val="0"/>
          <w:marRight w:val="0"/>
          <w:marTop w:val="0"/>
          <w:marBottom w:val="0"/>
          <w:divBdr>
            <w:top w:val="none" w:sz="0" w:space="0" w:color="auto"/>
            <w:left w:val="none" w:sz="0" w:space="0" w:color="auto"/>
            <w:bottom w:val="none" w:sz="0" w:space="0" w:color="auto"/>
            <w:right w:val="none" w:sz="0" w:space="0" w:color="auto"/>
          </w:divBdr>
        </w:div>
        <w:div w:id="1424715751">
          <w:marLeft w:val="0"/>
          <w:marRight w:val="0"/>
          <w:marTop w:val="0"/>
          <w:marBottom w:val="0"/>
          <w:divBdr>
            <w:top w:val="none" w:sz="0" w:space="0" w:color="auto"/>
            <w:left w:val="none" w:sz="0" w:space="0" w:color="auto"/>
            <w:bottom w:val="none" w:sz="0" w:space="0" w:color="auto"/>
            <w:right w:val="none" w:sz="0" w:space="0" w:color="auto"/>
          </w:divBdr>
        </w:div>
        <w:div w:id="1441948023">
          <w:marLeft w:val="0"/>
          <w:marRight w:val="0"/>
          <w:marTop w:val="0"/>
          <w:marBottom w:val="0"/>
          <w:divBdr>
            <w:top w:val="none" w:sz="0" w:space="0" w:color="auto"/>
            <w:left w:val="none" w:sz="0" w:space="0" w:color="auto"/>
            <w:bottom w:val="none" w:sz="0" w:space="0" w:color="auto"/>
            <w:right w:val="none" w:sz="0" w:space="0" w:color="auto"/>
          </w:divBdr>
        </w:div>
        <w:div w:id="1442921836">
          <w:marLeft w:val="0"/>
          <w:marRight w:val="0"/>
          <w:marTop w:val="0"/>
          <w:marBottom w:val="0"/>
          <w:divBdr>
            <w:top w:val="none" w:sz="0" w:space="0" w:color="auto"/>
            <w:left w:val="none" w:sz="0" w:space="0" w:color="auto"/>
            <w:bottom w:val="none" w:sz="0" w:space="0" w:color="auto"/>
            <w:right w:val="none" w:sz="0" w:space="0" w:color="auto"/>
          </w:divBdr>
        </w:div>
        <w:div w:id="1448962150">
          <w:marLeft w:val="0"/>
          <w:marRight w:val="0"/>
          <w:marTop w:val="0"/>
          <w:marBottom w:val="0"/>
          <w:divBdr>
            <w:top w:val="none" w:sz="0" w:space="0" w:color="auto"/>
            <w:left w:val="none" w:sz="0" w:space="0" w:color="auto"/>
            <w:bottom w:val="none" w:sz="0" w:space="0" w:color="auto"/>
            <w:right w:val="none" w:sz="0" w:space="0" w:color="auto"/>
          </w:divBdr>
        </w:div>
        <w:div w:id="1455368585">
          <w:marLeft w:val="0"/>
          <w:marRight w:val="0"/>
          <w:marTop w:val="0"/>
          <w:marBottom w:val="0"/>
          <w:divBdr>
            <w:top w:val="none" w:sz="0" w:space="0" w:color="auto"/>
            <w:left w:val="none" w:sz="0" w:space="0" w:color="auto"/>
            <w:bottom w:val="none" w:sz="0" w:space="0" w:color="auto"/>
            <w:right w:val="none" w:sz="0" w:space="0" w:color="auto"/>
          </w:divBdr>
        </w:div>
        <w:div w:id="1500732758">
          <w:marLeft w:val="0"/>
          <w:marRight w:val="0"/>
          <w:marTop w:val="0"/>
          <w:marBottom w:val="0"/>
          <w:divBdr>
            <w:top w:val="none" w:sz="0" w:space="0" w:color="auto"/>
            <w:left w:val="none" w:sz="0" w:space="0" w:color="auto"/>
            <w:bottom w:val="none" w:sz="0" w:space="0" w:color="auto"/>
            <w:right w:val="none" w:sz="0" w:space="0" w:color="auto"/>
          </w:divBdr>
        </w:div>
        <w:div w:id="1573006828">
          <w:marLeft w:val="0"/>
          <w:marRight w:val="0"/>
          <w:marTop w:val="0"/>
          <w:marBottom w:val="0"/>
          <w:divBdr>
            <w:top w:val="none" w:sz="0" w:space="0" w:color="auto"/>
            <w:left w:val="none" w:sz="0" w:space="0" w:color="auto"/>
            <w:bottom w:val="none" w:sz="0" w:space="0" w:color="auto"/>
            <w:right w:val="none" w:sz="0" w:space="0" w:color="auto"/>
          </w:divBdr>
        </w:div>
        <w:div w:id="1645506166">
          <w:marLeft w:val="0"/>
          <w:marRight w:val="0"/>
          <w:marTop w:val="0"/>
          <w:marBottom w:val="0"/>
          <w:divBdr>
            <w:top w:val="none" w:sz="0" w:space="0" w:color="auto"/>
            <w:left w:val="none" w:sz="0" w:space="0" w:color="auto"/>
            <w:bottom w:val="none" w:sz="0" w:space="0" w:color="auto"/>
            <w:right w:val="none" w:sz="0" w:space="0" w:color="auto"/>
          </w:divBdr>
        </w:div>
        <w:div w:id="1679963783">
          <w:marLeft w:val="0"/>
          <w:marRight w:val="0"/>
          <w:marTop w:val="0"/>
          <w:marBottom w:val="0"/>
          <w:divBdr>
            <w:top w:val="none" w:sz="0" w:space="0" w:color="auto"/>
            <w:left w:val="none" w:sz="0" w:space="0" w:color="auto"/>
            <w:bottom w:val="none" w:sz="0" w:space="0" w:color="auto"/>
            <w:right w:val="none" w:sz="0" w:space="0" w:color="auto"/>
          </w:divBdr>
        </w:div>
        <w:div w:id="1717895273">
          <w:marLeft w:val="0"/>
          <w:marRight w:val="0"/>
          <w:marTop w:val="0"/>
          <w:marBottom w:val="0"/>
          <w:divBdr>
            <w:top w:val="none" w:sz="0" w:space="0" w:color="auto"/>
            <w:left w:val="none" w:sz="0" w:space="0" w:color="auto"/>
            <w:bottom w:val="none" w:sz="0" w:space="0" w:color="auto"/>
            <w:right w:val="none" w:sz="0" w:space="0" w:color="auto"/>
          </w:divBdr>
        </w:div>
        <w:div w:id="1730111626">
          <w:marLeft w:val="0"/>
          <w:marRight w:val="0"/>
          <w:marTop w:val="0"/>
          <w:marBottom w:val="0"/>
          <w:divBdr>
            <w:top w:val="none" w:sz="0" w:space="0" w:color="auto"/>
            <w:left w:val="none" w:sz="0" w:space="0" w:color="auto"/>
            <w:bottom w:val="none" w:sz="0" w:space="0" w:color="auto"/>
            <w:right w:val="none" w:sz="0" w:space="0" w:color="auto"/>
          </w:divBdr>
        </w:div>
        <w:div w:id="1737430400">
          <w:marLeft w:val="0"/>
          <w:marRight w:val="0"/>
          <w:marTop w:val="0"/>
          <w:marBottom w:val="0"/>
          <w:divBdr>
            <w:top w:val="none" w:sz="0" w:space="0" w:color="auto"/>
            <w:left w:val="none" w:sz="0" w:space="0" w:color="auto"/>
            <w:bottom w:val="none" w:sz="0" w:space="0" w:color="auto"/>
            <w:right w:val="none" w:sz="0" w:space="0" w:color="auto"/>
          </w:divBdr>
        </w:div>
        <w:div w:id="1751389371">
          <w:marLeft w:val="0"/>
          <w:marRight w:val="0"/>
          <w:marTop w:val="0"/>
          <w:marBottom w:val="0"/>
          <w:divBdr>
            <w:top w:val="none" w:sz="0" w:space="0" w:color="auto"/>
            <w:left w:val="none" w:sz="0" w:space="0" w:color="auto"/>
            <w:bottom w:val="none" w:sz="0" w:space="0" w:color="auto"/>
            <w:right w:val="none" w:sz="0" w:space="0" w:color="auto"/>
          </w:divBdr>
        </w:div>
        <w:div w:id="1763530850">
          <w:marLeft w:val="0"/>
          <w:marRight w:val="0"/>
          <w:marTop w:val="0"/>
          <w:marBottom w:val="0"/>
          <w:divBdr>
            <w:top w:val="none" w:sz="0" w:space="0" w:color="auto"/>
            <w:left w:val="none" w:sz="0" w:space="0" w:color="auto"/>
            <w:bottom w:val="none" w:sz="0" w:space="0" w:color="auto"/>
            <w:right w:val="none" w:sz="0" w:space="0" w:color="auto"/>
          </w:divBdr>
        </w:div>
        <w:div w:id="1765491886">
          <w:marLeft w:val="0"/>
          <w:marRight w:val="0"/>
          <w:marTop w:val="0"/>
          <w:marBottom w:val="0"/>
          <w:divBdr>
            <w:top w:val="none" w:sz="0" w:space="0" w:color="auto"/>
            <w:left w:val="none" w:sz="0" w:space="0" w:color="auto"/>
            <w:bottom w:val="none" w:sz="0" w:space="0" w:color="auto"/>
            <w:right w:val="none" w:sz="0" w:space="0" w:color="auto"/>
          </w:divBdr>
        </w:div>
        <w:div w:id="1767073399">
          <w:marLeft w:val="0"/>
          <w:marRight w:val="0"/>
          <w:marTop w:val="0"/>
          <w:marBottom w:val="0"/>
          <w:divBdr>
            <w:top w:val="none" w:sz="0" w:space="0" w:color="auto"/>
            <w:left w:val="none" w:sz="0" w:space="0" w:color="auto"/>
            <w:bottom w:val="none" w:sz="0" w:space="0" w:color="auto"/>
            <w:right w:val="none" w:sz="0" w:space="0" w:color="auto"/>
          </w:divBdr>
        </w:div>
        <w:div w:id="1781949156">
          <w:marLeft w:val="0"/>
          <w:marRight w:val="0"/>
          <w:marTop w:val="0"/>
          <w:marBottom w:val="0"/>
          <w:divBdr>
            <w:top w:val="none" w:sz="0" w:space="0" w:color="auto"/>
            <w:left w:val="none" w:sz="0" w:space="0" w:color="auto"/>
            <w:bottom w:val="none" w:sz="0" w:space="0" w:color="auto"/>
            <w:right w:val="none" w:sz="0" w:space="0" w:color="auto"/>
          </w:divBdr>
        </w:div>
        <w:div w:id="1785228767">
          <w:marLeft w:val="0"/>
          <w:marRight w:val="0"/>
          <w:marTop w:val="0"/>
          <w:marBottom w:val="0"/>
          <w:divBdr>
            <w:top w:val="none" w:sz="0" w:space="0" w:color="auto"/>
            <w:left w:val="none" w:sz="0" w:space="0" w:color="auto"/>
            <w:bottom w:val="none" w:sz="0" w:space="0" w:color="auto"/>
            <w:right w:val="none" w:sz="0" w:space="0" w:color="auto"/>
          </w:divBdr>
        </w:div>
        <w:div w:id="1832797407">
          <w:marLeft w:val="0"/>
          <w:marRight w:val="0"/>
          <w:marTop w:val="0"/>
          <w:marBottom w:val="0"/>
          <w:divBdr>
            <w:top w:val="none" w:sz="0" w:space="0" w:color="auto"/>
            <w:left w:val="none" w:sz="0" w:space="0" w:color="auto"/>
            <w:bottom w:val="none" w:sz="0" w:space="0" w:color="auto"/>
            <w:right w:val="none" w:sz="0" w:space="0" w:color="auto"/>
          </w:divBdr>
        </w:div>
        <w:div w:id="1853109217">
          <w:marLeft w:val="0"/>
          <w:marRight w:val="0"/>
          <w:marTop w:val="0"/>
          <w:marBottom w:val="0"/>
          <w:divBdr>
            <w:top w:val="none" w:sz="0" w:space="0" w:color="auto"/>
            <w:left w:val="none" w:sz="0" w:space="0" w:color="auto"/>
            <w:bottom w:val="none" w:sz="0" w:space="0" w:color="auto"/>
            <w:right w:val="none" w:sz="0" w:space="0" w:color="auto"/>
          </w:divBdr>
        </w:div>
        <w:div w:id="1894194202">
          <w:marLeft w:val="0"/>
          <w:marRight w:val="0"/>
          <w:marTop w:val="0"/>
          <w:marBottom w:val="0"/>
          <w:divBdr>
            <w:top w:val="none" w:sz="0" w:space="0" w:color="auto"/>
            <w:left w:val="none" w:sz="0" w:space="0" w:color="auto"/>
            <w:bottom w:val="none" w:sz="0" w:space="0" w:color="auto"/>
            <w:right w:val="none" w:sz="0" w:space="0" w:color="auto"/>
          </w:divBdr>
        </w:div>
        <w:div w:id="1908149769">
          <w:marLeft w:val="0"/>
          <w:marRight w:val="0"/>
          <w:marTop w:val="0"/>
          <w:marBottom w:val="0"/>
          <w:divBdr>
            <w:top w:val="none" w:sz="0" w:space="0" w:color="auto"/>
            <w:left w:val="none" w:sz="0" w:space="0" w:color="auto"/>
            <w:bottom w:val="none" w:sz="0" w:space="0" w:color="auto"/>
            <w:right w:val="none" w:sz="0" w:space="0" w:color="auto"/>
          </w:divBdr>
        </w:div>
        <w:div w:id="1951353987">
          <w:marLeft w:val="0"/>
          <w:marRight w:val="0"/>
          <w:marTop w:val="0"/>
          <w:marBottom w:val="0"/>
          <w:divBdr>
            <w:top w:val="none" w:sz="0" w:space="0" w:color="auto"/>
            <w:left w:val="none" w:sz="0" w:space="0" w:color="auto"/>
            <w:bottom w:val="none" w:sz="0" w:space="0" w:color="auto"/>
            <w:right w:val="none" w:sz="0" w:space="0" w:color="auto"/>
          </w:divBdr>
        </w:div>
        <w:div w:id="1983579802">
          <w:marLeft w:val="0"/>
          <w:marRight w:val="0"/>
          <w:marTop w:val="0"/>
          <w:marBottom w:val="0"/>
          <w:divBdr>
            <w:top w:val="none" w:sz="0" w:space="0" w:color="auto"/>
            <w:left w:val="none" w:sz="0" w:space="0" w:color="auto"/>
            <w:bottom w:val="none" w:sz="0" w:space="0" w:color="auto"/>
            <w:right w:val="none" w:sz="0" w:space="0" w:color="auto"/>
          </w:divBdr>
        </w:div>
        <w:div w:id="1986928886">
          <w:marLeft w:val="0"/>
          <w:marRight w:val="0"/>
          <w:marTop w:val="0"/>
          <w:marBottom w:val="0"/>
          <w:divBdr>
            <w:top w:val="none" w:sz="0" w:space="0" w:color="auto"/>
            <w:left w:val="none" w:sz="0" w:space="0" w:color="auto"/>
            <w:bottom w:val="none" w:sz="0" w:space="0" w:color="auto"/>
            <w:right w:val="none" w:sz="0" w:space="0" w:color="auto"/>
          </w:divBdr>
        </w:div>
        <w:div w:id="1995141180">
          <w:marLeft w:val="0"/>
          <w:marRight w:val="0"/>
          <w:marTop w:val="0"/>
          <w:marBottom w:val="0"/>
          <w:divBdr>
            <w:top w:val="none" w:sz="0" w:space="0" w:color="auto"/>
            <w:left w:val="none" w:sz="0" w:space="0" w:color="auto"/>
            <w:bottom w:val="none" w:sz="0" w:space="0" w:color="auto"/>
            <w:right w:val="none" w:sz="0" w:space="0" w:color="auto"/>
          </w:divBdr>
        </w:div>
        <w:div w:id="2032149614">
          <w:marLeft w:val="0"/>
          <w:marRight w:val="0"/>
          <w:marTop w:val="0"/>
          <w:marBottom w:val="0"/>
          <w:divBdr>
            <w:top w:val="none" w:sz="0" w:space="0" w:color="auto"/>
            <w:left w:val="none" w:sz="0" w:space="0" w:color="auto"/>
            <w:bottom w:val="none" w:sz="0" w:space="0" w:color="auto"/>
            <w:right w:val="none" w:sz="0" w:space="0" w:color="auto"/>
          </w:divBdr>
        </w:div>
        <w:div w:id="2039970636">
          <w:marLeft w:val="0"/>
          <w:marRight w:val="0"/>
          <w:marTop w:val="0"/>
          <w:marBottom w:val="0"/>
          <w:divBdr>
            <w:top w:val="none" w:sz="0" w:space="0" w:color="auto"/>
            <w:left w:val="none" w:sz="0" w:space="0" w:color="auto"/>
            <w:bottom w:val="none" w:sz="0" w:space="0" w:color="auto"/>
            <w:right w:val="none" w:sz="0" w:space="0" w:color="auto"/>
          </w:divBdr>
        </w:div>
        <w:div w:id="2072538637">
          <w:marLeft w:val="0"/>
          <w:marRight w:val="0"/>
          <w:marTop w:val="0"/>
          <w:marBottom w:val="0"/>
          <w:divBdr>
            <w:top w:val="none" w:sz="0" w:space="0" w:color="auto"/>
            <w:left w:val="none" w:sz="0" w:space="0" w:color="auto"/>
            <w:bottom w:val="none" w:sz="0" w:space="0" w:color="auto"/>
            <w:right w:val="none" w:sz="0" w:space="0" w:color="auto"/>
          </w:divBdr>
        </w:div>
        <w:div w:id="2073120763">
          <w:marLeft w:val="0"/>
          <w:marRight w:val="0"/>
          <w:marTop w:val="0"/>
          <w:marBottom w:val="0"/>
          <w:divBdr>
            <w:top w:val="none" w:sz="0" w:space="0" w:color="auto"/>
            <w:left w:val="none" w:sz="0" w:space="0" w:color="auto"/>
            <w:bottom w:val="none" w:sz="0" w:space="0" w:color="auto"/>
            <w:right w:val="none" w:sz="0" w:space="0" w:color="auto"/>
          </w:divBdr>
        </w:div>
        <w:div w:id="2096241490">
          <w:marLeft w:val="0"/>
          <w:marRight w:val="0"/>
          <w:marTop w:val="0"/>
          <w:marBottom w:val="0"/>
          <w:divBdr>
            <w:top w:val="none" w:sz="0" w:space="0" w:color="auto"/>
            <w:left w:val="none" w:sz="0" w:space="0" w:color="auto"/>
            <w:bottom w:val="none" w:sz="0" w:space="0" w:color="auto"/>
            <w:right w:val="none" w:sz="0" w:space="0" w:color="auto"/>
          </w:divBdr>
        </w:div>
        <w:div w:id="2107191164">
          <w:marLeft w:val="0"/>
          <w:marRight w:val="0"/>
          <w:marTop w:val="0"/>
          <w:marBottom w:val="0"/>
          <w:divBdr>
            <w:top w:val="none" w:sz="0" w:space="0" w:color="auto"/>
            <w:left w:val="none" w:sz="0" w:space="0" w:color="auto"/>
            <w:bottom w:val="none" w:sz="0" w:space="0" w:color="auto"/>
            <w:right w:val="none" w:sz="0" w:space="0" w:color="auto"/>
          </w:divBdr>
        </w:div>
        <w:div w:id="2129658479">
          <w:marLeft w:val="0"/>
          <w:marRight w:val="0"/>
          <w:marTop w:val="0"/>
          <w:marBottom w:val="0"/>
          <w:divBdr>
            <w:top w:val="none" w:sz="0" w:space="0" w:color="auto"/>
            <w:left w:val="none" w:sz="0" w:space="0" w:color="auto"/>
            <w:bottom w:val="none" w:sz="0" w:space="0" w:color="auto"/>
            <w:right w:val="none" w:sz="0" w:space="0" w:color="auto"/>
          </w:divBdr>
        </w:div>
        <w:div w:id="2132090950">
          <w:marLeft w:val="0"/>
          <w:marRight w:val="0"/>
          <w:marTop w:val="0"/>
          <w:marBottom w:val="0"/>
          <w:divBdr>
            <w:top w:val="none" w:sz="0" w:space="0" w:color="auto"/>
            <w:left w:val="none" w:sz="0" w:space="0" w:color="auto"/>
            <w:bottom w:val="none" w:sz="0" w:space="0" w:color="auto"/>
            <w:right w:val="none" w:sz="0" w:space="0" w:color="auto"/>
          </w:divBdr>
        </w:div>
        <w:div w:id="2138061248">
          <w:marLeft w:val="0"/>
          <w:marRight w:val="0"/>
          <w:marTop w:val="0"/>
          <w:marBottom w:val="0"/>
          <w:divBdr>
            <w:top w:val="none" w:sz="0" w:space="0" w:color="auto"/>
            <w:left w:val="none" w:sz="0" w:space="0" w:color="auto"/>
            <w:bottom w:val="none" w:sz="0" w:space="0" w:color="auto"/>
            <w:right w:val="none" w:sz="0" w:space="0" w:color="auto"/>
          </w:divBdr>
        </w:div>
        <w:div w:id="2139760396">
          <w:marLeft w:val="0"/>
          <w:marRight w:val="0"/>
          <w:marTop w:val="0"/>
          <w:marBottom w:val="0"/>
          <w:divBdr>
            <w:top w:val="none" w:sz="0" w:space="0" w:color="auto"/>
            <w:left w:val="none" w:sz="0" w:space="0" w:color="auto"/>
            <w:bottom w:val="none" w:sz="0" w:space="0" w:color="auto"/>
            <w:right w:val="none" w:sz="0" w:space="0" w:color="auto"/>
          </w:divBdr>
        </w:div>
        <w:div w:id="2142306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a.org.au" TargetMode="External"/><Relationship Id="rId18" Type="http://schemas.openxmlformats.org/officeDocument/2006/relationships/hyperlink" Target="https://nsw.guidedogs.com.au/get-involved/become-an-inclusion-ally-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bca.org.au/feedback" TargetMode="External"/><Relationship Id="rId7" Type="http://schemas.openxmlformats.org/officeDocument/2006/relationships/settings" Target="settings.xml"/><Relationship Id="rId12" Type="http://schemas.openxmlformats.org/officeDocument/2006/relationships/hyperlink" Target="mailto:bca@bca.org.au" TargetMode="External"/><Relationship Id="rId17" Type="http://schemas.openxmlformats.org/officeDocument/2006/relationships/hyperlink" Target="mailto:bca@bca.org.au" TargetMode="External"/><Relationship Id="rId25" Type="http://schemas.openxmlformats.org/officeDocument/2006/relationships/hyperlink" Target="mailto:bcnews@bca.org.au" TargetMode="External"/><Relationship Id="rId2" Type="http://schemas.openxmlformats.org/officeDocument/2006/relationships/customXml" Target="../customXml/item2.xml"/><Relationship Id="rId16" Type="http://schemas.openxmlformats.org/officeDocument/2006/relationships/hyperlink" Target="https://eyetothefuture.com.au/e-guide-a-practical-guide-for-inclusive-recruitment/?fbclid=IwY2xjawNaY2dleHRuA2FlbQIxMABicmlkETFidmV5dVNKVUNRQ0VCQzcxAR5ul0XpXd79HPKbANGMULQN1V4NbjgeI-ySSmb220d_fX30UVZJXf8ib5kyiQ_aem_KT-mnhsuZ7wWuGdk_RBZuA" TargetMode="External"/><Relationship Id="rId20" Type="http://schemas.openxmlformats.org/officeDocument/2006/relationships/hyperlink" Target="https://www.youtube.com/watch?v=wYPTZIFQoDQ"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ivenow.com.au/blindcitizensaustralia" TargetMode="External"/><Relationship Id="rId5" Type="http://schemas.openxmlformats.org/officeDocument/2006/relationships/numbering" Target="numbering.xml"/><Relationship Id="rId15" Type="http://schemas.openxmlformats.org/officeDocument/2006/relationships/hyperlink" Target="https://www.bca.org.au/reports/" TargetMode="External"/><Relationship Id="rId23" Type="http://schemas.openxmlformats.org/officeDocument/2006/relationships/hyperlink" Target="http://www.bca.org.au/feedback"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researchoutput.csu.edu.au/en/publications/workplace-inclusion-implicit-bias-personal-values-and-employ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athryn%20collins/Documents/JOBS/BC0042_BCA_templates%20CONTRACT/completed/4.%20docs%20of%20template/www.facebook.com/BlindCitizensAustralia" TargetMode="External"/><Relationship Id="rId22" Type="http://schemas.openxmlformats.org/officeDocument/2006/relationships/hyperlink" Target="mailto:bca@bca.org.au" TargetMode="External"/><Relationship Id="rId27" Type="http://schemas.openxmlformats.org/officeDocument/2006/relationships/fontTable" Target="fontTable.xml"/><Relationship Id="rId30"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989D3B34E745EE903E4D6229A8E5B5"/>
        <w:category>
          <w:name w:val="General"/>
          <w:gallery w:val="placeholder"/>
        </w:category>
        <w:types>
          <w:type w:val="bbPlcHdr"/>
        </w:types>
        <w:behaviors>
          <w:behavior w:val="content"/>
        </w:behaviors>
        <w:guid w:val="{1A5767B7-EDDD-4DB2-83F4-E8B683D55B6D}"/>
      </w:docPartPr>
      <w:docPartBody>
        <w:p w:rsidR="00335E33" w:rsidRDefault="004D4DB7" w:rsidP="004D4DB7">
          <w:pPr>
            <w:pStyle w:val="64989D3B34E745EE903E4D6229A8E5B5"/>
          </w:pPr>
          <w:r w:rsidRPr="002437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B7"/>
    <w:rsid w:val="000029A9"/>
    <w:rsid w:val="000F42AF"/>
    <w:rsid w:val="001930E3"/>
    <w:rsid w:val="00261949"/>
    <w:rsid w:val="00335E33"/>
    <w:rsid w:val="00392C9F"/>
    <w:rsid w:val="004D4DB7"/>
    <w:rsid w:val="004F19BD"/>
    <w:rsid w:val="0050080A"/>
    <w:rsid w:val="00524F18"/>
    <w:rsid w:val="005C5CF6"/>
    <w:rsid w:val="007025F6"/>
    <w:rsid w:val="00772ACA"/>
    <w:rsid w:val="00850601"/>
    <w:rsid w:val="00866564"/>
    <w:rsid w:val="0090391B"/>
    <w:rsid w:val="0091001B"/>
    <w:rsid w:val="009213B8"/>
    <w:rsid w:val="00942DD2"/>
    <w:rsid w:val="009A6E8B"/>
    <w:rsid w:val="00AF12E7"/>
    <w:rsid w:val="00B65A8D"/>
    <w:rsid w:val="00C27A11"/>
    <w:rsid w:val="00C302AA"/>
    <w:rsid w:val="00CD2198"/>
    <w:rsid w:val="00D12C6E"/>
    <w:rsid w:val="00D76173"/>
    <w:rsid w:val="00D851C4"/>
    <w:rsid w:val="00DA68F6"/>
    <w:rsid w:val="00DC7EE6"/>
    <w:rsid w:val="00DF5763"/>
    <w:rsid w:val="00EA7C7F"/>
    <w:rsid w:val="00EB1D7C"/>
    <w:rsid w:val="00EC579C"/>
    <w:rsid w:val="00ED12C4"/>
    <w:rsid w:val="00F420B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DB7"/>
    <w:rPr>
      <w:color w:val="808080"/>
    </w:rPr>
  </w:style>
  <w:style w:type="paragraph" w:customStyle="1" w:styleId="64989D3B34E745EE903E4D6229A8E5B5">
    <w:name w:val="64989D3B34E745EE903E4D6229A8E5B5"/>
    <w:rsid w:val="004D4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SharedWithUsers xmlns="0bec18fc-f114-415a-892c-7a4e80c68006">
      <UserInfo>
        <DisplayName>Amila Dedovic</DisplayName>
        <AccountId>892</AccountId>
        <AccountType/>
      </UserInfo>
      <UserInfo>
        <DisplayName>CEO</DisplayName>
        <AccountId>1214</AccountId>
        <AccountType/>
      </UserInfo>
      <UserInfo>
        <DisplayName>Deb Deshayes</DisplayName>
        <AccountId>343</AccountId>
        <AccountType/>
      </UserInfo>
      <UserInfo>
        <DisplayName>Angela Jaeschke</DisplayName>
        <AccountId>40</AccountId>
        <AccountType/>
      </UserInfo>
      <UserInfo>
        <DisplayName>Samantha Marsh</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4b7a64b2cc4820e808dfecd83b74c0df">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56e3cc121ffbdccd0653b1b87bd21227"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D2C3D-5D5F-4905-A8DB-95085B8DEF5F}">
  <ds:schemaRefs>
    <ds:schemaRef ds:uri="http://schemas.microsoft.com/sharepoint/v3/contenttype/forms"/>
  </ds:schemaRefs>
</ds:datastoreItem>
</file>

<file path=customXml/itemProps2.xml><?xml version="1.0" encoding="utf-8"?>
<ds:datastoreItem xmlns:ds="http://schemas.openxmlformats.org/officeDocument/2006/customXml" ds:itemID="{C522ED8E-2EAC-4A35-984B-5E9366634DA3}">
  <ds:schemaRefs>
    <ds:schemaRef ds:uri="http://schemas.openxmlformats.org/officeDocument/2006/bibliography"/>
  </ds:schemaRefs>
</ds:datastoreItem>
</file>

<file path=customXml/itemProps3.xml><?xml version="1.0" encoding="utf-8"?>
<ds:datastoreItem xmlns:ds="http://schemas.openxmlformats.org/officeDocument/2006/customXml" ds:itemID="{2582A0BA-D0D2-49D4-A787-8E21D643826C}">
  <ds:schemaRefs>
    <ds:schemaRef ds:uri="http://purl.org/dc/dcmitype/"/>
    <ds:schemaRef ds:uri="http://www.w3.org/XML/1998/namespace"/>
    <ds:schemaRef ds:uri="http://schemas.microsoft.com/office/2006/documentManagement/types"/>
    <ds:schemaRef ds:uri="http://schemas.microsoft.com/office/infopath/2007/PartnerControls"/>
    <ds:schemaRef ds:uri="e6b92012-73ef-42fe-b930-ea647f4e298e"/>
    <ds:schemaRef ds:uri="http://purl.org/dc/terms/"/>
    <ds:schemaRef ds:uri="0bec18fc-f114-415a-892c-7a4e80c68006"/>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99AF5FD-B212-4086-8F57-58CEE684A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5490</Words>
  <Characters>31295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Aurisch</dc:creator>
  <cp:keywords/>
  <dc:description/>
  <cp:lastModifiedBy>Samantha Marsh</cp:lastModifiedBy>
  <cp:revision>93</cp:revision>
  <cp:lastPrinted>2025-12-10T03:07:00Z</cp:lastPrinted>
  <dcterms:created xsi:type="dcterms:W3CDTF">2025-12-10T02:12:00Z</dcterms:created>
  <dcterms:modified xsi:type="dcterms:W3CDTF">2025-12-10T03:08:00Z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y fmtid="{D5CDD505-2E9C-101B-9397-08002B2CF9AE}" pid="4" name="GrammarlyDocumentId">
    <vt:lpwstr>2b6fa7db7eeb1332c98337444df39016860c8884640f8f717d96461488a4ebf4</vt:lpwstr>
  </property>
</Properties>
</file>