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C9F2" w14:textId="77777777" w:rsidR="007E3155" w:rsidRPr="007E3155" w:rsidRDefault="007E3155" w:rsidP="00019954">
      <w:pPr>
        <w:spacing w:before="240" w:after="300" w:line="360" w:lineRule="auto"/>
        <w:contextualSpacing/>
        <w:outlineLvl w:val="0"/>
        <w:rPr>
          <w:rFonts w:ascii="Arial" w:eastAsia="Times New Roman" w:hAnsi="Arial" w:cs="Times New Roman"/>
          <w:b/>
          <w:bCs/>
          <w:color w:val="500061"/>
          <w:kern w:val="28"/>
          <w:sz w:val="44"/>
          <w:szCs w:val="44"/>
        </w:rPr>
      </w:pPr>
      <w:bookmarkStart w:id="0" w:name="_Toc218758764"/>
      <w:bookmarkStart w:id="1" w:name="_Toc219370138"/>
      <w:bookmarkStart w:id="2" w:name="_Toc220945357"/>
      <w:bookmarkStart w:id="3" w:name="_Toc222243484"/>
      <w:r>
        <w:rPr>
          <w:noProof/>
        </w:rPr>
        <w:drawing>
          <wp:inline distT="0" distB="0" distL="0" distR="0" wp14:anchorId="2F08D26D" wp14:editId="7D71E955">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0"/>
      <w:bookmarkEnd w:id="1"/>
      <w:bookmarkEnd w:id="2"/>
      <w:bookmarkEnd w:id="3"/>
    </w:p>
    <w:p w14:paraId="5A532440" w14:textId="77777777" w:rsidR="007E3155" w:rsidRPr="007E3155" w:rsidRDefault="007E3155" w:rsidP="007E3155">
      <w:pPr>
        <w:pBdr>
          <w:bottom w:val="single" w:sz="8" w:space="10" w:color="44546A"/>
        </w:pBdr>
        <w:spacing w:before="120" w:after="0" w:line="240" w:lineRule="auto"/>
        <w:contextualSpacing/>
        <w:rPr>
          <w:rFonts w:ascii="Arial" w:eastAsia="Times New Roman" w:hAnsi="Arial" w:cs="Arial"/>
          <w:bCs/>
          <w:color w:val="500061"/>
          <w:sz w:val="24"/>
          <w:szCs w:val="24"/>
          <w:lang w:eastAsia="ja-JP"/>
        </w:rPr>
      </w:pPr>
      <w:bookmarkStart w:id="4" w:name="_Toc83292715"/>
      <w:r w:rsidRPr="007E3155">
        <w:rPr>
          <w:rFonts w:ascii="Arial" w:eastAsia="Times New Roman" w:hAnsi="Arial" w:cs="Arial"/>
          <w:bCs/>
          <w:color w:val="500061"/>
          <w:sz w:val="24"/>
          <w:szCs w:val="24"/>
          <w:lang w:eastAsia="ja-JP"/>
        </w:rPr>
        <w:t>Ph</w:t>
      </w:r>
      <w:bookmarkEnd w:id="4"/>
      <w:r w:rsidRPr="007E3155">
        <w:rPr>
          <w:rFonts w:ascii="Arial" w:eastAsia="Times New Roman" w:hAnsi="Arial" w:cs="Arial"/>
          <w:bCs/>
          <w:color w:val="500061"/>
          <w:sz w:val="24"/>
          <w:szCs w:val="24"/>
          <w:lang w:eastAsia="ja-JP"/>
        </w:rPr>
        <w:t xml:space="preserve"> 1800 033 660 | E </w:t>
      </w:r>
      <w:hyperlink r:id="rId12" w:history="1">
        <w:r w:rsidRPr="007E3155">
          <w:rPr>
            <w:rFonts w:ascii="Arial" w:eastAsia="Times New Roman" w:hAnsi="Arial" w:cs="Arial"/>
            <w:bCs/>
            <w:color w:val="44546A"/>
            <w:sz w:val="24"/>
            <w:szCs w:val="24"/>
            <w:u w:val="single"/>
            <w:lang w:eastAsia="ja-JP"/>
          </w:rPr>
          <w:t>bca@bca.org.au</w:t>
        </w:r>
      </w:hyperlink>
      <w:r w:rsidRPr="007E3155">
        <w:rPr>
          <w:rFonts w:ascii="Arial" w:eastAsia="Times New Roman" w:hAnsi="Arial" w:cs="Arial"/>
          <w:bCs/>
          <w:color w:val="44546A"/>
          <w:sz w:val="24"/>
          <w:szCs w:val="24"/>
          <w:u w:val="single"/>
          <w:lang w:eastAsia="ja-JP"/>
        </w:rPr>
        <w:t xml:space="preserve"> </w:t>
      </w:r>
      <w:r w:rsidRPr="007E3155">
        <w:rPr>
          <w:rFonts w:ascii="Arial" w:eastAsia="Times New Roman" w:hAnsi="Arial" w:cs="Arial"/>
          <w:bCs/>
          <w:color w:val="500061"/>
          <w:sz w:val="24"/>
          <w:szCs w:val="24"/>
          <w:lang w:eastAsia="ja-JP"/>
        </w:rPr>
        <w:t xml:space="preserve"> |  W </w:t>
      </w:r>
      <w:hyperlink r:id="rId13" w:tooltip="click to go to BCA website" w:history="1">
        <w:r w:rsidRPr="007E3155">
          <w:rPr>
            <w:rFonts w:ascii="Arial" w:eastAsia="Times New Roman" w:hAnsi="Arial" w:cs="Arial"/>
            <w:bCs/>
            <w:color w:val="44546A"/>
            <w:sz w:val="24"/>
            <w:szCs w:val="24"/>
            <w:u w:val="single"/>
            <w:lang w:eastAsia="ja-JP"/>
          </w:rPr>
          <w:t>bca.org.au</w:t>
        </w:r>
      </w:hyperlink>
      <w:r w:rsidRPr="007E3155">
        <w:rPr>
          <w:rFonts w:ascii="Arial" w:eastAsia="Times New Roman" w:hAnsi="Arial" w:cs="Arial"/>
          <w:bCs/>
          <w:color w:val="44546A"/>
          <w:sz w:val="24"/>
          <w:szCs w:val="24"/>
          <w:u w:val="single"/>
          <w:lang w:eastAsia="ja-JP"/>
        </w:rPr>
        <w:t xml:space="preserve"> | ABN</w:t>
      </w:r>
      <w:r w:rsidRPr="007E3155">
        <w:rPr>
          <w:rFonts w:ascii="Arial" w:eastAsia="Times New Roman" w:hAnsi="Arial" w:cs="Arial"/>
          <w:bCs/>
          <w:color w:val="500061"/>
          <w:sz w:val="24"/>
          <w:szCs w:val="24"/>
          <w:lang w:eastAsia="ja-JP"/>
        </w:rPr>
        <w:t xml:space="preserve"> 90 006 985 226</w:t>
      </w:r>
    </w:p>
    <w:p w14:paraId="42A29533" w14:textId="08313E9F" w:rsidR="007E3155" w:rsidRPr="007E3155" w:rsidRDefault="007E3155" w:rsidP="005B4871">
      <w:pPr>
        <w:pStyle w:val="Heading1"/>
      </w:pPr>
      <w:bookmarkStart w:id="5" w:name="_Toc121714306"/>
      <w:bookmarkStart w:id="6" w:name="_Toc121729545"/>
      <w:bookmarkStart w:id="7" w:name="_Toc121761204"/>
      <w:bookmarkStart w:id="8" w:name="_Toc121761657"/>
      <w:bookmarkStart w:id="9" w:name="_Toc121849881"/>
      <w:bookmarkStart w:id="10" w:name="_Toc121911084"/>
      <w:bookmarkStart w:id="11" w:name="_Toc152177823"/>
      <w:bookmarkStart w:id="12" w:name="_Toc218758765"/>
      <w:bookmarkStart w:id="13" w:name="_Toc222243485"/>
      <w:r>
        <w:t xml:space="preserve">Response </w:t>
      </w:r>
      <w:bookmarkEnd w:id="5"/>
      <w:bookmarkEnd w:id="6"/>
      <w:bookmarkEnd w:id="7"/>
      <w:bookmarkEnd w:id="8"/>
      <w:bookmarkEnd w:id="9"/>
      <w:bookmarkEnd w:id="10"/>
      <w:bookmarkEnd w:id="11"/>
      <w:bookmarkEnd w:id="12"/>
      <w:r w:rsidR="00F833CC">
        <w:t xml:space="preserve">to </w:t>
      </w:r>
      <w:r w:rsidR="0015645A">
        <w:t xml:space="preserve">the Victorian Parliament </w:t>
      </w:r>
      <w:r w:rsidR="00BA634B">
        <w:t xml:space="preserve">Inquiry into Voting </w:t>
      </w:r>
      <w:r w:rsidR="00785999">
        <w:t>Accessibility</w:t>
      </w:r>
      <w:bookmarkEnd w:id="13"/>
    </w:p>
    <w:p w14:paraId="7FFCF56C" w14:textId="15954D7B" w:rsidR="007E3155" w:rsidRPr="007E3155" w:rsidRDefault="007E3155" w:rsidP="007E3155">
      <w:pPr>
        <w:spacing w:before="120" w:after="0" w:line="360" w:lineRule="auto"/>
        <w:rPr>
          <w:rFonts w:ascii="Arial" w:eastAsia="MS Mincho" w:hAnsi="Arial" w:cs="Arial"/>
          <w:sz w:val="26"/>
          <w:szCs w:val="26"/>
          <w:lang w:eastAsia="ja-JP"/>
        </w:rPr>
      </w:pPr>
      <w:r w:rsidRPr="007E3155">
        <w:rPr>
          <w:rFonts w:ascii="Arial" w:eastAsia="MS Mincho" w:hAnsi="Arial" w:cs="Arial"/>
          <w:color w:val="2C2A29"/>
          <w:sz w:val="26"/>
          <w:szCs w:val="26"/>
          <w:shd w:val="clear" w:color="auto" w:fill="FFFFFF"/>
          <w:lang w:eastAsia="ja-JP"/>
        </w:rPr>
        <w:t xml:space="preserve">Lodged via: </w:t>
      </w:r>
      <w:r w:rsidR="00CF4AFC">
        <w:rPr>
          <w:rFonts w:ascii="Arial" w:eastAsia="MS Mincho" w:hAnsi="Arial" w:cs="Arial"/>
          <w:color w:val="2C2A29"/>
          <w:sz w:val="26"/>
          <w:szCs w:val="26"/>
          <w:shd w:val="clear" w:color="auto" w:fill="FFFFFF"/>
          <w:lang w:eastAsia="ja-JP"/>
        </w:rPr>
        <w:t>online portal</w:t>
      </w:r>
    </w:p>
    <w:p w14:paraId="266028A5"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 </w:t>
      </w:r>
    </w:p>
    <w:p w14:paraId="520417E2" w14:textId="744BE6AC" w:rsid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Author:</w:t>
      </w:r>
      <w:r w:rsidR="001D26CC">
        <w:rPr>
          <w:rFonts w:ascii="Arial" w:eastAsia="MS Mincho" w:hAnsi="Arial" w:cs="Arial"/>
          <w:sz w:val="24"/>
          <w:szCs w:val="16"/>
          <w:lang w:eastAsia="ja-JP"/>
        </w:rPr>
        <w:t xml:space="preserve"> Melanie Chatfield</w:t>
      </w:r>
      <w:r w:rsidRPr="007E3155">
        <w:rPr>
          <w:rFonts w:ascii="Arial" w:eastAsia="MS Mincho" w:hAnsi="Arial" w:cs="Arial"/>
          <w:sz w:val="24"/>
          <w:szCs w:val="16"/>
          <w:lang w:eastAsia="ja-JP"/>
        </w:rPr>
        <w:t>, National Policy Officer</w:t>
      </w:r>
    </w:p>
    <w:p w14:paraId="2E81C265" w14:textId="1E48EE7F" w:rsidR="00516836" w:rsidRPr="007E3155" w:rsidRDefault="0039655A" w:rsidP="007E3155">
      <w:pPr>
        <w:spacing w:before="120" w:after="0" w:line="360" w:lineRule="auto"/>
        <w:rPr>
          <w:rFonts w:ascii="Arial" w:eastAsia="MS Mincho" w:hAnsi="Arial" w:cs="Arial"/>
          <w:sz w:val="24"/>
          <w:szCs w:val="16"/>
          <w:lang w:eastAsia="ja-JP"/>
        </w:rPr>
      </w:pPr>
      <w:r w:rsidRPr="000F6B35">
        <w:rPr>
          <w:rFonts w:ascii="Arial" w:eastAsia="MS Mincho" w:hAnsi="Arial" w:cs="Arial"/>
          <w:sz w:val="24"/>
          <w:szCs w:val="16"/>
          <w:lang w:eastAsia="ja-JP"/>
        </w:rPr>
        <w:t>Melanie.chatfield@bca.org.au</w:t>
      </w:r>
    </w:p>
    <w:p w14:paraId="7F7B8296" w14:textId="35303EAC" w:rsidR="007E3155" w:rsidRPr="007E3155" w:rsidRDefault="00785999" w:rsidP="007E3155">
      <w:pPr>
        <w:spacing w:before="120" w:after="0" w:line="360" w:lineRule="auto"/>
        <w:rPr>
          <w:rFonts w:ascii="Arial" w:eastAsia="MS Mincho" w:hAnsi="Arial" w:cs="Arial"/>
          <w:sz w:val="24"/>
          <w:szCs w:val="16"/>
          <w:lang w:eastAsia="ja-JP"/>
        </w:rPr>
      </w:pPr>
      <w:bookmarkStart w:id="14" w:name="_Toc59048282"/>
      <w:r>
        <w:rPr>
          <w:rFonts w:ascii="Arial" w:eastAsia="MS Mincho" w:hAnsi="Arial" w:cs="Arial"/>
          <w:sz w:val="24"/>
          <w:szCs w:val="16"/>
          <w:lang w:eastAsia="ja-JP"/>
        </w:rPr>
        <w:t xml:space="preserve">20 </w:t>
      </w:r>
      <w:r w:rsidR="0015645A">
        <w:rPr>
          <w:rFonts w:ascii="Arial" w:eastAsia="MS Mincho" w:hAnsi="Arial" w:cs="Arial"/>
          <w:sz w:val="24"/>
          <w:szCs w:val="16"/>
          <w:lang w:eastAsia="ja-JP"/>
        </w:rPr>
        <w:t>February</w:t>
      </w:r>
      <w:r w:rsidR="007E3155">
        <w:rPr>
          <w:rFonts w:ascii="Arial" w:eastAsia="MS Mincho" w:hAnsi="Arial" w:cs="Arial"/>
          <w:sz w:val="24"/>
          <w:szCs w:val="16"/>
          <w:lang w:eastAsia="ja-JP"/>
        </w:rPr>
        <w:t xml:space="preserve"> 202</w:t>
      </w:r>
      <w:r w:rsidR="007F60D2">
        <w:rPr>
          <w:rFonts w:ascii="Arial" w:eastAsia="MS Mincho" w:hAnsi="Arial" w:cs="Arial"/>
          <w:sz w:val="24"/>
          <w:szCs w:val="16"/>
          <w:lang w:eastAsia="ja-JP"/>
        </w:rPr>
        <w:t>6</w:t>
      </w:r>
    </w:p>
    <w:p w14:paraId="404DBBF7" w14:textId="77777777" w:rsidR="007E3155" w:rsidRPr="007E3155" w:rsidRDefault="007E3155" w:rsidP="007E3155">
      <w:pPr>
        <w:spacing w:after="240" w:line="300" w:lineRule="auto"/>
        <w:ind w:left="3744"/>
        <w:rPr>
          <w:rFonts w:ascii="Arial" w:eastAsia="MS Mincho" w:hAnsi="Arial" w:cs="Arial"/>
          <w:sz w:val="24"/>
          <w:szCs w:val="16"/>
          <w:lang w:eastAsia="ja-JP"/>
        </w:rPr>
      </w:pPr>
      <w:r w:rsidRPr="007E3155">
        <w:rPr>
          <w:rFonts w:ascii="Arial" w:eastAsia="MS Mincho" w:hAnsi="Arial" w:cs="Arial"/>
          <w:sz w:val="24"/>
          <w:szCs w:val="16"/>
          <w:lang w:eastAsia="ja-JP"/>
        </w:rPr>
        <w:br w:type="page"/>
      </w:r>
    </w:p>
    <w:p w14:paraId="0130CCE0" w14:textId="77777777" w:rsidR="007E3155" w:rsidRDefault="007E3155" w:rsidP="006F0A7D">
      <w:pPr>
        <w:pStyle w:val="Heading2"/>
      </w:pPr>
      <w:bookmarkStart w:id="15" w:name="_Toc121761205"/>
      <w:bookmarkStart w:id="16" w:name="_Toc121761658"/>
      <w:bookmarkStart w:id="17" w:name="_Toc121849882"/>
      <w:bookmarkStart w:id="18" w:name="_Toc121911085"/>
      <w:bookmarkStart w:id="19" w:name="_Toc152177824"/>
      <w:bookmarkStart w:id="20" w:name="_Toc218758766"/>
      <w:bookmarkStart w:id="21" w:name="_Toc222243486"/>
      <w:r>
        <w:lastRenderedPageBreak/>
        <w:t>Contents</w:t>
      </w:r>
      <w:bookmarkEnd w:id="15"/>
      <w:bookmarkEnd w:id="16"/>
      <w:bookmarkEnd w:id="17"/>
      <w:bookmarkEnd w:id="18"/>
      <w:bookmarkEnd w:id="19"/>
      <w:bookmarkEnd w:id="20"/>
      <w:bookmarkEnd w:id="21"/>
    </w:p>
    <w:p w14:paraId="44EDD17B" w14:textId="77777777" w:rsidR="00902FF9" w:rsidRPr="00EB0631" w:rsidRDefault="005A56FC" w:rsidP="00019954">
      <w:pPr>
        <w:pStyle w:val="TOC1"/>
        <w:tabs>
          <w:tab w:val="clear" w:pos="9016"/>
          <w:tab w:val="right" w:leader="dot" w:pos="9015"/>
        </w:tabs>
      </w:pPr>
      <w:r>
        <w:rPr>
          <w:webHidden/>
        </w:rPr>
        <w:t xml:space="preserve"> </w:t>
      </w:r>
      <w:r w:rsidRPr="00EB0631">
        <w:fldChar w:fldCharType="begin"/>
      </w:r>
      <w:r w:rsidR="007E3155" w:rsidRPr="00EB0631">
        <w:instrText>TOC \o "1-3" \z \u \h</w:instrText>
      </w:r>
      <w:r w:rsidRPr="00EB0631">
        <w:fldChar w:fldCharType="separate"/>
      </w:r>
    </w:p>
    <w:p w14:paraId="728A32F9" w14:textId="3F55D63A" w:rsidR="00902FF9" w:rsidRPr="00EB0631" w:rsidRDefault="00902FF9">
      <w:pPr>
        <w:pStyle w:val="TOC1"/>
        <w:rPr>
          <w:rFonts w:eastAsiaTheme="minorEastAsia"/>
          <w:kern w:val="2"/>
          <w:lang w:eastAsia="en-AU"/>
          <w14:ligatures w14:val="standardContextual"/>
        </w:rPr>
      </w:pPr>
      <w:hyperlink w:anchor="_Toc222243484" w:history="1">
        <w:r w:rsidRPr="00EB0631">
          <w:rPr>
            <w:rStyle w:val="Hyperlink"/>
          </w:rPr>
          <w:drawing>
            <wp:inline distT="0" distB="0" distL="0" distR="0" wp14:anchorId="3199B2B4" wp14:editId="70697CED">
              <wp:extent cx="5524500" cy="828675"/>
              <wp:effectExtent l="0" t="0" r="0" b="0"/>
              <wp:docPr id="1281435930" name="Picture 1281435930"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hyperlink>
    </w:p>
    <w:p w14:paraId="3AD26BC0" w14:textId="2B4C79AF" w:rsidR="00902FF9" w:rsidRPr="00EB0631" w:rsidRDefault="00902FF9">
      <w:pPr>
        <w:pStyle w:val="TOC1"/>
        <w:rPr>
          <w:rFonts w:eastAsiaTheme="minorEastAsia"/>
          <w:kern w:val="2"/>
          <w:lang w:eastAsia="en-AU"/>
          <w14:ligatures w14:val="standardContextual"/>
        </w:rPr>
      </w:pPr>
      <w:hyperlink w:anchor="_Toc222243485" w:history="1">
        <w:r w:rsidRPr="00EB0631">
          <w:rPr>
            <w:rStyle w:val="Hyperlink"/>
          </w:rPr>
          <w:t>Response to the Victorian Parliament Inquiry into Voting Accessibility</w:t>
        </w:r>
        <w:r w:rsidRPr="00EB0631">
          <w:rPr>
            <w:webHidden/>
          </w:rPr>
          <w:tab/>
        </w:r>
        <w:r w:rsidRPr="00EB0631">
          <w:rPr>
            <w:webHidden/>
          </w:rPr>
          <w:fldChar w:fldCharType="begin"/>
        </w:r>
        <w:r w:rsidRPr="00EB0631">
          <w:rPr>
            <w:webHidden/>
          </w:rPr>
          <w:instrText xml:space="preserve"> PAGEREF _Toc222243485 \h </w:instrText>
        </w:r>
        <w:r w:rsidRPr="00EB0631">
          <w:rPr>
            <w:webHidden/>
          </w:rPr>
        </w:r>
        <w:r w:rsidRPr="00EB0631">
          <w:rPr>
            <w:webHidden/>
          </w:rPr>
          <w:fldChar w:fldCharType="separate"/>
        </w:r>
        <w:r w:rsidRPr="00EB0631">
          <w:rPr>
            <w:webHidden/>
          </w:rPr>
          <w:t>1</w:t>
        </w:r>
        <w:r w:rsidRPr="00EB0631">
          <w:rPr>
            <w:webHidden/>
          </w:rPr>
          <w:fldChar w:fldCharType="end"/>
        </w:r>
      </w:hyperlink>
    </w:p>
    <w:p w14:paraId="357C70CE" w14:textId="7DEB79EC" w:rsidR="00902FF9" w:rsidRPr="00EB0631" w:rsidRDefault="00902FF9" w:rsidP="00EB0631">
      <w:pPr>
        <w:pStyle w:val="TOC2"/>
        <w:rPr>
          <w:rFonts w:eastAsiaTheme="minorEastAsia"/>
          <w:kern w:val="2"/>
          <w:lang w:eastAsia="en-AU"/>
          <w14:ligatures w14:val="standardContextual"/>
        </w:rPr>
      </w:pPr>
      <w:hyperlink w:anchor="_Toc222243486" w:history="1">
        <w:r w:rsidRPr="00EB0631">
          <w:rPr>
            <w:rStyle w:val="Hyperlink"/>
          </w:rPr>
          <w:t>Contents</w:t>
        </w:r>
        <w:r w:rsidRPr="00EB0631">
          <w:rPr>
            <w:webHidden/>
          </w:rPr>
          <w:tab/>
        </w:r>
        <w:r w:rsidRPr="00EB0631">
          <w:rPr>
            <w:webHidden/>
          </w:rPr>
          <w:fldChar w:fldCharType="begin"/>
        </w:r>
        <w:r w:rsidRPr="00EB0631">
          <w:rPr>
            <w:webHidden/>
          </w:rPr>
          <w:instrText xml:space="preserve"> PAGEREF _Toc222243486 \h </w:instrText>
        </w:r>
        <w:r w:rsidRPr="00EB0631">
          <w:rPr>
            <w:webHidden/>
          </w:rPr>
        </w:r>
        <w:r w:rsidRPr="00EB0631">
          <w:rPr>
            <w:webHidden/>
          </w:rPr>
          <w:fldChar w:fldCharType="separate"/>
        </w:r>
        <w:r w:rsidRPr="00EB0631">
          <w:rPr>
            <w:webHidden/>
          </w:rPr>
          <w:t>2</w:t>
        </w:r>
        <w:r w:rsidRPr="00EB0631">
          <w:rPr>
            <w:webHidden/>
          </w:rPr>
          <w:fldChar w:fldCharType="end"/>
        </w:r>
      </w:hyperlink>
    </w:p>
    <w:p w14:paraId="02005054" w14:textId="2507271C" w:rsidR="00902FF9" w:rsidRPr="00EB0631" w:rsidRDefault="00902FF9" w:rsidP="00EB0631">
      <w:pPr>
        <w:pStyle w:val="TOC2"/>
        <w:rPr>
          <w:rFonts w:eastAsiaTheme="minorEastAsia"/>
          <w:kern w:val="2"/>
          <w:lang w:eastAsia="en-AU"/>
          <w14:ligatures w14:val="standardContextual"/>
        </w:rPr>
      </w:pPr>
      <w:hyperlink w:anchor="_Toc222243487" w:history="1">
        <w:r w:rsidRPr="00EB0631">
          <w:rPr>
            <w:rStyle w:val="Hyperlink"/>
          </w:rPr>
          <w:t>Executive Summary</w:t>
        </w:r>
        <w:r w:rsidRPr="00EB0631">
          <w:rPr>
            <w:webHidden/>
          </w:rPr>
          <w:tab/>
        </w:r>
        <w:r w:rsidRPr="00EB0631">
          <w:rPr>
            <w:webHidden/>
          </w:rPr>
          <w:fldChar w:fldCharType="begin"/>
        </w:r>
        <w:r w:rsidRPr="00EB0631">
          <w:rPr>
            <w:webHidden/>
          </w:rPr>
          <w:instrText xml:space="preserve"> PAGEREF _Toc222243487 \h </w:instrText>
        </w:r>
        <w:r w:rsidRPr="00EB0631">
          <w:rPr>
            <w:webHidden/>
          </w:rPr>
        </w:r>
        <w:r w:rsidRPr="00EB0631">
          <w:rPr>
            <w:webHidden/>
          </w:rPr>
          <w:fldChar w:fldCharType="separate"/>
        </w:r>
        <w:r w:rsidRPr="00EB0631">
          <w:rPr>
            <w:webHidden/>
          </w:rPr>
          <w:t>4</w:t>
        </w:r>
        <w:r w:rsidRPr="00EB0631">
          <w:rPr>
            <w:webHidden/>
          </w:rPr>
          <w:fldChar w:fldCharType="end"/>
        </w:r>
      </w:hyperlink>
    </w:p>
    <w:p w14:paraId="6116508C" w14:textId="6B04E48B" w:rsidR="00902FF9" w:rsidRPr="00EB0631" w:rsidRDefault="00902FF9" w:rsidP="00EB0631">
      <w:pPr>
        <w:pStyle w:val="TOC2"/>
        <w:rPr>
          <w:rFonts w:eastAsiaTheme="minorEastAsia"/>
          <w:kern w:val="2"/>
          <w:lang w:eastAsia="en-AU"/>
          <w14:ligatures w14:val="standardContextual"/>
        </w:rPr>
      </w:pPr>
      <w:hyperlink w:anchor="_Toc222243488" w:history="1">
        <w:r w:rsidRPr="00EB0631">
          <w:rPr>
            <w:rStyle w:val="Hyperlink"/>
          </w:rPr>
          <w:t>1. Introduction</w:t>
        </w:r>
        <w:r w:rsidRPr="00EB0631">
          <w:rPr>
            <w:webHidden/>
          </w:rPr>
          <w:tab/>
        </w:r>
        <w:r w:rsidRPr="00EB0631">
          <w:rPr>
            <w:webHidden/>
          </w:rPr>
          <w:fldChar w:fldCharType="begin"/>
        </w:r>
        <w:r w:rsidRPr="00EB0631">
          <w:rPr>
            <w:webHidden/>
          </w:rPr>
          <w:instrText xml:space="preserve"> PAGEREF _Toc222243488 \h </w:instrText>
        </w:r>
        <w:r w:rsidRPr="00EB0631">
          <w:rPr>
            <w:webHidden/>
          </w:rPr>
        </w:r>
        <w:r w:rsidRPr="00EB0631">
          <w:rPr>
            <w:webHidden/>
          </w:rPr>
          <w:fldChar w:fldCharType="separate"/>
        </w:r>
        <w:r w:rsidRPr="00EB0631">
          <w:rPr>
            <w:webHidden/>
          </w:rPr>
          <w:t>5</w:t>
        </w:r>
        <w:r w:rsidRPr="00EB0631">
          <w:rPr>
            <w:webHidden/>
          </w:rPr>
          <w:fldChar w:fldCharType="end"/>
        </w:r>
      </w:hyperlink>
    </w:p>
    <w:p w14:paraId="301D073E" w14:textId="3ADE0F28"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89" w:history="1">
        <w:r w:rsidRPr="00EB0631">
          <w:rPr>
            <w:rStyle w:val="Hyperlink"/>
            <w:rFonts w:ascii="Arial" w:hAnsi="Arial" w:cs="Arial"/>
            <w:noProof/>
            <w:sz w:val="24"/>
            <w:szCs w:val="24"/>
          </w:rPr>
          <w:t>1.1 About Blind Citizens Australia</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_Toc222243489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5</w:t>
        </w:r>
        <w:r w:rsidRPr="00EB0631">
          <w:rPr>
            <w:rFonts w:ascii="Arial" w:hAnsi="Arial" w:cs="Arial"/>
            <w:noProof/>
            <w:webHidden/>
            <w:sz w:val="24"/>
            <w:szCs w:val="24"/>
          </w:rPr>
          <w:fldChar w:fldCharType="end"/>
        </w:r>
      </w:hyperlink>
    </w:p>
    <w:p w14:paraId="64ABB415" w14:textId="179B6B3F"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0" w:history="1">
        <w:r w:rsidRPr="00EB0631">
          <w:rPr>
            <w:rStyle w:val="Hyperlink"/>
            <w:rFonts w:ascii="Arial" w:hAnsi="Arial" w:cs="Arial"/>
            <w:noProof/>
            <w:sz w:val="24"/>
            <w:szCs w:val="24"/>
          </w:rPr>
          <w:t>1.2 Submission context</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_Toc222243490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5</w:t>
        </w:r>
        <w:r w:rsidRPr="00EB0631">
          <w:rPr>
            <w:rFonts w:ascii="Arial" w:hAnsi="Arial" w:cs="Arial"/>
            <w:noProof/>
            <w:webHidden/>
            <w:sz w:val="24"/>
            <w:szCs w:val="24"/>
          </w:rPr>
          <w:fldChar w:fldCharType="end"/>
        </w:r>
      </w:hyperlink>
    </w:p>
    <w:p w14:paraId="2A286C50" w14:textId="59B17F5E"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1" w:history="1">
        <w:r w:rsidRPr="00EB0631">
          <w:rPr>
            <w:rStyle w:val="Hyperlink"/>
            <w:rFonts w:ascii="Arial" w:hAnsi="Arial" w:cs="Arial"/>
            <w:noProof/>
            <w:sz w:val="24"/>
            <w:szCs w:val="24"/>
          </w:rPr>
          <w:t>1.3 A right to democratic participation</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_Toc222243491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7</w:t>
        </w:r>
        <w:r w:rsidRPr="00EB0631">
          <w:rPr>
            <w:rFonts w:ascii="Arial" w:hAnsi="Arial" w:cs="Arial"/>
            <w:noProof/>
            <w:webHidden/>
            <w:sz w:val="24"/>
            <w:szCs w:val="24"/>
          </w:rPr>
          <w:fldChar w:fldCharType="end"/>
        </w:r>
      </w:hyperlink>
    </w:p>
    <w:p w14:paraId="6BCFF501" w14:textId="2C6FBBC1" w:rsidR="00902FF9" w:rsidRPr="00EB0631" w:rsidRDefault="00902FF9" w:rsidP="00EB0631">
      <w:pPr>
        <w:pStyle w:val="TOC2"/>
        <w:rPr>
          <w:rFonts w:eastAsiaTheme="minorEastAsia"/>
          <w:kern w:val="2"/>
          <w:lang w:eastAsia="en-AU"/>
          <w14:ligatures w14:val="standardContextual"/>
        </w:rPr>
      </w:pPr>
      <w:hyperlink w:anchor="_Toc222243492" w:history="1">
        <w:r w:rsidRPr="00EB0631">
          <w:rPr>
            <w:rStyle w:val="Hyperlink"/>
          </w:rPr>
          <w:t>2. Response to the Consultation Questions</w:t>
        </w:r>
        <w:r w:rsidRPr="00EB0631">
          <w:rPr>
            <w:webHidden/>
          </w:rPr>
          <w:tab/>
        </w:r>
        <w:r w:rsidRPr="00EB0631">
          <w:rPr>
            <w:webHidden/>
          </w:rPr>
          <w:fldChar w:fldCharType="begin"/>
        </w:r>
        <w:r w:rsidRPr="00EB0631">
          <w:rPr>
            <w:webHidden/>
          </w:rPr>
          <w:instrText xml:space="preserve"> PAGEREF _Toc222243492 \h </w:instrText>
        </w:r>
        <w:r w:rsidRPr="00EB0631">
          <w:rPr>
            <w:webHidden/>
          </w:rPr>
        </w:r>
        <w:r w:rsidRPr="00EB0631">
          <w:rPr>
            <w:webHidden/>
          </w:rPr>
          <w:fldChar w:fldCharType="separate"/>
        </w:r>
        <w:r w:rsidRPr="00EB0631">
          <w:rPr>
            <w:webHidden/>
          </w:rPr>
          <w:t>7</w:t>
        </w:r>
        <w:r w:rsidRPr="00EB0631">
          <w:rPr>
            <w:webHidden/>
          </w:rPr>
          <w:fldChar w:fldCharType="end"/>
        </w:r>
      </w:hyperlink>
    </w:p>
    <w:p w14:paraId="23F70D31" w14:textId="116211F4"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3" w:history="1">
        <w:r w:rsidRPr="00EB0631">
          <w:rPr>
            <w:rStyle w:val="Hyperlink"/>
            <w:rFonts w:ascii="Arial" w:hAnsi="Arial" w:cs="Arial"/>
            <w:noProof/>
            <w:sz w:val="24"/>
            <w:szCs w:val="24"/>
          </w:rPr>
          <w:t>2.2 What criteria should be used when choosing voting centres so that they’re accessible to people with disability?</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_Toc222243493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7</w:t>
        </w:r>
        <w:r w:rsidRPr="00EB0631">
          <w:rPr>
            <w:rFonts w:ascii="Arial" w:hAnsi="Arial" w:cs="Arial"/>
            <w:noProof/>
            <w:webHidden/>
            <w:sz w:val="24"/>
            <w:szCs w:val="24"/>
          </w:rPr>
          <w:fldChar w:fldCharType="end"/>
        </w:r>
      </w:hyperlink>
    </w:p>
    <w:p w14:paraId="57C1E4F2" w14:textId="0B61321F"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4" w:history="1">
        <w:r w:rsidRPr="00EB0631">
          <w:rPr>
            <w:rStyle w:val="Hyperlink"/>
            <w:rFonts w:ascii="Arial" w:hAnsi="Arial" w:cs="Arial"/>
            <w:noProof/>
            <w:sz w:val="24"/>
            <w:szCs w:val="24"/>
          </w:rPr>
          <w:t>2.3 What help should staff at voting centres offer to people with disability?</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_Toc222243494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9</w:t>
        </w:r>
        <w:r w:rsidRPr="00EB0631">
          <w:rPr>
            <w:rFonts w:ascii="Arial" w:hAnsi="Arial" w:cs="Arial"/>
            <w:noProof/>
            <w:webHidden/>
            <w:sz w:val="24"/>
            <w:szCs w:val="24"/>
          </w:rPr>
          <w:fldChar w:fldCharType="end"/>
        </w:r>
      </w:hyperlink>
    </w:p>
    <w:p w14:paraId="4478F114" w14:textId="022AE510"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5" w:history="1">
        <w:r w:rsidRPr="00EB0631">
          <w:rPr>
            <w:rStyle w:val="Hyperlink"/>
            <w:rFonts w:ascii="Arial" w:hAnsi="Arial" w:cs="Arial"/>
            <w:noProof/>
            <w:sz w:val="24"/>
            <w:szCs w:val="24"/>
          </w:rPr>
          <w:t>2.4 If you have a disability (or help someone who does), have you had good or bad experiences at voting centres in previous Victorian elections? What was done well and what could have been better?</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_Toc222243495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10</w:t>
        </w:r>
        <w:r w:rsidRPr="00EB0631">
          <w:rPr>
            <w:rFonts w:ascii="Arial" w:hAnsi="Arial" w:cs="Arial"/>
            <w:noProof/>
            <w:webHidden/>
            <w:sz w:val="24"/>
            <w:szCs w:val="24"/>
          </w:rPr>
          <w:fldChar w:fldCharType="end"/>
        </w:r>
      </w:hyperlink>
    </w:p>
    <w:p w14:paraId="6EC56BF2" w14:textId="649626C0" w:rsidR="00902FF9" w:rsidRPr="00EB0631" w:rsidRDefault="00902FF9" w:rsidP="00EB0631">
      <w:pPr>
        <w:pStyle w:val="TOC2"/>
        <w:rPr>
          <w:rFonts w:eastAsiaTheme="minorEastAsia"/>
          <w:kern w:val="2"/>
          <w:lang w:eastAsia="en-AU"/>
          <w14:ligatures w14:val="standardContextual"/>
        </w:rPr>
      </w:pPr>
      <w:hyperlink w:anchor="_Toc222243496" w:history="1">
        <w:r w:rsidRPr="00EB0631">
          <w:rPr>
            <w:rStyle w:val="Hyperlink"/>
          </w:rPr>
          <w:t>2.5 Any other matters related to the terms of reference.</w:t>
        </w:r>
        <w:r w:rsidRPr="00EB0631">
          <w:rPr>
            <w:webHidden/>
          </w:rPr>
          <w:tab/>
        </w:r>
        <w:r w:rsidRPr="00EB0631">
          <w:rPr>
            <w:webHidden/>
          </w:rPr>
          <w:fldChar w:fldCharType="begin"/>
        </w:r>
        <w:r w:rsidRPr="00EB0631">
          <w:rPr>
            <w:webHidden/>
          </w:rPr>
          <w:instrText xml:space="preserve"> PAGEREF _Toc222243496 \h </w:instrText>
        </w:r>
        <w:r w:rsidRPr="00EB0631">
          <w:rPr>
            <w:webHidden/>
          </w:rPr>
        </w:r>
        <w:r w:rsidRPr="00EB0631">
          <w:rPr>
            <w:webHidden/>
          </w:rPr>
          <w:fldChar w:fldCharType="separate"/>
        </w:r>
        <w:r w:rsidRPr="00EB0631">
          <w:rPr>
            <w:webHidden/>
          </w:rPr>
          <w:t>11</w:t>
        </w:r>
        <w:r w:rsidRPr="00EB0631">
          <w:rPr>
            <w:webHidden/>
          </w:rPr>
          <w:fldChar w:fldCharType="end"/>
        </w:r>
      </w:hyperlink>
    </w:p>
    <w:p w14:paraId="26CB2165" w14:textId="54D6AB23"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7" w:history="1">
        <w:r w:rsidRPr="00EB0631">
          <w:rPr>
            <w:rStyle w:val="Hyperlink"/>
            <w:rFonts w:ascii="Arial" w:hAnsi="Arial" w:cs="Arial"/>
            <w:noProof/>
            <w:sz w:val="24"/>
            <w:szCs w:val="24"/>
          </w:rPr>
          <w:t>2.5.1 Technology assisted voting</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_Toc222243497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11</w:t>
        </w:r>
        <w:r w:rsidRPr="00EB0631">
          <w:rPr>
            <w:rFonts w:ascii="Arial" w:hAnsi="Arial" w:cs="Arial"/>
            <w:noProof/>
            <w:webHidden/>
            <w:sz w:val="24"/>
            <w:szCs w:val="24"/>
          </w:rPr>
          <w:fldChar w:fldCharType="end"/>
        </w:r>
      </w:hyperlink>
    </w:p>
    <w:p w14:paraId="59CCEA8B" w14:textId="51E72807"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8" w:history="1">
        <w:r w:rsidRPr="00EB0631">
          <w:rPr>
            <w:rStyle w:val="Hyperlink"/>
            <w:rFonts w:ascii="Arial" w:hAnsi="Arial" w:cs="Arial"/>
            <w:noProof/>
            <w:sz w:val="24"/>
            <w:szCs w:val="24"/>
          </w:rPr>
          <w:t>2.5.2 Electronic assisted voting</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_Toc222243498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12</w:t>
        </w:r>
        <w:r w:rsidRPr="00EB0631">
          <w:rPr>
            <w:rFonts w:ascii="Arial" w:hAnsi="Arial" w:cs="Arial"/>
            <w:noProof/>
            <w:webHidden/>
            <w:sz w:val="24"/>
            <w:szCs w:val="24"/>
          </w:rPr>
          <w:fldChar w:fldCharType="end"/>
        </w:r>
      </w:hyperlink>
    </w:p>
    <w:p w14:paraId="254EC1F2" w14:textId="4FC266B8" w:rsidR="00902FF9" w:rsidRPr="00EB0631" w:rsidRDefault="00902FF9">
      <w:pPr>
        <w:pStyle w:val="TOC3"/>
        <w:rPr>
          <w:rFonts w:ascii="Arial" w:eastAsiaTheme="minorEastAsia" w:hAnsi="Arial" w:cs="Arial"/>
          <w:noProof/>
          <w:kern w:val="2"/>
          <w:sz w:val="24"/>
          <w:szCs w:val="24"/>
          <w:lang w:eastAsia="en-AU"/>
          <w14:ligatures w14:val="standardContextual"/>
        </w:rPr>
      </w:pPr>
      <w:hyperlink w:anchor="_Toc222243499" w:history="1">
        <w:r w:rsidRPr="00EB0631">
          <w:rPr>
            <w:rStyle w:val="Hyperlink"/>
            <w:rFonts w:ascii="Arial" w:hAnsi="Arial" w:cs="Arial"/>
            <w:noProof/>
            <w:sz w:val="24"/>
            <w:szCs w:val="24"/>
          </w:rPr>
          <w:t>2.5.3 Access to information</w:t>
        </w:r>
        <w:r w:rsidRPr="00EB0631">
          <w:rPr>
            <w:rFonts w:ascii="Arial" w:hAnsi="Arial" w:cs="Arial"/>
            <w:noProof/>
            <w:webHidden/>
            <w:sz w:val="24"/>
            <w:szCs w:val="24"/>
          </w:rPr>
          <w:tab/>
        </w:r>
        <w:r w:rsidRPr="00EB0631">
          <w:rPr>
            <w:rFonts w:ascii="Arial" w:hAnsi="Arial" w:cs="Arial"/>
            <w:noProof/>
            <w:webHidden/>
            <w:sz w:val="24"/>
            <w:szCs w:val="24"/>
          </w:rPr>
          <w:fldChar w:fldCharType="begin"/>
        </w:r>
        <w:r w:rsidRPr="00EB0631">
          <w:rPr>
            <w:rFonts w:ascii="Arial" w:hAnsi="Arial" w:cs="Arial"/>
            <w:noProof/>
            <w:webHidden/>
            <w:sz w:val="24"/>
            <w:szCs w:val="24"/>
          </w:rPr>
          <w:instrText xml:space="preserve"> PAGEREF _Toc222243499 \h </w:instrText>
        </w:r>
        <w:r w:rsidRPr="00EB0631">
          <w:rPr>
            <w:rFonts w:ascii="Arial" w:hAnsi="Arial" w:cs="Arial"/>
            <w:noProof/>
            <w:webHidden/>
            <w:sz w:val="24"/>
            <w:szCs w:val="24"/>
          </w:rPr>
        </w:r>
        <w:r w:rsidRPr="00EB0631">
          <w:rPr>
            <w:rFonts w:ascii="Arial" w:hAnsi="Arial" w:cs="Arial"/>
            <w:noProof/>
            <w:webHidden/>
            <w:sz w:val="24"/>
            <w:szCs w:val="24"/>
          </w:rPr>
          <w:fldChar w:fldCharType="separate"/>
        </w:r>
        <w:r w:rsidRPr="00EB0631">
          <w:rPr>
            <w:rFonts w:ascii="Arial" w:hAnsi="Arial" w:cs="Arial"/>
            <w:noProof/>
            <w:webHidden/>
            <w:sz w:val="24"/>
            <w:szCs w:val="24"/>
          </w:rPr>
          <w:t>13</w:t>
        </w:r>
        <w:r w:rsidRPr="00EB0631">
          <w:rPr>
            <w:rFonts w:ascii="Arial" w:hAnsi="Arial" w:cs="Arial"/>
            <w:noProof/>
            <w:webHidden/>
            <w:sz w:val="24"/>
            <w:szCs w:val="24"/>
          </w:rPr>
          <w:fldChar w:fldCharType="end"/>
        </w:r>
      </w:hyperlink>
    </w:p>
    <w:p w14:paraId="59732685" w14:textId="392D0D78" w:rsidR="00902FF9" w:rsidRPr="00EB0631" w:rsidRDefault="00902FF9" w:rsidP="00EB0631">
      <w:pPr>
        <w:pStyle w:val="TOC2"/>
        <w:rPr>
          <w:rFonts w:eastAsiaTheme="minorEastAsia"/>
          <w:kern w:val="2"/>
          <w:lang w:eastAsia="en-AU"/>
          <w14:ligatures w14:val="standardContextual"/>
        </w:rPr>
      </w:pPr>
      <w:hyperlink w:anchor="_Toc222243500" w:history="1">
        <w:r w:rsidRPr="00EB0631">
          <w:rPr>
            <w:rStyle w:val="Hyperlink"/>
          </w:rPr>
          <w:t>3. Recommendations</w:t>
        </w:r>
        <w:r w:rsidRPr="00EB0631">
          <w:rPr>
            <w:webHidden/>
          </w:rPr>
          <w:tab/>
        </w:r>
        <w:r w:rsidRPr="00EB0631">
          <w:rPr>
            <w:webHidden/>
          </w:rPr>
          <w:fldChar w:fldCharType="begin"/>
        </w:r>
        <w:r w:rsidRPr="00EB0631">
          <w:rPr>
            <w:webHidden/>
          </w:rPr>
          <w:instrText xml:space="preserve"> PAGEREF _Toc222243500 \h </w:instrText>
        </w:r>
        <w:r w:rsidRPr="00EB0631">
          <w:rPr>
            <w:webHidden/>
          </w:rPr>
        </w:r>
        <w:r w:rsidRPr="00EB0631">
          <w:rPr>
            <w:webHidden/>
          </w:rPr>
          <w:fldChar w:fldCharType="separate"/>
        </w:r>
        <w:r w:rsidRPr="00EB0631">
          <w:rPr>
            <w:webHidden/>
          </w:rPr>
          <w:t>14</w:t>
        </w:r>
        <w:r w:rsidRPr="00EB0631">
          <w:rPr>
            <w:webHidden/>
          </w:rPr>
          <w:fldChar w:fldCharType="end"/>
        </w:r>
      </w:hyperlink>
    </w:p>
    <w:p w14:paraId="01316BDC" w14:textId="32BA05BF" w:rsidR="005A56FC" w:rsidRDefault="005A56FC" w:rsidP="00EB0631">
      <w:pPr>
        <w:pStyle w:val="TOC2"/>
        <w:rPr>
          <w:rFonts w:eastAsiaTheme="minorEastAsia"/>
          <w:kern w:val="2"/>
          <w:lang w:eastAsia="en-AU"/>
          <w14:ligatures w14:val="standardContextual"/>
        </w:rPr>
      </w:pPr>
      <w:r w:rsidRPr="00EB0631">
        <w:fldChar w:fldCharType="end"/>
      </w:r>
    </w:p>
    <w:p w14:paraId="0EFD22E4" w14:textId="600386F3" w:rsidR="00BE0655" w:rsidRDefault="007E3155" w:rsidP="00361AAF">
      <w:pPr>
        <w:pStyle w:val="Heading2"/>
        <w:rPr>
          <w:sz w:val="24"/>
          <w:szCs w:val="24"/>
        </w:rPr>
      </w:pPr>
      <w:r w:rsidRPr="00019954">
        <w:rPr>
          <w:rFonts w:eastAsia="MS Mincho"/>
          <w:sz w:val="24"/>
          <w:szCs w:val="24"/>
        </w:rPr>
        <w:br w:type="page"/>
      </w:r>
      <w:r w:rsidR="00882C93" w:rsidRPr="00019954">
        <w:rPr>
          <w:sz w:val="24"/>
          <w:szCs w:val="24"/>
        </w:rPr>
        <w:lastRenderedPageBreak/>
        <w:t xml:space="preserve"> </w:t>
      </w:r>
    </w:p>
    <w:p w14:paraId="5EF400D7" w14:textId="17432E87" w:rsidR="009413FD" w:rsidRDefault="009413FD" w:rsidP="006F0A7D">
      <w:pPr>
        <w:pStyle w:val="Heading2"/>
      </w:pPr>
      <w:bookmarkStart w:id="22" w:name="_Toc222243487"/>
      <w:r>
        <w:t>Executive Summary</w:t>
      </w:r>
      <w:bookmarkEnd w:id="22"/>
      <w:r>
        <w:t xml:space="preserve"> </w:t>
      </w:r>
    </w:p>
    <w:p w14:paraId="7C221400" w14:textId="77777777" w:rsidR="00FB79F5" w:rsidRDefault="00096C91" w:rsidP="00096C91">
      <w:pPr>
        <w:spacing w:line="360" w:lineRule="auto"/>
        <w:rPr>
          <w:rFonts w:ascii="Arial" w:hAnsi="Arial" w:cs="Arial"/>
          <w:sz w:val="24"/>
          <w:szCs w:val="24"/>
        </w:rPr>
      </w:pPr>
      <w:r w:rsidRPr="00096C91">
        <w:rPr>
          <w:rFonts w:ascii="Arial" w:hAnsi="Arial" w:cs="Arial"/>
          <w:sz w:val="24"/>
          <w:szCs w:val="24"/>
        </w:rPr>
        <w:t xml:space="preserve">The right to cast an independent, secret, and verifiable vote is fundamental to democracy, and people </w:t>
      </w:r>
      <w:r w:rsidR="00F97829">
        <w:rPr>
          <w:rFonts w:ascii="Arial" w:hAnsi="Arial" w:cs="Arial"/>
          <w:sz w:val="24"/>
          <w:szCs w:val="24"/>
        </w:rPr>
        <w:t xml:space="preserve">with disability, including those </w:t>
      </w:r>
      <w:r w:rsidRPr="00096C91">
        <w:rPr>
          <w:rFonts w:ascii="Arial" w:hAnsi="Arial" w:cs="Arial"/>
          <w:sz w:val="24"/>
          <w:szCs w:val="24"/>
        </w:rPr>
        <w:t xml:space="preserve">who are blind or vision impaired must not be denied this due to inaccessible voting systems. </w:t>
      </w:r>
    </w:p>
    <w:p w14:paraId="49A6DA84" w14:textId="67F948DD" w:rsidR="00096C91" w:rsidRPr="00096C91" w:rsidRDefault="00096C91" w:rsidP="00096C91">
      <w:pPr>
        <w:spacing w:line="360" w:lineRule="auto"/>
        <w:rPr>
          <w:rFonts w:ascii="Arial" w:hAnsi="Arial" w:cs="Arial"/>
          <w:sz w:val="24"/>
          <w:szCs w:val="24"/>
        </w:rPr>
      </w:pPr>
      <w:r w:rsidRPr="00096C91">
        <w:rPr>
          <w:rFonts w:ascii="Arial" w:hAnsi="Arial" w:cs="Arial"/>
          <w:sz w:val="24"/>
          <w:szCs w:val="24"/>
        </w:rPr>
        <w:t xml:space="preserve">Despite </w:t>
      </w:r>
      <w:r w:rsidR="00FB79F5">
        <w:rPr>
          <w:rFonts w:ascii="Arial" w:hAnsi="Arial" w:cs="Arial"/>
          <w:sz w:val="24"/>
          <w:szCs w:val="24"/>
        </w:rPr>
        <w:t xml:space="preserve">some </w:t>
      </w:r>
      <w:r w:rsidRPr="00096C91">
        <w:rPr>
          <w:rFonts w:ascii="Arial" w:hAnsi="Arial" w:cs="Arial"/>
          <w:sz w:val="24"/>
          <w:szCs w:val="24"/>
        </w:rPr>
        <w:t>progress</w:t>
      </w:r>
      <w:r w:rsidR="00E37F40">
        <w:rPr>
          <w:rFonts w:ascii="Arial" w:hAnsi="Arial" w:cs="Arial"/>
          <w:sz w:val="24"/>
          <w:szCs w:val="24"/>
        </w:rPr>
        <w:t xml:space="preserve"> in accessible voting</w:t>
      </w:r>
      <w:r w:rsidRPr="00096C91">
        <w:rPr>
          <w:rFonts w:ascii="Arial" w:hAnsi="Arial" w:cs="Arial"/>
          <w:sz w:val="24"/>
          <w:szCs w:val="24"/>
        </w:rPr>
        <w:t>, systemic barriers persist</w:t>
      </w:r>
      <w:r w:rsidR="00FB79F5">
        <w:rPr>
          <w:rFonts w:ascii="Arial" w:hAnsi="Arial" w:cs="Arial"/>
          <w:sz w:val="24"/>
          <w:szCs w:val="24"/>
        </w:rPr>
        <w:t xml:space="preserve"> and</w:t>
      </w:r>
      <w:r w:rsidRPr="00096C91">
        <w:rPr>
          <w:rFonts w:ascii="Arial" w:hAnsi="Arial" w:cs="Arial"/>
          <w:sz w:val="24"/>
          <w:szCs w:val="24"/>
        </w:rPr>
        <w:t xml:space="preserve"> undermin</w:t>
      </w:r>
      <w:r w:rsidR="00FB79F5">
        <w:rPr>
          <w:rFonts w:ascii="Arial" w:hAnsi="Arial" w:cs="Arial"/>
          <w:sz w:val="24"/>
          <w:szCs w:val="24"/>
        </w:rPr>
        <w:t>e</w:t>
      </w:r>
      <w:r w:rsidRPr="00096C91">
        <w:rPr>
          <w:rFonts w:ascii="Arial" w:hAnsi="Arial" w:cs="Arial"/>
          <w:sz w:val="24"/>
          <w:szCs w:val="24"/>
        </w:rPr>
        <w:t xml:space="preserve"> independence, confidence, and equal participation. Accessibility must extend beyond </w:t>
      </w:r>
      <w:r w:rsidR="00036E7D">
        <w:rPr>
          <w:rFonts w:ascii="Arial" w:hAnsi="Arial" w:cs="Arial"/>
          <w:sz w:val="24"/>
          <w:szCs w:val="24"/>
        </w:rPr>
        <w:t xml:space="preserve">consideration of </w:t>
      </w:r>
      <w:r w:rsidRPr="00096C91">
        <w:rPr>
          <w:rFonts w:ascii="Arial" w:hAnsi="Arial" w:cs="Arial"/>
          <w:sz w:val="24"/>
          <w:szCs w:val="24"/>
        </w:rPr>
        <w:t xml:space="preserve">polling places to </w:t>
      </w:r>
      <w:r w:rsidR="00C45384">
        <w:rPr>
          <w:rFonts w:ascii="Arial" w:hAnsi="Arial" w:cs="Arial"/>
          <w:sz w:val="24"/>
          <w:szCs w:val="24"/>
        </w:rPr>
        <w:t>the use of remote voting</w:t>
      </w:r>
      <w:r w:rsidR="00BD6B1E">
        <w:rPr>
          <w:rFonts w:ascii="Arial" w:hAnsi="Arial" w:cs="Arial"/>
          <w:sz w:val="24"/>
          <w:szCs w:val="24"/>
        </w:rPr>
        <w:t xml:space="preserve"> options</w:t>
      </w:r>
      <w:r w:rsidR="00B92DA0">
        <w:rPr>
          <w:rFonts w:ascii="Arial" w:hAnsi="Arial" w:cs="Arial"/>
          <w:sz w:val="24"/>
          <w:szCs w:val="24"/>
        </w:rPr>
        <w:t xml:space="preserve"> that provide access to people no matter where they live</w:t>
      </w:r>
      <w:r w:rsidR="00DA1E70">
        <w:rPr>
          <w:rFonts w:ascii="Arial" w:hAnsi="Arial" w:cs="Arial"/>
          <w:sz w:val="24"/>
          <w:szCs w:val="24"/>
        </w:rPr>
        <w:t>,</w:t>
      </w:r>
      <w:r w:rsidR="00E370CC">
        <w:rPr>
          <w:rFonts w:ascii="Arial" w:hAnsi="Arial" w:cs="Arial"/>
          <w:sz w:val="24"/>
          <w:szCs w:val="24"/>
        </w:rPr>
        <w:t xml:space="preserve"> </w:t>
      </w:r>
      <w:r w:rsidR="0006754C">
        <w:rPr>
          <w:rFonts w:ascii="Arial" w:hAnsi="Arial" w:cs="Arial"/>
          <w:sz w:val="24"/>
          <w:szCs w:val="24"/>
        </w:rPr>
        <w:t>as well as</w:t>
      </w:r>
      <w:r w:rsidR="00E370CC">
        <w:rPr>
          <w:rFonts w:ascii="Arial" w:hAnsi="Arial" w:cs="Arial"/>
          <w:sz w:val="24"/>
          <w:szCs w:val="24"/>
        </w:rPr>
        <w:t xml:space="preserve"> </w:t>
      </w:r>
      <w:r w:rsidR="00815D34">
        <w:rPr>
          <w:rFonts w:ascii="Arial" w:hAnsi="Arial" w:cs="Arial"/>
          <w:sz w:val="24"/>
          <w:szCs w:val="24"/>
        </w:rPr>
        <w:t xml:space="preserve">timely </w:t>
      </w:r>
      <w:r w:rsidR="00DA1E70">
        <w:rPr>
          <w:rFonts w:ascii="Arial" w:hAnsi="Arial" w:cs="Arial"/>
          <w:sz w:val="24"/>
          <w:szCs w:val="24"/>
        </w:rPr>
        <w:t>provision of accessible information throughout the elect</w:t>
      </w:r>
      <w:r w:rsidR="00DA1C55">
        <w:rPr>
          <w:rFonts w:ascii="Arial" w:hAnsi="Arial" w:cs="Arial"/>
          <w:sz w:val="24"/>
          <w:szCs w:val="24"/>
        </w:rPr>
        <w:t>oral process</w:t>
      </w:r>
      <w:r w:rsidR="00DA1E70">
        <w:rPr>
          <w:rFonts w:ascii="Arial" w:hAnsi="Arial" w:cs="Arial"/>
          <w:sz w:val="24"/>
          <w:szCs w:val="24"/>
        </w:rPr>
        <w:t xml:space="preserve">. </w:t>
      </w:r>
    </w:p>
    <w:p w14:paraId="394F2693" w14:textId="53286EC1" w:rsidR="00A769C2" w:rsidRDefault="008F3960" w:rsidP="00096C91">
      <w:pPr>
        <w:spacing w:line="360" w:lineRule="auto"/>
        <w:rPr>
          <w:rFonts w:ascii="Arial" w:hAnsi="Arial" w:cs="Arial"/>
          <w:sz w:val="24"/>
          <w:szCs w:val="24"/>
        </w:rPr>
      </w:pPr>
      <w:r>
        <w:rPr>
          <w:rFonts w:ascii="Arial" w:hAnsi="Arial" w:cs="Arial"/>
          <w:sz w:val="24"/>
          <w:szCs w:val="24"/>
        </w:rPr>
        <w:t>All v</w:t>
      </w:r>
      <w:r w:rsidR="00096C91" w:rsidRPr="00096C91">
        <w:rPr>
          <w:rFonts w:ascii="Arial" w:hAnsi="Arial" w:cs="Arial"/>
          <w:sz w:val="24"/>
          <w:szCs w:val="24"/>
        </w:rPr>
        <w:t xml:space="preserve">oting centres should meet consistent accessibility standards, with clear signage, unobstructed pathways, </w:t>
      </w:r>
      <w:r w:rsidR="0080232C">
        <w:rPr>
          <w:rFonts w:ascii="Arial" w:hAnsi="Arial" w:cs="Arial"/>
          <w:sz w:val="24"/>
          <w:szCs w:val="24"/>
        </w:rPr>
        <w:t xml:space="preserve">sufficient lighting </w:t>
      </w:r>
      <w:r w:rsidR="00096C91" w:rsidRPr="00096C91">
        <w:rPr>
          <w:rFonts w:ascii="Arial" w:hAnsi="Arial" w:cs="Arial"/>
          <w:sz w:val="24"/>
          <w:szCs w:val="24"/>
        </w:rPr>
        <w:t>and dedicated accessible facilities. Staff must be trained to support voters respectfully while preserving independence</w:t>
      </w:r>
      <w:r w:rsidR="002B1602">
        <w:rPr>
          <w:rFonts w:ascii="Arial" w:hAnsi="Arial" w:cs="Arial"/>
          <w:sz w:val="24"/>
          <w:szCs w:val="24"/>
        </w:rPr>
        <w:t xml:space="preserve"> and privacy</w:t>
      </w:r>
      <w:r>
        <w:rPr>
          <w:rFonts w:ascii="Arial" w:hAnsi="Arial" w:cs="Arial"/>
          <w:sz w:val="24"/>
          <w:szCs w:val="24"/>
        </w:rPr>
        <w:t>.</w:t>
      </w:r>
      <w:r w:rsidR="00096C91" w:rsidRPr="00096C91">
        <w:rPr>
          <w:rFonts w:ascii="Arial" w:hAnsi="Arial" w:cs="Arial"/>
          <w:sz w:val="24"/>
          <w:szCs w:val="24"/>
        </w:rPr>
        <w:t xml:space="preserve"> </w:t>
      </w:r>
      <w:r w:rsidR="0084358D">
        <w:rPr>
          <w:rFonts w:ascii="Arial" w:hAnsi="Arial" w:cs="Arial"/>
          <w:sz w:val="24"/>
          <w:szCs w:val="24"/>
        </w:rPr>
        <w:t>All voting information</w:t>
      </w:r>
      <w:r w:rsidR="001C2529">
        <w:rPr>
          <w:rFonts w:ascii="Arial" w:hAnsi="Arial" w:cs="Arial"/>
          <w:sz w:val="24"/>
          <w:szCs w:val="24"/>
        </w:rPr>
        <w:t>, instructions and forms</w:t>
      </w:r>
      <w:r w:rsidR="0084358D">
        <w:rPr>
          <w:rFonts w:ascii="Arial" w:hAnsi="Arial" w:cs="Arial"/>
          <w:sz w:val="24"/>
          <w:szCs w:val="24"/>
        </w:rPr>
        <w:t xml:space="preserve">, including postal </w:t>
      </w:r>
      <w:r w:rsidR="00024782">
        <w:rPr>
          <w:rFonts w:ascii="Arial" w:hAnsi="Arial" w:cs="Arial"/>
          <w:sz w:val="24"/>
          <w:szCs w:val="24"/>
        </w:rPr>
        <w:t>ballot papers</w:t>
      </w:r>
      <w:r w:rsidR="0084358D">
        <w:rPr>
          <w:rFonts w:ascii="Arial" w:hAnsi="Arial" w:cs="Arial"/>
          <w:sz w:val="24"/>
          <w:szCs w:val="24"/>
        </w:rPr>
        <w:t xml:space="preserve">, </w:t>
      </w:r>
      <w:r w:rsidR="00024782">
        <w:rPr>
          <w:rFonts w:ascii="Arial" w:hAnsi="Arial" w:cs="Arial"/>
          <w:sz w:val="24"/>
          <w:szCs w:val="24"/>
        </w:rPr>
        <w:t>should</w:t>
      </w:r>
      <w:r w:rsidR="0084358D">
        <w:rPr>
          <w:rFonts w:ascii="Arial" w:hAnsi="Arial" w:cs="Arial"/>
          <w:sz w:val="24"/>
          <w:szCs w:val="24"/>
        </w:rPr>
        <w:t xml:space="preserve"> be made available in </w:t>
      </w:r>
      <w:r w:rsidR="00D6246F">
        <w:rPr>
          <w:rFonts w:ascii="Arial" w:hAnsi="Arial" w:cs="Arial"/>
          <w:sz w:val="24"/>
          <w:szCs w:val="24"/>
        </w:rPr>
        <w:t>accessible</w:t>
      </w:r>
      <w:r w:rsidR="0084358D">
        <w:rPr>
          <w:rFonts w:ascii="Arial" w:hAnsi="Arial" w:cs="Arial"/>
          <w:sz w:val="24"/>
          <w:szCs w:val="24"/>
        </w:rPr>
        <w:t xml:space="preserve"> formats including large print</w:t>
      </w:r>
      <w:r w:rsidR="00D6246F">
        <w:rPr>
          <w:rFonts w:ascii="Arial" w:hAnsi="Arial" w:cs="Arial"/>
          <w:sz w:val="24"/>
          <w:szCs w:val="24"/>
        </w:rPr>
        <w:t xml:space="preserve"> and brail</w:t>
      </w:r>
      <w:r w:rsidR="00CB2419">
        <w:rPr>
          <w:rFonts w:ascii="Arial" w:hAnsi="Arial" w:cs="Arial"/>
          <w:sz w:val="24"/>
          <w:szCs w:val="24"/>
        </w:rPr>
        <w:t>le</w:t>
      </w:r>
      <w:r w:rsidR="00CB2D63">
        <w:rPr>
          <w:rFonts w:ascii="Arial" w:hAnsi="Arial" w:cs="Arial"/>
          <w:sz w:val="24"/>
          <w:szCs w:val="24"/>
        </w:rPr>
        <w:t xml:space="preserve"> to enable indepen</w:t>
      </w:r>
      <w:r w:rsidR="00EE55A9">
        <w:rPr>
          <w:rFonts w:ascii="Arial" w:hAnsi="Arial" w:cs="Arial"/>
          <w:sz w:val="24"/>
          <w:szCs w:val="24"/>
        </w:rPr>
        <w:t>dent completion</w:t>
      </w:r>
      <w:r w:rsidR="00CB2419">
        <w:rPr>
          <w:rFonts w:ascii="Arial" w:hAnsi="Arial" w:cs="Arial"/>
          <w:sz w:val="24"/>
          <w:szCs w:val="24"/>
        </w:rPr>
        <w:t>.</w:t>
      </w:r>
    </w:p>
    <w:p w14:paraId="77D8F92A" w14:textId="4EF553B0" w:rsidR="00096C91" w:rsidRPr="00096C91" w:rsidRDefault="00096C91" w:rsidP="00096C91">
      <w:pPr>
        <w:spacing w:line="360" w:lineRule="auto"/>
        <w:rPr>
          <w:rFonts w:ascii="Arial" w:hAnsi="Arial" w:cs="Arial"/>
          <w:sz w:val="24"/>
          <w:szCs w:val="24"/>
        </w:rPr>
      </w:pPr>
      <w:r w:rsidRPr="00096C91">
        <w:rPr>
          <w:rFonts w:ascii="Arial" w:hAnsi="Arial" w:cs="Arial"/>
          <w:sz w:val="24"/>
          <w:szCs w:val="24"/>
        </w:rPr>
        <w:t>Too often voters</w:t>
      </w:r>
      <w:r w:rsidR="00A607CC">
        <w:rPr>
          <w:rFonts w:ascii="Arial" w:hAnsi="Arial" w:cs="Arial"/>
          <w:sz w:val="24"/>
          <w:szCs w:val="24"/>
        </w:rPr>
        <w:t xml:space="preserve"> with a disability</w:t>
      </w:r>
      <w:r w:rsidRPr="00096C91">
        <w:rPr>
          <w:rFonts w:ascii="Arial" w:hAnsi="Arial" w:cs="Arial"/>
          <w:sz w:val="24"/>
          <w:szCs w:val="24"/>
        </w:rPr>
        <w:t xml:space="preserve"> have</w:t>
      </w:r>
      <w:r w:rsidR="0002089A">
        <w:rPr>
          <w:rFonts w:ascii="Arial" w:hAnsi="Arial" w:cs="Arial"/>
          <w:sz w:val="24"/>
          <w:szCs w:val="24"/>
        </w:rPr>
        <w:t xml:space="preserve"> been required to</w:t>
      </w:r>
      <w:r w:rsidRPr="00096C91">
        <w:rPr>
          <w:rFonts w:ascii="Arial" w:hAnsi="Arial" w:cs="Arial"/>
          <w:sz w:val="24"/>
          <w:szCs w:val="24"/>
        </w:rPr>
        <w:t xml:space="preserve"> rel</w:t>
      </w:r>
      <w:r w:rsidR="0002089A">
        <w:rPr>
          <w:rFonts w:ascii="Arial" w:hAnsi="Arial" w:cs="Arial"/>
          <w:sz w:val="24"/>
          <w:szCs w:val="24"/>
        </w:rPr>
        <w:t>y</w:t>
      </w:r>
      <w:r w:rsidRPr="00096C91">
        <w:rPr>
          <w:rFonts w:ascii="Arial" w:hAnsi="Arial" w:cs="Arial"/>
          <w:sz w:val="24"/>
          <w:szCs w:val="24"/>
        </w:rPr>
        <w:t xml:space="preserve"> on others to complete their ballot, compromising privacy and </w:t>
      </w:r>
      <w:r w:rsidR="0002089A" w:rsidRPr="008A2D0C">
        <w:rPr>
          <w:rFonts w:ascii="Arial" w:hAnsi="Arial" w:cs="Arial"/>
          <w:sz w:val="24"/>
          <w:szCs w:val="24"/>
        </w:rPr>
        <w:t>forcing voters to trust that their vote has been recorded accurately and in accordance with their wishes.</w:t>
      </w:r>
      <w:r w:rsidR="00136C24">
        <w:rPr>
          <w:rFonts w:ascii="Arial" w:hAnsi="Arial" w:cs="Arial"/>
          <w:sz w:val="24"/>
          <w:szCs w:val="24"/>
        </w:rPr>
        <w:t xml:space="preserve"> </w:t>
      </w:r>
      <w:r w:rsidR="00FC1281">
        <w:rPr>
          <w:rFonts w:ascii="Arial" w:hAnsi="Arial" w:cs="Arial"/>
          <w:sz w:val="24"/>
          <w:szCs w:val="24"/>
        </w:rPr>
        <w:t>B</w:t>
      </w:r>
      <w:r w:rsidRPr="00096C91">
        <w:rPr>
          <w:rFonts w:ascii="Arial" w:hAnsi="Arial" w:cs="Arial"/>
          <w:sz w:val="24"/>
          <w:szCs w:val="24"/>
        </w:rPr>
        <w:t xml:space="preserve">lind Citizens Australia calls on </w:t>
      </w:r>
      <w:r w:rsidR="000E5AF1">
        <w:rPr>
          <w:rFonts w:ascii="Arial" w:hAnsi="Arial" w:cs="Arial"/>
          <w:sz w:val="24"/>
          <w:szCs w:val="24"/>
        </w:rPr>
        <w:t xml:space="preserve">all levels of </w:t>
      </w:r>
      <w:r w:rsidRPr="00096C91">
        <w:rPr>
          <w:rFonts w:ascii="Arial" w:hAnsi="Arial" w:cs="Arial"/>
          <w:sz w:val="24"/>
          <w:szCs w:val="24"/>
        </w:rPr>
        <w:t>government, political parties, and candidates</w:t>
      </w:r>
      <w:r w:rsidR="00362781">
        <w:rPr>
          <w:rFonts w:ascii="Arial" w:hAnsi="Arial" w:cs="Arial"/>
          <w:sz w:val="24"/>
          <w:szCs w:val="24"/>
        </w:rPr>
        <w:t>, both in</w:t>
      </w:r>
      <w:r w:rsidRPr="00096C91">
        <w:rPr>
          <w:rFonts w:ascii="Arial" w:hAnsi="Arial" w:cs="Arial"/>
          <w:sz w:val="24"/>
          <w:szCs w:val="24"/>
        </w:rPr>
        <w:t xml:space="preserve"> </w:t>
      </w:r>
      <w:r w:rsidR="00362781">
        <w:rPr>
          <w:rFonts w:ascii="Arial" w:hAnsi="Arial" w:cs="Arial"/>
          <w:sz w:val="24"/>
          <w:szCs w:val="24"/>
        </w:rPr>
        <w:t>Victoria and</w:t>
      </w:r>
      <w:r w:rsidR="001864C8">
        <w:rPr>
          <w:rFonts w:ascii="Arial" w:hAnsi="Arial" w:cs="Arial"/>
          <w:sz w:val="24"/>
          <w:szCs w:val="24"/>
        </w:rPr>
        <w:t xml:space="preserve"> throughout</w:t>
      </w:r>
      <w:r w:rsidR="00362781">
        <w:rPr>
          <w:rFonts w:ascii="Arial" w:hAnsi="Arial" w:cs="Arial"/>
          <w:sz w:val="24"/>
          <w:szCs w:val="24"/>
        </w:rPr>
        <w:t xml:space="preserve"> Australia, </w:t>
      </w:r>
      <w:r w:rsidRPr="00096C91">
        <w:rPr>
          <w:rFonts w:ascii="Arial" w:hAnsi="Arial" w:cs="Arial"/>
          <w:sz w:val="24"/>
          <w:szCs w:val="24"/>
        </w:rPr>
        <w:t>to commit to genuinely accessible voting systems that guarantee secrecy, independence, and verifiability, fulfilling Australia’s obligations under the UN Convention on the Rights of Persons with Disabilities.</w:t>
      </w:r>
    </w:p>
    <w:p w14:paraId="21CAE891" w14:textId="77777777" w:rsidR="00096C91" w:rsidRDefault="00096C91" w:rsidP="009413FD">
      <w:pPr>
        <w:spacing w:line="360" w:lineRule="auto"/>
        <w:rPr>
          <w:rFonts w:ascii="Arial" w:hAnsi="Arial" w:cs="Arial"/>
          <w:sz w:val="24"/>
          <w:szCs w:val="24"/>
        </w:rPr>
      </w:pPr>
    </w:p>
    <w:p w14:paraId="0412DEB8" w14:textId="77777777" w:rsidR="00096C91" w:rsidRDefault="00096C91" w:rsidP="009413FD">
      <w:pPr>
        <w:spacing w:line="360" w:lineRule="auto"/>
        <w:rPr>
          <w:rFonts w:ascii="Arial" w:hAnsi="Arial" w:cs="Arial"/>
          <w:sz w:val="24"/>
          <w:szCs w:val="24"/>
        </w:rPr>
      </w:pPr>
    </w:p>
    <w:p w14:paraId="34D7F137" w14:textId="77777777" w:rsidR="00096C91" w:rsidRDefault="00096C91" w:rsidP="009413FD">
      <w:pPr>
        <w:spacing w:line="360" w:lineRule="auto"/>
        <w:rPr>
          <w:rFonts w:ascii="Arial" w:hAnsi="Arial" w:cs="Arial"/>
          <w:sz w:val="24"/>
          <w:szCs w:val="24"/>
        </w:rPr>
      </w:pPr>
    </w:p>
    <w:p w14:paraId="4B1DD074" w14:textId="77777777" w:rsidR="00096C91" w:rsidRDefault="00096C91" w:rsidP="009413FD">
      <w:pPr>
        <w:spacing w:line="360" w:lineRule="auto"/>
        <w:rPr>
          <w:rFonts w:ascii="Arial" w:hAnsi="Arial" w:cs="Arial"/>
          <w:sz w:val="24"/>
          <w:szCs w:val="24"/>
        </w:rPr>
      </w:pPr>
    </w:p>
    <w:p w14:paraId="20EAB6B5" w14:textId="77777777" w:rsidR="00096C91" w:rsidRDefault="00096C91" w:rsidP="009413FD">
      <w:pPr>
        <w:spacing w:line="360" w:lineRule="auto"/>
        <w:rPr>
          <w:rFonts w:ascii="Arial" w:hAnsi="Arial" w:cs="Arial"/>
          <w:sz w:val="24"/>
          <w:szCs w:val="24"/>
        </w:rPr>
      </w:pPr>
    </w:p>
    <w:p w14:paraId="0A08FE02" w14:textId="77777777" w:rsidR="009413FD" w:rsidRPr="009413FD" w:rsidRDefault="009413FD" w:rsidP="009413FD">
      <w:pPr>
        <w:rPr>
          <w:lang w:eastAsia="ja-JP"/>
        </w:rPr>
      </w:pPr>
    </w:p>
    <w:p w14:paraId="31394C04" w14:textId="7B2F4196" w:rsidR="007E3155" w:rsidRPr="007E3155" w:rsidRDefault="007E3155" w:rsidP="006F0A7D">
      <w:pPr>
        <w:pStyle w:val="Heading2"/>
      </w:pPr>
      <w:bookmarkStart w:id="23" w:name="_Toc222243488"/>
      <w:r>
        <w:t>1. Introduction</w:t>
      </w:r>
      <w:bookmarkEnd w:id="14"/>
      <w:bookmarkEnd w:id="23"/>
    </w:p>
    <w:p w14:paraId="7E260121" w14:textId="47E1FC06" w:rsidR="007E3155" w:rsidRPr="007E3155" w:rsidRDefault="007E3155" w:rsidP="006F0A7D">
      <w:pPr>
        <w:pStyle w:val="Heading3"/>
      </w:pPr>
      <w:bookmarkStart w:id="24" w:name="_Toc59048283"/>
      <w:bookmarkStart w:id="25" w:name="_Toc222243489"/>
      <w:bookmarkStart w:id="26" w:name="_Toc43900325"/>
      <w:r>
        <w:t>1.1 About Blind Citizens Australia</w:t>
      </w:r>
      <w:bookmarkEnd w:id="24"/>
      <w:bookmarkEnd w:id="25"/>
    </w:p>
    <w:p w14:paraId="47FCE91A" w14:textId="2D4A0FD7" w:rsidR="001C297B" w:rsidRPr="001C297B" w:rsidRDefault="001C297B" w:rsidP="001C297B">
      <w:pPr>
        <w:spacing w:before="120" w:after="0" w:line="360" w:lineRule="auto"/>
        <w:rPr>
          <w:rFonts w:ascii="Arial" w:eastAsia="MS Mincho" w:hAnsi="Arial" w:cs="Arial"/>
          <w:sz w:val="24"/>
          <w:szCs w:val="16"/>
          <w:lang w:eastAsia="ja-JP"/>
        </w:rPr>
      </w:pPr>
      <w:bookmarkStart w:id="27" w:name="_Toc59048284"/>
      <w:bookmarkEnd w:id="26"/>
      <w:r w:rsidRPr="001C297B">
        <w:rPr>
          <w:rFonts w:ascii="Arial" w:eastAsia="MS Mincho" w:hAnsi="Arial" w:cs="Arial"/>
          <w:sz w:val="24"/>
          <w:szCs w:val="16"/>
          <w:lang w:eastAsia="ja-JP"/>
        </w:rPr>
        <w:t xml:space="preserve">Blind Citizens Australia (BCA) is the peak national representative organisation for Australians who are blind or vision impaired. For over 50 years, BCA has empowered </w:t>
      </w:r>
      <w:r w:rsidR="00DC2AA3">
        <w:rPr>
          <w:rFonts w:ascii="Arial" w:eastAsia="MS Mincho" w:hAnsi="Arial" w:cs="Arial"/>
          <w:sz w:val="24"/>
          <w:szCs w:val="16"/>
          <w:lang w:eastAsia="ja-JP"/>
        </w:rPr>
        <w:t xml:space="preserve">people </w:t>
      </w:r>
      <w:r w:rsidRPr="001C297B">
        <w:rPr>
          <w:rFonts w:ascii="Arial" w:eastAsia="MS Mincho" w:hAnsi="Arial" w:cs="Arial"/>
          <w:sz w:val="24"/>
          <w:szCs w:val="16"/>
          <w:lang w:eastAsia="ja-JP"/>
        </w:rPr>
        <w:t>to lead full, active lives and participate meaningfully in society.</w:t>
      </w:r>
    </w:p>
    <w:p w14:paraId="4C87567F" w14:textId="2DAF0063" w:rsidR="001C297B" w:rsidRPr="001C297B" w:rsidRDefault="00C058FB" w:rsidP="001C297B">
      <w:pPr>
        <w:spacing w:before="120" w:after="0" w:line="360" w:lineRule="auto"/>
        <w:rPr>
          <w:rFonts w:ascii="Arial" w:eastAsia="MS Mincho" w:hAnsi="Arial" w:cs="Arial"/>
          <w:sz w:val="24"/>
          <w:szCs w:val="16"/>
          <w:lang w:eastAsia="ja-JP"/>
        </w:rPr>
      </w:pPr>
      <w:r>
        <w:rPr>
          <w:rFonts w:ascii="Arial" w:hAnsi="Arial" w:cs="Arial"/>
          <w:kern w:val="2"/>
          <w:sz w:val="24"/>
          <w:szCs w:val="24"/>
          <w14:ligatures w14:val="standardContextual"/>
        </w:rPr>
        <w:t xml:space="preserve">BCA </w:t>
      </w:r>
      <w:r w:rsidRPr="0093418E">
        <w:rPr>
          <w:rFonts w:ascii="Arial" w:hAnsi="Arial" w:cs="Arial"/>
          <w:kern w:val="2"/>
          <w:sz w:val="24"/>
          <w:szCs w:val="24"/>
          <w14:ligatures w14:val="standardContextual"/>
        </w:rPr>
        <w:t xml:space="preserve">provides expert, </w:t>
      </w:r>
      <w:r>
        <w:rPr>
          <w:rFonts w:ascii="Arial" w:hAnsi="Arial" w:cs="Arial"/>
          <w:kern w:val="2"/>
          <w:sz w:val="24"/>
          <w:szCs w:val="24"/>
          <w14:ligatures w14:val="standardContextual"/>
        </w:rPr>
        <w:t>individual and systemic</w:t>
      </w:r>
      <w:r w:rsidRPr="0093418E">
        <w:rPr>
          <w:rFonts w:ascii="Arial" w:hAnsi="Arial" w:cs="Arial"/>
          <w:kern w:val="2"/>
          <w:sz w:val="24"/>
          <w:szCs w:val="24"/>
          <w14:ligatures w14:val="standardContextual"/>
        </w:rPr>
        <w:t xml:space="preserve"> advocacy, advice, and </w:t>
      </w:r>
      <w:r w:rsidR="0014458F">
        <w:rPr>
          <w:rFonts w:ascii="Arial" w:hAnsi="Arial" w:cs="Arial"/>
          <w:kern w:val="2"/>
          <w:sz w:val="24"/>
          <w:szCs w:val="24"/>
          <w14:ligatures w14:val="standardContextual"/>
        </w:rPr>
        <w:t xml:space="preserve">peer </w:t>
      </w:r>
      <w:r w:rsidRPr="0093418E">
        <w:rPr>
          <w:rFonts w:ascii="Arial" w:hAnsi="Arial" w:cs="Arial"/>
          <w:kern w:val="2"/>
          <w:sz w:val="24"/>
          <w:szCs w:val="24"/>
          <w14:ligatures w14:val="standardContextual"/>
        </w:rPr>
        <w:t>support for people who are blind or vision impaired</w:t>
      </w:r>
      <w:r w:rsidR="0014458F">
        <w:rPr>
          <w:rFonts w:ascii="Arial" w:hAnsi="Arial" w:cs="Arial"/>
          <w:kern w:val="2"/>
          <w:sz w:val="24"/>
          <w:szCs w:val="24"/>
          <w14:ligatures w14:val="standardContextual"/>
        </w:rPr>
        <w:t>,</w:t>
      </w:r>
      <w:r w:rsidRPr="0093418E">
        <w:rPr>
          <w:rFonts w:ascii="Arial" w:hAnsi="Arial" w:cs="Arial"/>
          <w:kern w:val="2"/>
          <w:sz w:val="24"/>
          <w:szCs w:val="24"/>
          <w14:ligatures w14:val="standardContextual"/>
        </w:rPr>
        <w:t xml:space="preserve"> </w:t>
      </w:r>
      <w:r w:rsidR="001C297B" w:rsidRPr="001C297B">
        <w:rPr>
          <w:rFonts w:ascii="Arial" w:eastAsia="MS Mincho" w:hAnsi="Arial" w:cs="Arial"/>
          <w:sz w:val="24"/>
          <w:szCs w:val="16"/>
          <w:lang w:eastAsia="ja-JP"/>
        </w:rPr>
        <w:t>remov</w:t>
      </w:r>
      <w:r w:rsidR="0014458F">
        <w:rPr>
          <w:rFonts w:ascii="Arial" w:eastAsia="MS Mincho" w:hAnsi="Arial" w:cs="Arial"/>
          <w:sz w:val="24"/>
          <w:szCs w:val="16"/>
          <w:lang w:eastAsia="ja-JP"/>
        </w:rPr>
        <w:t>ing</w:t>
      </w:r>
      <w:r w:rsidR="001C297B" w:rsidRPr="001C297B">
        <w:rPr>
          <w:rFonts w:ascii="Arial" w:eastAsia="MS Mincho" w:hAnsi="Arial" w:cs="Arial"/>
          <w:sz w:val="24"/>
          <w:szCs w:val="16"/>
          <w:lang w:eastAsia="ja-JP"/>
        </w:rPr>
        <w:t xml:space="preserve"> barriers and promot</w:t>
      </w:r>
      <w:r w:rsidR="0014458F">
        <w:rPr>
          <w:rFonts w:ascii="Arial" w:eastAsia="MS Mincho" w:hAnsi="Arial" w:cs="Arial"/>
          <w:sz w:val="24"/>
          <w:szCs w:val="16"/>
          <w:lang w:eastAsia="ja-JP"/>
        </w:rPr>
        <w:t>ing</w:t>
      </w:r>
      <w:r w:rsidR="001C297B" w:rsidRPr="001C297B">
        <w:rPr>
          <w:rFonts w:ascii="Arial" w:eastAsia="MS Mincho" w:hAnsi="Arial" w:cs="Arial"/>
          <w:sz w:val="24"/>
          <w:szCs w:val="16"/>
          <w:lang w:eastAsia="ja-JP"/>
        </w:rPr>
        <w:t xml:space="preserve"> equal access. As a disability-led organisation, our work is directly informed by lived experience: most staff and volunteers are blind or vision impaired, and all directors are members</w:t>
      </w:r>
      <w:r w:rsidR="00DC2AA3">
        <w:rPr>
          <w:rFonts w:ascii="Arial" w:eastAsia="MS Mincho" w:hAnsi="Arial" w:cs="Arial"/>
          <w:sz w:val="24"/>
          <w:szCs w:val="16"/>
          <w:lang w:eastAsia="ja-JP"/>
        </w:rPr>
        <w:t xml:space="preserve"> of BCA</w:t>
      </w:r>
      <w:r w:rsidR="001C297B" w:rsidRPr="001C297B">
        <w:rPr>
          <w:rFonts w:ascii="Arial" w:eastAsia="MS Mincho" w:hAnsi="Arial" w:cs="Arial"/>
          <w:sz w:val="24"/>
          <w:szCs w:val="16"/>
          <w:lang w:eastAsia="ja-JP"/>
        </w:rPr>
        <w:t xml:space="preserve">. </w:t>
      </w:r>
      <w:r w:rsidR="007B17A4" w:rsidRPr="007B17A4">
        <w:rPr>
          <w:rFonts w:ascii="Arial" w:eastAsia="MS Mincho" w:hAnsi="Arial" w:cs="Arial"/>
          <w:sz w:val="24"/>
          <w:szCs w:val="16"/>
          <w:lang w:eastAsia="ja-JP"/>
        </w:rPr>
        <w:t xml:space="preserve">We provide culturally safe, intersectional advocacy that recognises </w:t>
      </w:r>
      <w:r w:rsidR="00F30BAE">
        <w:rPr>
          <w:rFonts w:ascii="Arial" w:eastAsia="MS Mincho" w:hAnsi="Arial" w:cs="Arial"/>
          <w:sz w:val="24"/>
          <w:szCs w:val="16"/>
          <w:lang w:eastAsia="ja-JP"/>
        </w:rPr>
        <w:t xml:space="preserve">people’s </w:t>
      </w:r>
      <w:r w:rsidR="007B17A4" w:rsidRPr="007B17A4">
        <w:rPr>
          <w:rFonts w:ascii="Arial" w:eastAsia="MS Mincho" w:hAnsi="Arial" w:cs="Arial"/>
          <w:sz w:val="24"/>
          <w:szCs w:val="16"/>
          <w:lang w:eastAsia="ja-JP"/>
        </w:rPr>
        <w:t>unique needs and identities</w:t>
      </w:r>
      <w:r w:rsidR="00F30BAE">
        <w:rPr>
          <w:rFonts w:ascii="Arial" w:eastAsia="MS Mincho" w:hAnsi="Arial" w:cs="Arial"/>
          <w:sz w:val="24"/>
          <w:szCs w:val="16"/>
          <w:lang w:eastAsia="ja-JP"/>
        </w:rPr>
        <w:t>, including</w:t>
      </w:r>
      <w:r w:rsidR="007B17A4" w:rsidRPr="007B17A4">
        <w:rPr>
          <w:rFonts w:ascii="Arial" w:eastAsia="MS Mincho" w:hAnsi="Arial" w:cs="Arial"/>
          <w:sz w:val="24"/>
          <w:szCs w:val="16"/>
          <w:lang w:eastAsia="ja-JP"/>
        </w:rPr>
        <w:t xml:space="preserve"> Aboriginal and Torres Strait Islander peoples, culturally and linguistically diverse communities, and people experiencing multiple disabilities or complex health conditions.</w:t>
      </w:r>
    </w:p>
    <w:p w14:paraId="7F0E2DFC" w14:textId="12ABF9A1" w:rsidR="001C297B" w:rsidRDefault="001C297B" w:rsidP="001C297B">
      <w:pPr>
        <w:spacing w:before="120" w:after="0" w:line="360" w:lineRule="auto"/>
        <w:rPr>
          <w:rFonts w:ascii="Arial" w:eastAsia="MS Mincho" w:hAnsi="Arial" w:cs="Arial"/>
          <w:sz w:val="24"/>
          <w:szCs w:val="16"/>
          <w:lang w:eastAsia="ja-JP"/>
        </w:rPr>
      </w:pPr>
      <w:r w:rsidRPr="001C297B">
        <w:rPr>
          <w:rFonts w:ascii="Arial" w:eastAsia="MS Mincho" w:hAnsi="Arial" w:cs="Arial"/>
          <w:sz w:val="24"/>
          <w:szCs w:val="16"/>
          <w:lang w:eastAsia="ja-JP"/>
        </w:rPr>
        <w:t xml:space="preserve">With nine branches nationwide, BCA delivers regional and interest-based programs, virtual and in-person events, and coordinated </w:t>
      </w:r>
      <w:r w:rsidR="007A72F3">
        <w:rPr>
          <w:rFonts w:ascii="Arial" w:eastAsia="MS Mincho" w:hAnsi="Arial" w:cs="Arial"/>
          <w:sz w:val="24"/>
          <w:szCs w:val="16"/>
          <w:lang w:eastAsia="ja-JP"/>
        </w:rPr>
        <w:t>activiti</w:t>
      </w:r>
      <w:r w:rsidR="00D30F8D">
        <w:rPr>
          <w:rFonts w:ascii="Arial" w:eastAsia="MS Mincho" w:hAnsi="Arial" w:cs="Arial"/>
          <w:sz w:val="24"/>
          <w:szCs w:val="16"/>
          <w:lang w:eastAsia="ja-JP"/>
        </w:rPr>
        <w:t>es</w:t>
      </w:r>
      <w:r w:rsidRPr="001C297B">
        <w:rPr>
          <w:rFonts w:ascii="Arial" w:eastAsia="MS Mincho" w:hAnsi="Arial" w:cs="Arial"/>
          <w:sz w:val="24"/>
          <w:szCs w:val="16"/>
          <w:lang w:eastAsia="ja-JP"/>
        </w:rPr>
        <w:t>. Centralising expertise in BCA ensures Australians who are blind or vision impaired receive effective</w:t>
      </w:r>
      <w:r w:rsidR="00D06D66">
        <w:rPr>
          <w:rFonts w:ascii="Arial" w:eastAsia="MS Mincho" w:hAnsi="Arial" w:cs="Arial"/>
          <w:sz w:val="24"/>
          <w:szCs w:val="16"/>
          <w:lang w:eastAsia="ja-JP"/>
        </w:rPr>
        <w:t xml:space="preserve"> and</w:t>
      </w:r>
      <w:r w:rsidRPr="001C297B">
        <w:rPr>
          <w:rFonts w:ascii="Arial" w:eastAsia="MS Mincho" w:hAnsi="Arial" w:cs="Arial"/>
          <w:sz w:val="24"/>
          <w:szCs w:val="16"/>
          <w:lang w:eastAsia="ja-JP"/>
        </w:rPr>
        <w:t xml:space="preserve"> tailored </w:t>
      </w:r>
      <w:r w:rsidR="00E30FED" w:rsidRPr="001C297B">
        <w:rPr>
          <w:rFonts w:ascii="Arial" w:eastAsia="MS Mincho" w:hAnsi="Arial" w:cs="Arial"/>
          <w:sz w:val="24"/>
          <w:szCs w:val="16"/>
          <w:lang w:eastAsia="ja-JP"/>
        </w:rPr>
        <w:t>support</w:t>
      </w:r>
      <w:r w:rsidR="00E30FED">
        <w:rPr>
          <w:rFonts w:ascii="Arial" w:eastAsia="MS Mincho" w:hAnsi="Arial" w:cs="Arial"/>
          <w:sz w:val="24"/>
          <w:szCs w:val="16"/>
          <w:lang w:eastAsia="ja-JP"/>
        </w:rPr>
        <w:t xml:space="preserve"> and</w:t>
      </w:r>
      <w:r w:rsidRPr="001C297B">
        <w:rPr>
          <w:rFonts w:ascii="Arial" w:eastAsia="MS Mincho" w:hAnsi="Arial" w:cs="Arial"/>
          <w:sz w:val="24"/>
          <w:szCs w:val="16"/>
          <w:lang w:eastAsia="ja-JP"/>
        </w:rPr>
        <w:t xml:space="preserve"> strengthen</w:t>
      </w:r>
      <w:r w:rsidR="00D06D66">
        <w:rPr>
          <w:rFonts w:ascii="Arial" w:eastAsia="MS Mincho" w:hAnsi="Arial" w:cs="Arial"/>
          <w:sz w:val="24"/>
          <w:szCs w:val="16"/>
          <w:lang w:eastAsia="ja-JP"/>
        </w:rPr>
        <w:t>s</w:t>
      </w:r>
      <w:r w:rsidRPr="001C297B">
        <w:rPr>
          <w:rFonts w:ascii="Arial" w:eastAsia="MS Mincho" w:hAnsi="Arial" w:cs="Arial"/>
          <w:sz w:val="24"/>
          <w:szCs w:val="16"/>
          <w:lang w:eastAsia="ja-JP"/>
        </w:rPr>
        <w:t xml:space="preserve"> systemic impact and efficiency for government.</w:t>
      </w:r>
    </w:p>
    <w:p w14:paraId="781B2BFF" w14:textId="137D7472" w:rsidR="007E3155" w:rsidRDefault="006C4DAE" w:rsidP="005D0077">
      <w:pPr>
        <w:pStyle w:val="Heading3"/>
      </w:pPr>
      <w:bookmarkStart w:id="28" w:name="_Toc59048286"/>
      <w:bookmarkStart w:id="29" w:name="_Toc222243490"/>
      <w:bookmarkEnd w:id="27"/>
      <w:r>
        <w:t xml:space="preserve">1.2 </w:t>
      </w:r>
      <w:r w:rsidR="007E3155">
        <w:t>Submission context</w:t>
      </w:r>
      <w:bookmarkEnd w:id="28"/>
      <w:bookmarkEnd w:id="29"/>
    </w:p>
    <w:p w14:paraId="7C9144AD" w14:textId="12FDA01F" w:rsidR="0015645A" w:rsidRDefault="0015645A" w:rsidP="002B10DB">
      <w:pPr>
        <w:spacing w:line="360" w:lineRule="auto"/>
        <w:rPr>
          <w:rFonts w:ascii="Arial" w:hAnsi="Arial" w:cs="Arial"/>
          <w:sz w:val="24"/>
          <w:szCs w:val="24"/>
          <w:lang w:eastAsia="ja-JP"/>
        </w:rPr>
      </w:pPr>
      <w:r w:rsidRPr="0015645A">
        <w:rPr>
          <w:rFonts w:ascii="Arial" w:hAnsi="Arial" w:cs="Arial"/>
          <w:sz w:val="24"/>
          <w:szCs w:val="24"/>
          <w:lang w:eastAsia="ja-JP"/>
        </w:rPr>
        <w:t>BCA welcomes the opportunity to provide input to the Parliament of Victoria’s Inquiry into voting centre accessibility. BCA advocate</w:t>
      </w:r>
      <w:r w:rsidR="0083609F">
        <w:rPr>
          <w:rFonts w:ascii="Arial" w:hAnsi="Arial" w:cs="Arial"/>
          <w:sz w:val="24"/>
          <w:szCs w:val="24"/>
          <w:lang w:eastAsia="ja-JP"/>
        </w:rPr>
        <w:t>s</w:t>
      </w:r>
      <w:r w:rsidRPr="0015645A">
        <w:rPr>
          <w:rFonts w:ascii="Arial" w:hAnsi="Arial" w:cs="Arial"/>
          <w:sz w:val="24"/>
          <w:szCs w:val="24"/>
          <w:lang w:eastAsia="ja-JP"/>
        </w:rPr>
        <w:t xml:space="preserve"> for the full inclusion of people</w:t>
      </w:r>
      <w:r w:rsidR="00AF0142">
        <w:rPr>
          <w:rFonts w:ascii="Arial" w:hAnsi="Arial" w:cs="Arial"/>
          <w:sz w:val="24"/>
          <w:szCs w:val="24"/>
          <w:lang w:eastAsia="ja-JP"/>
        </w:rPr>
        <w:t xml:space="preserve"> with disability including people</w:t>
      </w:r>
      <w:r w:rsidRPr="0015645A">
        <w:rPr>
          <w:rFonts w:ascii="Arial" w:hAnsi="Arial" w:cs="Arial"/>
          <w:sz w:val="24"/>
          <w:szCs w:val="24"/>
          <w:lang w:eastAsia="ja-JP"/>
        </w:rPr>
        <w:t xml:space="preserve"> who are blind or vision impaired in all aspects of civic and community life, including the fundamental right to vote independently, secretly, and with dignity.</w:t>
      </w:r>
    </w:p>
    <w:p w14:paraId="44EC0E50" w14:textId="77777777" w:rsidR="00562AC7" w:rsidRDefault="00562AC7" w:rsidP="002B10DB">
      <w:pPr>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 xml:space="preserve">Over </w:t>
      </w:r>
      <w:r w:rsidRPr="00F96DB7">
        <w:rPr>
          <w:rFonts w:ascii="Arial" w:eastAsia="MS Mincho" w:hAnsi="Arial" w:cs="Arial"/>
          <w:sz w:val="24"/>
          <w:szCs w:val="16"/>
          <w:lang w:eastAsia="ja-JP"/>
        </w:rPr>
        <w:t>5</w:t>
      </w:r>
      <w:r>
        <w:rPr>
          <w:rFonts w:ascii="Arial" w:eastAsia="MS Mincho" w:hAnsi="Arial" w:cs="Arial"/>
          <w:sz w:val="24"/>
          <w:szCs w:val="16"/>
          <w:lang w:eastAsia="ja-JP"/>
        </w:rPr>
        <w:t>00</w:t>
      </w:r>
      <w:r w:rsidRPr="00F96DB7">
        <w:rPr>
          <w:rFonts w:ascii="Arial" w:eastAsia="MS Mincho" w:hAnsi="Arial" w:cs="Arial"/>
          <w:sz w:val="24"/>
          <w:szCs w:val="16"/>
          <w:lang w:eastAsia="ja-JP"/>
        </w:rPr>
        <w:t xml:space="preserve">,000 people </w:t>
      </w:r>
      <w:r>
        <w:rPr>
          <w:rFonts w:ascii="Arial" w:eastAsia="MS Mincho" w:hAnsi="Arial" w:cs="Arial"/>
          <w:sz w:val="24"/>
          <w:szCs w:val="16"/>
          <w:lang w:eastAsia="ja-JP"/>
        </w:rPr>
        <w:t xml:space="preserve">living in Australia </w:t>
      </w:r>
      <w:r w:rsidRPr="00F96DB7">
        <w:rPr>
          <w:rFonts w:ascii="Arial" w:eastAsia="MS Mincho" w:hAnsi="Arial" w:cs="Arial"/>
          <w:sz w:val="24"/>
          <w:szCs w:val="16"/>
          <w:lang w:eastAsia="ja-JP"/>
        </w:rPr>
        <w:t xml:space="preserve">are blind or vision impaired, with more than 70 per cent </w:t>
      </w:r>
      <w:r>
        <w:rPr>
          <w:rFonts w:ascii="Arial" w:eastAsia="MS Mincho" w:hAnsi="Arial" w:cs="Arial"/>
          <w:sz w:val="24"/>
          <w:szCs w:val="16"/>
          <w:lang w:eastAsia="ja-JP"/>
        </w:rPr>
        <w:t xml:space="preserve">aged over </w:t>
      </w:r>
      <w:r w:rsidRPr="00F96DB7">
        <w:rPr>
          <w:rFonts w:ascii="Arial" w:eastAsia="MS Mincho" w:hAnsi="Arial" w:cs="Arial"/>
          <w:sz w:val="24"/>
          <w:szCs w:val="16"/>
          <w:lang w:eastAsia="ja-JP"/>
        </w:rPr>
        <w:t>65</w:t>
      </w:r>
      <w:r>
        <w:rPr>
          <w:rFonts w:ascii="Arial" w:eastAsia="MS Mincho" w:hAnsi="Arial" w:cs="Arial"/>
          <w:sz w:val="24"/>
          <w:szCs w:val="16"/>
          <w:lang w:eastAsia="ja-JP"/>
        </w:rPr>
        <w:t>.</w:t>
      </w:r>
      <w:r>
        <w:rPr>
          <w:rStyle w:val="FootnoteReference"/>
          <w:rFonts w:ascii="Arial" w:eastAsia="MS Mincho" w:hAnsi="Arial" w:cs="Arial"/>
          <w:sz w:val="24"/>
          <w:szCs w:val="16"/>
          <w:lang w:eastAsia="ja-JP"/>
        </w:rPr>
        <w:footnoteReference w:id="1"/>
      </w:r>
      <w:r w:rsidRPr="007E3155">
        <w:rPr>
          <w:rFonts w:ascii="Arial" w:eastAsia="MS Mincho" w:hAnsi="Arial" w:cs="Arial"/>
          <w:sz w:val="24"/>
          <w:szCs w:val="16"/>
          <w:lang w:eastAsia="ja-JP"/>
        </w:rPr>
        <w:t xml:space="preserve"> The extent to which people </w:t>
      </w:r>
      <w:r>
        <w:rPr>
          <w:rFonts w:ascii="Arial" w:eastAsia="MS Mincho" w:hAnsi="Arial" w:cs="Arial"/>
          <w:sz w:val="24"/>
          <w:szCs w:val="16"/>
          <w:lang w:eastAsia="ja-JP"/>
        </w:rPr>
        <w:t xml:space="preserve">who are blind or vision </w:t>
      </w:r>
      <w:r>
        <w:rPr>
          <w:rFonts w:ascii="Arial" w:eastAsia="MS Mincho" w:hAnsi="Arial" w:cs="Arial"/>
          <w:sz w:val="24"/>
          <w:szCs w:val="16"/>
          <w:lang w:eastAsia="ja-JP"/>
        </w:rPr>
        <w:lastRenderedPageBreak/>
        <w:t xml:space="preserve">impaired </w:t>
      </w:r>
      <w:r w:rsidRPr="007E3155">
        <w:rPr>
          <w:rFonts w:ascii="Arial" w:eastAsia="MS Mincho" w:hAnsi="Arial" w:cs="Arial"/>
          <w:sz w:val="24"/>
          <w:szCs w:val="16"/>
          <w:lang w:eastAsia="ja-JP"/>
        </w:rPr>
        <w:t>can actively and independently participate in community life rel</w:t>
      </w:r>
      <w:r>
        <w:rPr>
          <w:rFonts w:ascii="Arial" w:eastAsia="MS Mincho" w:hAnsi="Arial" w:cs="Arial"/>
          <w:sz w:val="24"/>
          <w:szCs w:val="16"/>
          <w:lang w:eastAsia="ja-JP"/>
        </w:rPr>
        <w:t>ies</w:t>
      </w:r>
      <w:r w:rsidRPr="007E3155">
        <w:rPr>
          <w:rFonts w:ascii="Arial" w:eastAsia="MS Mincho" w:hAnsi="Arial" w:cs="Arial"/>
          <w:sz w:val="24"/>
          <w:szCs w:val="16"/>
          <w:lang w:eastAsia="ja-JP"/>
        </w:rPr>
        <w:t xml:space="preserve"> on </w:t>
      </w:r>
      <w:r>
        <w:rPr>
          <w:rFonts w:ascii="Arial" w:eastAsia="MS Mincho" w:hAnsi="Arial" w:cs="Arial"/>
          <w:sz w:val="24"/>
          <w:szCs w:val="16"/>
          <w:lang w:eastAsia="ja-JP"/>
        </w:rPr>
        <w:t xml:space="preserve">public </w:t>
      </w:r>
      <w:r w:rsidRPr="007E3155">
        <w:rPr>
          <w:rFonts w:ascii="Arial" w:eastAsia="MS Mincho" w:hAnsi="Arial" w:cs="Arial"/>
          <w:sz w:val="24"/>
          <w:szCs w:val="16"/>
          <w:lang w:eastAsia="ja-JP"/>
        </w:rPr>
        <w:t xml:space="preserve">facilities, services and systems being designed in a way that </w:t>
      </w:r>
      <w:r>
        <w:rPr>
          <w:rFonts w:ascii="Arial" w:eastAsia="MS Mincho" w:hAnsi="Arial" w:cs="Arial"/>
          <w:sz w:val="24"/>
          <w:szCs w:val="16"/>
          <w:lang w:eastAsia="ja-JP"/>
        </w:rPr>
        <w:t>is</w:t>
      </w:r>
      <w:r w:rsidRPr="007E3155">
        <w:rPr>
          <w:rFonts w:ascii="Arial" w:eastAsia="MS Mincho" w:hAnsi="Arial" w:cs="Arial"/>
          <w:sz w:val="24"/>
          <w:szCs w:val="16"/>
          <w:lang w:eastAsia="ja-JP"/>
        </w:rPr>
        <w:t xml:space="preserve"> inclusive</w:t>
      </w:r>
      <w:r>
        <w:rPr>
          <w:rFonts w:ascii="Arial" w:eastAsia="MS Mincho" w:hAnsi="Arial" w:cs="Arial"/>
          <w:sz w:val="24"/>
          <w:szCs w:val="16"/>
          <w:lang w:eastAsia="ja-JP"/>
        </w:rPr>
        <w:t>.</w:t>
      </w:r>
    </w:p>
    <w:p w14:paraId="566FA139" w14:textId="77777777" w:rsidR="005D0077" w:rsidRDefault="005D0077" w:rsidP="005D0077">
      <w:pPr>
        <w:spacing w:before="240" w:line="360" w:lineRule="auto"/>
        <w:rPr>
          <w:rFonts w:ascii="Arial" w:hAnsi="Arial" w:cs="Arial"/>
          <w:kern w:val="2"/>
          <w:sz w:val="24"/>
          <w:szCs w:val="24"/>
          <w14:ligatures w14:val="standardContextual"/>
        </w:rPr>
      </w:pPr>
      <w:r w:rsidRPr="001C648A">
        <w:rPr>
          <w:rFonts w:ascii="Arial" w:hAnsi="Arial" w:cs="Arial"/>
          <w:kern w:val="2"/>
          <w:sz w:val="24"/>
          <w:szCs w:val="24"/>
          <w14:ligatures w14:val="standardContextual"/>
        </w:rPr>
        <w:t xml:space="preserve">BCA’s submission is based on extensive consultations with </w:t>
      </w:r>
      <w:r>
        <w:rPr>
          <w:rFonts w:ascii="Arial" w:hAnsi="Arial" w:cs="Arial"/>
          <w:kern w:val="2"/>
          <w:sz w:val="24"/>
          <w:szCs w:val="24"/>
          <w14:ligatures w14:val="standardContextual"/>
        </w:rPr>
        <w:t xml:space="preserve">our 3000+ </w:t>
      </w:r>
      <w:r w:rsidRPr="001C648A">
        <w:rPr>
          <w:rFonts w:ascii="Arial" w:hAnsi="Arial" w:cs="Arial"/>
          <w:kern w:val="2"/>
          <w:sz w:val="24"/>
          <w:szCs w:val="24"/>
          <w14:ligatures w14:val="standardContextual"/>
        </w:rPr>
        <w:t>members</w:t>
      </w:r>
      <w:r>
        <w:rPr>
          <w:rFonts w:ascii="Arial" w:hAnsi="Arial" w:cs="Arial"/>
          <w:kern w:val="2"/>
          <w:sz w:val="24"/>
          <w:szCs w:val="24"/>
          <w14:ligatures w14:val="standardContextual"/>
        </w:rPr>
        <w:t>,</w:t>
      </w:r>
      <w:r w:rsidRPr="001C648A">
        <w:rPr>
          <w:rFonts w:ascii="Arial" w:hAnsi="Arial" w:cs="Arial"/>
          <w:kern w:val="2"/>
          <w:sz w:val="24"/>
          <w:szCs w:val="24"/>
          <w14:ligatures w14:val="standardContextual"/>
        </w:rPr>
        <w:t xml:space="preserve"> other people who are blind or vision impaired, </w:t>
      </w:r>
      <w:r>
        <w:rPr>
          <w:rFonts w:ascii="Arial" w:hAnsi="Arial" w:cs="Arial"/>
          <w:kern w:val="2"/>
          <w:sz w:val="24"/>
          <w:szCs w:val="24"/>
          <w14:ligatures w14:val="standardContextual"/>
        </w:rPr>
        <w:t xml:space="preserve">and </w:t>
      </w:r>
      <w:r w:rsidRPr="001C648A">
        <w:rPr>
          <w:rFonts w:ascii="Arial" w:hAnsi="Arial" w:cs="Arial"/>
          <w:kern w:val="2"/>
          <w:sz w:val="24"/>
          <w:szCs w:val="24"/>
          <w14:ligatures w14:val="standardContextual"/>
        </w:rPr>
        <w:t xml:space="preserve">our ongoing </w:t>
      </w:r>
      <w:r>
        <w:rPr>
          <w:rFonts w:ascii="Arial" w:hAnsi="Arial" w:cs="Arial"/>
          <w:kern w:val="2"/>
          <w:sz w:val="24"/>
          <w:szCs w:val="24"/>
          <w14:ligatures w14:val="standardContextual"/>
        </w:rPr>
        <w:t>collaboration and representation with key stakeholders across industry, government and the disability and community services sector</w:t>
      </w:r>
      <w:r w:rsidRPr="001C648A">
        <w:rPr>
          <w:rFonts w:ascii="Arial" w:hAnsi="Arial" w:cs="Arial"/>
          <w:kern w:val="2"/>
          <w:sz w:val="24"/>
          <w:szCs w:val="24"/>
          <w14:ligatures w14:val="standardContextual"/>
        </w:rPr>
        <w:t xml:space="preserve">. </w:t>
      </w:r>
    </w:p>
    <w:p w14:paraId="1388DBEE" w14:textId="77777777" w:rsidR="005D0077" w:rsidRPr="004800C6" w:rsidRDefault="005D0077" w:rsidP="005D0077">
      <w:pPr>
        <w:spacing w:before="120" w:after="0" w:line="360" w:lineRule="auto"/>
        <w:rPr>
          <w:rFonts w:ascii="Arial" w:eastAsia="MS Mincho" w:hAnsi="Arial" w:cs="Arial"/>
          <w:sz w:val="24"/>
          <w:szCs w:val="24"/>
          <w:lang w:eastAsia="ja-JP"/>
        </w:rPr>
      </w:pPr>
      <w:r w:rsidRPr="004800C6">
        <w:rPr>
          <w:rFonts w:ascii="Arial" w:eastAsia="MS Mincho" w:hAnsi="Arial" w:cs="Arial"/>
          <w:sz w:val="24"/>
          <w:szCs w:val="24"/>
          <w:lang w:eastAsia="ja-JP"/>
        </w:rPr>
        <w:t xml:space="preserve">BCA’s submission is </w:t>
      </w:r>
      <w:r>
        <w:rPr>
          <w:rFonts w:ascii="Arial" w:eastAsia="MS Mincho" w:hAnsi="Arial" w:cs="Arial"/>
          <w:sz w:val="24"/>
          <w:szCs w:val="24"/>
          <w:lang w:eastAsia="ja-JP"/>
        </w:rPr>
        <w:t>underpinned by</w:t>
      </w:r>
      <w:r w:rsidRPr="004800C6">
        <w:rPr>
          <w:rFonts w:ascii="Arial" w:eastAsia="MS Mincho" w:hAnsi="Arial" w:cs="Arial"/>
          <w:sz w:val="24"/>
          <w:szCs w:val="24"/>
          <w:lang w:eastAsia="ja-JP"/>
        </w:rPr>
        <w:t xml:space="preserve"> </w:t>
      </w:r>
      <w:r>
        <w:rPr>
          <w:rFonts w:ascii="Arial" w:eastAsia="MS Mincho" w:hAnsi="Arial" w:cs="Arial"/>
          <w:sz w:val="24"/>
          <w:szCs w:val="24"/>
          <w:lang w:eastAsia="ja-JP"/>
        </w:rPr>
        <w:t>the following:</w:t>
      </w:r>
      <w:r w:rsidRPr="004800C6">
        <w:rPr>
          <w:rFonts w:ascii="Arial" w:eastAsia="MS Mincho" w:hAnsi="Arial" w:cs="Arial"/>
          <w:sz w:val="24"/>
          <w:szCs w:val="24"/>
          <w:lang w:eastAsia="ja-JP"/>
        </w:rPr>
        <w:t xml:space="preserve"> </w:t>
      </w:r>
    </w:p>
    <w:p w14:paraId="0469F33C" w14:textId="77777777" w:rsidR="005D0077" w:rsidRPr="004800C6" w:rsidRDefault="005D0077" w:rsidP="002A2F75">
      <w:pPr>
        <w:numPr>
          <w:ilvl w:val="0"/>
          <w:numId w:val="1"/>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Disability Discrimination Act 1992 (Cth) (DDA</w:t>
      </w:r>
      <w:r>
        <w:rPr>
          <w:rFonts w:ascii="Arial" w:eastAsia="MS Mincho" w:hAnsi="Arial" w:cs="Arial"/>
          <w:sz w:val="24"/>
          <w:szCs w:val="24"/>
          <w:lang w:eastAsia="ja-JP"/>
        </w:rPr>
        <w:t>/the Act</w:t>
      </w:r>
      <w:r w:rsidRPr="004800C6">
        <w:rPr>
          <w:rFonts w:ascii="Arial" w:eastAsia="MS Mincho" w:hAnsi="Arial" w:cs="Arial"/>
          <w:sz w:val="24"/>
          <w:szCs w:val="24"/>
          <w:lang w:eastAsia="ja-JP"/>
        </w:rPr>
        <w:t>)</w:t>
      </w:r>
      <w:r>
        <w:rPr>
          <w:rFonts w:ascii="Arial" w:eastAsia="MS Mincho" w:hAnsi="Arial" w:cs="Arial"/>
          <w:sz w:val="24"/>
          <w:szCs w:val="24"/>
          <w:lang w:eastAsia="ja-JP"/>
        </w:rPr>
        <w:t>.</w:t>
      </w:r>
    </w:p>
    <w:p w14:paraId="6FA4F9FE" w14:textId="77777777" w:rsidR="005D0077" w:rsidRPr="004800C6" w:rsidRDefault="005D0077" w:rsidP="002A2F75">
      <w:pPr>
        <w:numPr>
          <w:ilvl w:val="0"/>
          <w:numId w:val="1"/>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Australian Human Rights Commission Act 1986 (Cth</w:t>
      </w:r>
      <w:r>
        <w:rPr>
          <w:rFonts w:ascii="Arial" w:eastAsia="MS Mincho" w:hAnsi="Arial" w:cs="Arial"/>
          <w:sz w:val="24"/>
          <w:szCs w:val="24"/>
          <w:lang w:eastAsia="ja-JP"/>
        </w:rPr>
        <w:t>).</w:t>
      </w:r>
    </w:p>
    <w:p w14:paraId="27178421" w14:textId="77777777" w:rsidR="005D0077" w:rsidRPr="00DA706B" w:rsidRDefault="005D0077" w:rsidP="002A2F75">
      <w:pPr>
        <w:numPr>
          <w:ilvl w:val="0"/>
          <w:numId w:val="1"/>
        </w:numPr>
        <w:spacing w:before="120" w:after="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Australia’s Disability Strategy 2021–2031</w:t>
      </w:r>
      <w:r>
        <w:rPr>
          <w:rFonts w:ascii="Arial" w:eastAsia="Times New Roman" w:hAnsi="Arial" w:cs="Arial"/>
          <w:sz w:val="24"/>
          <w:szCs w:val="24"/>
          <w:lang w:eastAsia="en-AU"/>
        </w:rPr>
        <w:t>.</w:t>
      </w:r>
    </w:p>
    <w:p w14:paraId="4C34AD65" w14:textId="77777777" w:rsidR="005D0077" w:rsidRDefault="005D0077" w:rsidP="002A2F75">
      <w:pPr>
        <w:numPr>
          <w:ilvl w:val="0"/>
          <w:numId w:val="1"/>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Universal Declaration of Human Rights.</w:t>
      </w:r>
    </w:p>
    <w:p w14:paraId="4630D001" w14:textId="59A8A09C" w:rsidR="00F82772" w:rsidRPr="004800C6" w:rsidRDefault="00F82772" w:rsidP="002A2F75">
      <w:pPr>
        <w:numPr>
          <w:ilvl w:val="0"/>
          <w:numId w:val="1"/>
        </w:numPr>
        <w:spacing w:before="120" w:after="0" w:line="360" w:lineRule="auto"/>
        <w:contextualSpacing/>
        <w:rPr>
          <w:rFonts w:ascii="Arial" w:eastAsia="MS Mincho" w:hAnsi="Arial" w:cs="Arial"/>
          <w:sz w:val="24"/>
          <w:szCs w:val="24"/>
          <w:lang w:eastAsia="ja-JP"/>
        </w:rPr>
      </w:pPr>
      <w:r w:rsidRPr="00F60E4C">
        <w:rPr>
          <w:rFonts w:ascii="Arial" w:hAnsi="Arial" w:cs="Arial"/>
          <w:sz w:val="24"/>
          <w:szCs w:val="24"/>
        </w:rPr>
        <w:t>International Covenant on Civil and Political Rights (ICCPR)</w:t>
      </w:r>
    </w:p>
    <w:p w14:paraId="1BECD981" w14:textId="77777777" w:rsidR="005D0077" w:rsidRPr="00724C35" w:rsidRDefault="005D0077" w:rsidP="002A2F75">
      <w:pPr>
        <w:numPr>
          <w:ilvl w:val="0"/>
          <w:numId w:val="1"/>
        </w:numPr>
        <w:spacing w:before="12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United Nations Convention on the Rights of Persons with Disabilities (CRPD)</w:t>
      </w:r>
      <w:r>
        <w:rPr>
          <w:rFonts w:ascii="Arial" w:eastAsia="Times New Roman" w:hAnsi="Arial" w:cs="Arial"/>
          <w:sz w:val="24"/>
          <w:szCs w:val="24"/>
          <w:lang w:eastAsia="en-AU"/>
        </w:rPr>
        <w:t>.</w:t>
      </w:r>
    </w:p>
    <w:p w14:paraId="6860ED39" w14:textId="77777777" w:rsidR="005D0077" w:rsidRPr="00762E5E" w:rsidRDefault="005D0077" w:rsidP="002A2F75">
      <w:pPr>
        <w:numPr>
          <w:ilvl w:val="0"/>
          <w:numId w:val="1"/>
        </w:numPr>
        <w:spacing w:before="120" w:after="0" w:line="360" w:lineRule="auto"/>
        <w:contextualSpacing/>
        <w:rPr>
          <w:rFonts w:ascii="Arial" w:eastAsia="MS Mincho" w:hAnsi="Arial" w:cs="Arial"/>
          <w:sz w:val="24"/>
          <w:szCs w:val="24"/>
          <w:lang w:eastAsia="ja-JP"/>
        </w:rPr>
      </w:pPr>
      <w:r>
        <w:rPr>
          <w:rFonts w:ascii="Arial" w:eastAsia="Times New Roman" w:hAnsi="Arial" w:cs="Arial"/>
          <w:sz w:val="24"/>
          <w:szCs w:val="24"/>
          <w:lang w:eastAsia="en-AU"/>
        </w:rPr>
        <w:t xml:space="preserve">Recommendations from the Disability Royal Commission </w:t>
      </w:r>
      <w:r w:rsidRPr="005F71EF">
        <w:rPr>
          <w:rFonts w:ascii="Arial" w:eastAsia="Times New Roman" w:hAnsi="Arial" w:cs="Arial"/>
          <w:sz w:val="24"/>
          <w:szCs w:val="24"/>
          <w:lang w:eastAsia="en-AU"/>
        </w:rPr>
        <w:t>into Violence, Abuse, Neglect and Exploitation of People with Disability</w:t>
      </w:r>
      <w:r>
        <w:rPr>
          <w:rFonts w:ascii="Arial" w:eastAsia="Times New Roman" w:hAnsi="Arial" w:cs="Arial"/>
          <w:sz w:val="24"/>
          <w:szCs w:val="24"/>
          <w:lang w:eastAsia="en-AU"/>
        </w:rPr>
        <w:t xml:space="preserve"> (The Royal Commission).</w:t>
      </w:r>
    </w:p>
    <w:p w14:paraId="3EC90975" w14:textId="77777777" w:rsidR="00F54CD1" w:rsidRDefault="00F54CD1" w:rsidP="002B10DB">
      <w:pPr>
        <w:spacing w:line="360" w:lineRule="auto"/>
        <w:rPr>
          <w:rFonts w:ascii="Arial" w:hAnsi="Arial" w:cs="Arial"/>
          <w:sz w:val="24"/>
          <w:szCs w:val="24"/>
          <w:lang w:eastAsia="ja-JP"/>
        </w:rPr>
      </w:pPr>
    </w:p>
    <w:p w14:paraId="29135372" w14:textId="25BF811D" w:rsidR="00EE00D1" w:rsidRDefault="003E7741" w:rsidP="002B10DB">
      <w:pPr>
        <w:spacing w:line="360" w:lineRule="auto"/>
        <w:rPr>
          <w:rFonts w:ascii="Arial" w:hAnsi="Arial" w:cs="Arial"/>
          <w:sz w:val="24"/>
          <w:szCs w:val="24"/>
          <w:lang w:eastAsia="ja-JP"/>
        </w:rPr>
      </w:pPr>
      <w:r>
        <w:rPr>
          <w:rFonts w:ascii="Arial" w:hAnsi="Arial" w:cs="Arial"/>
          <w:sz w:val="24"/>
          <w:szCs w:val="24"/>
          <w:lang w:eastAsia="ja-JP"/>
        </w:rPr>
        <w:t>For clarity within the submission</w:t>
      </w:r>
      <w:r w:rsidR="00084706">
        <w:rPr>
          <w:rFonts w:ascii="Arial" w:hAnsi="Arial" w:cs="Arial"/>
          <w:sz w:val="24"/>
          <w:szCs w:val="24"/>
          <w:lang w:eastAsia="ja-JP"/>
        </w:rPr>
        <w:t xml:space="preserve"> BCA interprets terms </w:t>
      </w:r>
      <w:r w:rsidR="00007D4A">
        <w:rPr>
          <w:rFonts w:ascii="Arial" w:hAnsi="Arial" w:cs="Arial"/>
          <w:sz w:val="24"/>
          <w:szCs w:val="24"/>
          <w:lang w:eastAsia="ja-JP"/>
        </w:rPr>
        <w:t>as follows</w:t>
      </w:r>
      <w:r>
        <w:rPr>
          <w:rFonts w:ascii="Arial" w:hAnsi="Arial" w:cs="Arial"/>
          <w:sz w:val="24"/>
          <w:szCs w:val="24"/>
          <w:lang w:eastAsia="ja-JP"/>
        </w:rPr>
        <w:t>:</w:t>
      </w:r>
    </w:p>
    <w:p w14:paraId="2AC84575" w14:textId="73FC1530" w:rsidR="00ED268A" w:rsidRPr="008D0F24" w:rsidRDefault="0011304D" w:rsidP="00ED268A">
      <w:pPr>
        <w:tabs>
          <w:tab w:val="num" w:pos="720"/>
        </w:tabs>
        <w:spacing w:line="360" w:lineRule="auto"/>
        <w:rPr>
          <w:rFonts w:ascii="Arial" w:hAnsi="Arial" w:cs="Arial"/>
          <w:sz w:val="24"/>
          <w:szCs w:val="24"/>
          <w:lang w:eastAsia="ja-JP"/>
        </w:rPr>
      </w:pPr>
      <w:r w:rsidRPr="008D0F24">
        <w:rPr>
          <w:rFonts w:ascii="Arial" w:hAnsi="Arial" w:cs="Arial"/>
          <w:b/>
          <w:bCs/>
          <w:sz w:val="24"/>
          <w:szCs w:val="24"/>
          <w:lang w:eastAsia="ja-JP"/>
        </w:rPr>
        <w:t>Technology</w:t>
      </w:r>
      <w:r w:rsidR="00332B3F">
        <w:rPr>
          <w:rFonts w:ascii="Arial" w:hAnsi="Arial" w:cs="Arial"/>
          <w:b/>
          <w:bCs/>
          <w:sz w:val="24"/>
          <w:szCs w:val="24"/>
          <w:lang w:eastAsia="ja-JP"/>
        </w:rPr>
        <w:t xml:space="preserve"> </w:t>
      </w:r>
      <w:r w:rsidRPr="008D0F24">
        <w:rPr>
          <w:rFonts w:ascii="Arial" w:hAnsi="Arial" w:cs="Arial"/>
          <w:b/>
          <w:bCs/>
          <w:sz w:val="24"/>
          <w:szCs w:val="24"/>
          <w:lang w:eastAsia="ja-JP"/>
        </w:rPr>
        <w:t>assisted voting</w:t>
      </w:r>
      <w:r w:rsidR="00332B3F">
        <w:rPr>
          <w:rFonts w:ascii="Arial" w:hAnsi="Arial" w:cs="Arial"/>
          <w:b/>
          <w:bCs/>
          <w:sz w:val="24"/>
          <w:szCs w:val="24"/>
          <w:lang w:eastAsia="ja-JP"/>
        </w:rPr>
        <w:t xml:space="preserve"> (TAV)</w:t>
      </w:r>
      <w:r w:rsidR="00275D64" w:rsidRPr="008D0F24">
        <w:rPr>
          <w:rFonts w:ascii="Arial" w:hAnsi="Arial" w:cs="Arial"/>
          <w:sz w:val="24"/>
          <w:szCs w:val="24"/>
          <w:lang w:eastAsia="ja-JP"/>
        </w:rPr>
        <w:t xml:space="preserve"> </w:t>
      </w:r>
      <w:r w:rsidR="0065180D" w:rsidRPr="008D0F24">
        <w:rPr>
          <w:rFonts w:ascii="Arial" w:hAnsi="Arial" w:cs="Arial"/>
          <w:sz w:val="24"/>
          <w:szCs w:val="24"/>
          <w:lang w:eastAsia="ja-JP"/>
        </w:rPr>
        <w:t xml:space="preserve">refers to </w:t>
      </w:r>
      <w:r w:rsidRPr="008D0F24">
        <w:rPr>
          <w:rFonts w:ascii="Arial" w:hAnsi="Arial" w:cs="Arial"/>
          <w:sz w:val="24"/>
          <w:szCs w:val="24"/>
          <w:lang w:eastAsia="ja-JP"/>
        </w:rPr>
        <w:t>voting methods where technology is used to assist the voting process</w:t>
      </w:r>
      <w:r w:rsidR="00875ED8" w:rsidRPr="008D0F24">
        <w:rPr>
          <w:rFonts w:ascii="Arial" w:hAnsi="Arial" w:cs="Arial"/>
          <w:sz w:val="24"/>
          <w:szCs w:val="24"/>
          <w:lang w:eastAsia="ja-JP"/>
        </w:rPr>
        <w:t>. O</w:t>
      </w:r>
      <w:r w:rsidRPr="008D0F24">
        <w:rPr>
          <w:rFonts w:ascii="Arial" w:hAnsi="Arial" w:cs="Arial"/>
          <w:sz w:val="24"/>
          <w:szCs w:val="24"/>
          <w:lang w:eastAsia="ja-JP"/>
        </w:rPr>
        <w:t>ften</w:t>
      </w:r>
      <w:r w:rsidR="00875ED8" w:rsidRPr="008D0F24">
        <w:rPr>
          <w:rFonts w:ascii="Arial" w:hAnsi="Arial" w:cs="Arial"/>
          <w:sz w:val="24"/>
          <w:szCs w:val="24"/>
          <w:lang w:eastAsia="ja-JP"/>
        </w:rPr>
        <w:t xml:space="preserve"> accessed</w:t>
      </w:r>
      <w:r w:rsidRPr="008D0F24">
        <w:rPr>
          <w:rFonts w:ascii="Arial" w:hAnsi="Arial" w:cs="Arial"/>
          <w:sz w:val="24"/>
          <w:szCs w:val="24"/>
          <w:lang w:eastAsia="ja-JP"/>
        </w:rPr>
        <w:t xml:space="preserve"> remotely</w:t>
      </w:r>
      <w:r w:rsidR="00F54CD1">
        <w:rPr>
          <w:rFonts w:ascii="Arial" w:hAnsi="Arial" w:cs="Arial"/>
          <w:sz w:val="24"/>
          <w:szCs w:val="24"/>
          <w:lang w:eastAsia="ja-JP"/>
        </w:rPr>
        <w:t>, TAV</w:t>
      </w:r>
      <w:r w:rsidR="00275D64" w:rsidRPr="008D0F24">
        <w:rPr>
          <w:rFonts w:ascii="Arial" w:hAnsi="Arial" w:cs="Arial"/>
          <w:sz w:val="24"/>
          <w:szCs w:val="24"/>
          <w:lang w:eastAsia="ja-JP"/>
        </w:rPr>
        <w:t xml:space="preserve"> </w:t>
      </w:r>
      <w:r w:rsidR="00F54CD1">
        <w:rPr>
          <w:rFonts w:ascii="Arial" w:hAnsi="Arial" w:cs="Arial"/>
          <w:sz w:val="24"/>
          <w:szCs w:val="24"/>
          <w:lang w:eastAsia="ja-JP"/>
        </w:rPr>
        <w:t>c</w:t>
      </w:r>
      <w:r w:rsidR="00275D64" w:rsidRPr="008D0F24">
        <w:rPr>
          <w:rFonts w:ascii="Arial" w:hAnsi="Arial" w:cs="Arial"/>
          <w:sz w:val="24"/>
          <w:szCs w:val="24"/>
          <w:lang w:eastAsia="ja-JP"/>
        </w:rPr>
        <w:t>an include telephone voting and internet-based voting systems where technology plays a central role in casting and recording the vote</w:t>
      </w:r>
      <w:r w:rsidR="00617AEC" w:rsidRPr="008D0F24">
        <w:rPr>
          <w:rFonts w:ascii="Arial" w:hAnsi="Arial" w:cs="Arial"/>
          <w:sz w:val="24"/>
          <w:szCs w:val="24"/>
          <w:lang w:eastAsia="ja-JP"/>
        </w:rPr>
        <w:t>.</w:t>
      </w:r>
      <w:r w:rsidR="00ED268A" w:rsidRPr="008D0F24">
        <w:rPr>
          <w:rFonts w:ascii="Arial" w:hAnsi="Arial" w:cs="Arial"/>
          <w:sz w:val="24"/>
          <w:szCs w:val="24"/>
          <w:lang w:eastAsia="ja-JP"/>
        </w:rPr>
        <w:t xml:space="preserve"> </w:t>
      </w:r>
      <w:r w:rsidR="006D530B">
        <w:rPr>
          <w:rFonts w:ascii="Arial" w:hAnsi="Arial" w:cs="Arial"/>
          <w:sz w:val="24"/>
          <w:szCs w:val="24"/>
          <w:lang w:eastAsia="ja-JP"/>
        </w:rPr>
        <w:t>TAV c</w:t>
      </w:r>
      <w:r w:rsidR="00ED268A" w:rsidRPr="008D0F24">
        <w:rPr>
          <w:rFonts w:ascii="Arial" w:hAnsi="Arial" w:cs="Arial"/>
          <w:sz w:val="24"/>
          <w:szCs w:val="24"/>
          <w:lang w:eastAsia="ja-JP"/>
        </w:rPr>
        <w:t>an enable independent and secret voting for people who are blind or have low vision and allows voters to use their own assistive technology (screen readers, Braille displays).</w:t>
      </w:r>
    </w:p>
    <w:p w14:paraId="30C0BEB8" w14:textId="4584D5D5" w:rsidR="00E5484E" w:rsidRPr="008D0F24" w:rsidRDefault="00C17194" w:rsidP="00E5484E">
      <w:pPr>
        <w:tabs>
          <w:tab w:val="num" w:pos="720"/>
        </w:tabs>
        <w:spacing w:line="360" w:lineRule="auto"/>
        <w:rPr>
          <w:rFonts w:ascii="Arial" w:hAnsi="Arial" w:cs="Arial"/>
          <w:sz w:val="24"/>
          <w:szCs w:val="24"/>
          <w:lang w:eastAsia="ja-JP"/>
        </w:rPr>
      </w:pPr>
      <w:r w:rsidRPr="008D0F24">
        <w:rPr>
          <w:rFonts w:ascii="Arial" w:hAnsi="Arial" w:cs="Arial"/>
          <w:b/>
          <w:bCs/>
          <w:sz w:val="24"/>
          <w:szCs w:val="24"/>
          <w:lang w:eastAsia="ja-JP"/>
        </w:rPr>
        <w:t>Electronically assisted voting</w:t>
      </w:r>
      <w:r w:rsidR="00332B3F">
        <w:rPr>
          <w:rFonts w:ascii="Arial" w:hAnsi="Arial" w:cs="Arial"/>
          <w:b/>
          <w:bCs/>
          <w:sz w:val="24"/>
          <w:szCs w:val="24"/>
          <w:lang w:eastAsia="ja-JP"/>
        </w:rPr>
        <w:t xml:space="preserve"> (EAV)</w:t>
      </w:r>
      <w:r w:rsidRPr="008D0F24">
        <w:rPr>
          <w:rFonts w:ascii="Arial" w:hAnsi="Arial" w:cs="Arial"/>
          <w:sz w:val="24"/>
          <w:szCs w:val="24"/>
          <w:lang w:eastAsia="ja-JP"/>
        </w:rPr>
        <w:t xml:space="preserve"> occurs inside a polling place, where technology assists the voter to complete a ballot that is usually printed or otherwise counted as a paper vote.</w:t>
      </w:r>
      <w:r w:rsidR="00E5484E" w:rsidRPr="008D0F24">
        <w:rPr>
          <w:rFonts w:ascii="Arial" w:hAnsi="Arial" w:cs="Arial"/>
          <w:sz w:val="24"/>
          <w:szCs w:val="24"/>
          <w:lang w:eastAsia="ja-JP"/>
        </w:rPr>
        <w:t xml:space="preserve"> </w:t>
      </w:r>
      <w:r w:rsidR="002573ED" w:rsidRPr="008D0F24">
        <w:rPr>
          <w:rFonts w:ascii="Arial" w:hAnsi="Arial" w:cs="Arial"/>
          <w:sz w:val="24"/>
          <w:szCs w:val="24"/>
          <w:lang w:eastAsia="ja-JP"/>
        </w:rPr>
        <w:t xml:space="preserve">Uses dedicated equipment such as </w:t>
      </w:r>
      <w:r w:rsidR="002573ED">
        <w:rPr>
          <w:rFonts w:ascii="Arial" w:hAnsi="Arial" w:cs="Arial"/>
          <w:sz w:val="24"/>
          <w:szCs w:val="24"/>
          <w:lang w:eastAsia="ja-JP"/>
        </w:rPr>
        <w:t>a</w:t>
      </w:r>
      <w:r w:rsidR="002573ED" w:rsidRPr="008D0F24">
        <w:rPr>
          <w:rFonts w:ascii="Arial" w:hAnsi="Arial" w:cs="Arial"/>
          <w:sz w:val="24"/>
          <w:szCs w:val="24"/>
          <w:lang w:eastAsia="ja-JP"/>
        </w:rPr>
        <w:t>udio-enabled voting terminals,</w:t>
      </w:r>
      <w:r w:rsidR="002573ED">
        <w:rPr>
          <w:rFonts w:ascii="Arial" w:hAnsi="Arial" w:cs="Arial"/>
          <w:sz w:val="24"/>
          <w:szCs w:val="24"/>
          <w:lang w:eastAsia="ja-JP"/>
        </w:rPr>
        <w:t xml:space="preserve"> and</w:t>
      </w:r>
      <w:r w:rsidR="002573ED" w:rsidRPr="008D0F24">
        <w:rPr>
          <w:rFonts w:ascii="Arial" w:hAnsi="Arial" w:cs="Arial"/>
          <w:sz w:val="24"/>
          <w:szCs w:val="24"/>
          <w:lang w:eastAsia="ja-JP"/>
        </w:rPr>
        <w:t xml:space="preserve"> </w:t>
      </w:r>
      <w:r w:rsidR="002573ED">
        <w:rPr>
          <w:rFonts w:ascii="Arial" w:hAnsi="Arial" w:cs="Arial"/>
          <w:sz w:val="24"/>
          <w:szCs w:val="24"/>
          <w:lang w:eastAsia="ja-JP"/>
        </w:rPr>
        <w:t>t</w:t>
      </w:r>
      <w:r w:rsidR="002573ED" w:rsidRPr="008D0F24">
        <w:rPr>
          <w:rFonts w:ascii="Arial" w:hAnsi="Arial" w:cs="Arial"/>
          <w:sz w:val="24"/>
          <w:szCs w:val="24"/>
          <w:lang w:eastAsia="ja-JP"/>
        </w:rPr>
        <w:t xml:space="preserve">ouchscreens with headphones. </w:t>
      </w:r>
      <w:r w:rsidR="00E5484E" w:rsidRPr="008D0F24">
        <w:rPr>
          <w:rFonts w:ascii="Arial" w:hAnsi="Arial" w:cs="Arial"/>
          <w:sz w:val="24"/>
          <w:szCs w:val="24"/>
          <w:lang w:eastAsia="ja-JP"/>
        </w:rPr>
        <w:t>On-site only (requires attendance at a voting centre)</w:t>
      </w:r>
      <w:r w:rsidR="004D0A54">
        <w:rPr>
          <w:rFonts w:ascii="Arial" w:hAnsi="Arial" w:cs="Arial"/>
          <w:sz w:val="24"/>
          <w:szCs w:val="24"/>
          <w:lang w:eastAsia="ja-JP"/>
        </w:rPr>
        <w:t xml:space="preserve"> and o</w:t>
      </w:r>
      <w:r w:rsidR="004D0A54" w:rsidRPr="008D0F24">
        <w:rPr>
          <w:rFonts w:ascii="Arial" w:hAnsi="Arial" w:cs="Arial"/>
          <w:sz w:val="24"/>
          <w:szCs w:val="24"/>
          <w:lang w:eastAsia="ja-JP"/>
        </w:rPr>
        <w:t>ften requires staff assistance to set up or operate.</w:t>
      </w:r>
      <w:r w:rsidR="00E5484E" w:rsidRPr="008D0F24">
        <w:rPr>
          <w:rFonts w:ascii="Arial" w:hAnsi="Arial" w:cs="Arial"/>
          <w:sz w:val="24"/>
          <w:szCs w:val="24"/>
          <w:lang w:eastAsia="ja-JP"/>
        </w:rPr>
        <w:t xml:space="preserve"> </w:t>
      </w:r>
    </w:p>
    <w:p w14:paraId="6F049FB6" w14:textId="57D65DE3" w:rsidR="000479C0" w:rsidRPr="003E7741" w:rsidRDefault="00734564" w:rsidP="003E7741">
      <w:pPr>
        <w:pStyle w:val="Heading3"/>
      </w:pPr>
      <w:bookmarkStart w:id="30" w:name="_Toc222243491"/>
      <w:r>
        <w:lastRenderedPageBreak/>
        <w:t>1.3</w:t>
      </w:r>
      <w:r w:rsidR="000479C0">
        <w:t xml:space="preserve"> A </w:t>
      </w:r>
      <w:r>
        <w:t>r</w:t>
      </w:r>
      <w:r w:rsidR="000479C0">
        <w:t xml:space="preserve">ight to </w:t>
      </w:r>
      <w:r>
        <w:t>d</w:t>
      </w:r>
      <w:r w:rsidR="000479C0">
        <w:t xml:space="preserve">emocratic </w:t>
      </w:r>
      <w:r>
        <w:t>p</w:t>
      </w:r>
      <w:r w:rsidR="000479C0">
        <w:t>articipation</w:t>
      </w:r>
      <w:bookmarkEnd w:id="30"/>
      <w:r w:rsidR="000479C0">
        <w:t> </w:t>
      </w:r>
    </w:p>
    <w:p w14:paraId="1B14E2EC" w14:textId="77777777" w:rsidR="00F60E4C" w:rsidRPr="00F60E4C" w:rsidRDefault="00900DCC" w:rsidP="00F60E4C">
      <w:pPr>
        <w:spacing w:line="360" w:lineRule="auto"/>
        <w:rPr>
          <w:rFonts w:ascii="Arial" w:hAnsi="Arial" w:cs="Arial"/>
          <w:sz w:val="24"/>
          <w:szCs w:val="24"/>
        </w:rPr>
      </w:pPr>
      <w:r w:rsidRPr="00F60E4C">
        <w:rPr>
          <w:rFonts w:ascii="Arial" w:hAnsi="Arial" w:cs="Arial"/>
          <w:sz w:val="24"/>
          <w:szCs w:val="24"/>
        </w:rPr>
        <w:t>Australia is a signatory to the United Nations Convention on the Rights of Persons with Disabilities (CRPD), which obliges governments to ensure people with disability can participate fully and effectively in political and public life, including the right to vote independently and by secret ballot.</w:t>
      </w:r>
    </w:p>
    <w:p w14:paraId="4DCE0D3B" w14:textId="0C036218" w:rsidR="000479C0" w:rsidRDefault="000479C0" w:rsidP="00F60E4C">
      <w:pPr>
        <w:spacing w:line="360" w:lineRule="auto"/>
        <w:rPr>
          <w:rFonts w:ascii="Arial" w:hAnsi="Arial" w:cs="Arial"/>
          <w:sz w:val="24"/>
          <w:szCs w:val="24"/>
        </w:rPr>
      </w:pPr>
      <w:r w:rsidRPr="00F60E4C">
        <w:rPr>
          <w:rFonts w:ascii="Arial" w:hAnsi="Arial" w:cs="Arial"/>
          <w:sz w:val="24"/>
          <w:szCs w:val="24"/>
        </w:rPr>
        <w:t>Australia’s obligations under the International Covenant on Civil and Political Rights (ICCPR) includes Article 25(b) – ensuring the right to vote by secret ballot without distinction or unreasonable restrictions</w:t>
      </w:r>
      <w:r w:rsidR="007264CD">
        <w:rPr>
          <w:rFonts w:ascii="Arial" w:hAnsi="Arial" w:cs="Arial"/>
          <w:sz w:val="24"/>
          <w:szCs w:val="24"/>
        </w:rPr>
        <w:t>.</w:t>
      </w:r>
      <w:r w:rsidR="00733CDF">
        <w:rPr>
          <w:rFonts w:ascii="Arial" w:hAnsi="Arial" w:cs="Arial"/>
          <w:sz w:val="24"/>
          <w:szCs w:val="24"/>
        </w:rPr>
        <w:t xml:space="preserve"> </w:t>
      </w:r>
      <w:r w:rsidRPr="00F60E4C">
        <w:rPr>
          <w:rFonts w:ascii="Arial" w:hAnsi="Arial" w:cs="Arial"/>
          <w:sz w:val="24"/>
          <w:szCs w:val="24"/>
        </w:rPr>
        <w:t>Article 29 of the CRPD requires governments to ensure that voting procedures, facilities and materials are “appropriate, accessible and easy to understand and use” and to facilitate “the use of assistive and new technologies where appropriate”. </w:t>
      </w:r>
    </w:p>
    <w:p w14:paraId="2569DD1C" w14:textId="63BB427C" w:rsidR="006C4DAE" w:rsidRDefault="008A55E1" w:rsidP="008A55E1">
      <w:pPr>
        <w:pStyle w:val="Heading2"/>
      </w:pPr>
      <w:bookmarkStart w:id="31" w:name="_Toc222243492"/>
      <w:r>
        <w:t>2. Response to the Consultation</w:t>
      </w:r>
      <w:r w:rsidR="00545BCC">
        <w:t xml:space="preserve"> Questions</w:t>
      </w:r>
      <w:bookmarkEnd w:id="31"/>
    </w:p>
    <w:p w14:paraId="2FCCB69C" w14:textId="594084D8" w:rsidR="00A749E1" w:rsidRPr="00A749E1" w:rsidRDefault="00046083" w:rsidP="006B33E5">
      <w:pPr>
        <w:pStyle w:val="Heading3"/>
      </w:pPr>
      <w:bookmarkStart w:id="32" w:name="_Toc222243493"/>
      <w:r>
        <w:t xml:space="preserve">2.2 </w:t>
      </w:r>
      <w:r w:rsidR="00A749E1">
        <w:t>What criteria should be used when choosing voting centres so that they’re accessible to people with disability?</w:t>
      </w:r>
      <w:bookmarkEnd w:id="32"/>
    </w:p>
    <w:p w14:paraId="56F00F3C" w14:textId="47A0E8AF" w:rsidR="0058570D" w:rsidRPr="0015645A" w:rsidRDefault="003530CD" w:rsidP="00A167B9">
      <w:pPr>
        <w:spacing w:line="360" w:lineRule="auto"/>
        <w:rPr>
          <w:rFonts w:ascii="Arial" w:eastAsia="MS Gothic" w:hAnsi="Arial" w:cs="Arial"/>
          <w:b/>
          <w:color w:val="4F2260"/>
          <w:kern w:val="28"/>
          <w:sz w:val="40"/>
          <w:szCs w:val="26"/>
          <w:lang w:eastAsia="ja-JP"/>
        </w:rPr>
      </w:pPr>
      <w:r>
        <w:rPr>
          <w:rFonts w:ascii="Arial" w:hAnsi="Arial" w:cs="Arial"/>
          <w:sz w:val="24"/>
          <w:szCs w:val="24"/>
          <w:lang w:eastAsia="ja-JP"/>
        </w:rPr>
        <w:t xml:space="preserve">Alongside </w:t>
      </w:r>
      <w:r w:rsidR="0038099D">
        <w:rPr>
          <w:rFonts w:ascii="Arial" w:hAnsi="Arial" w:cs="Arial"/>
          <w:sz w:val="24"/>
          <w:szCs w:val="24"/>
          <w:lang w:eastAsia="ja-JP"/>
        </w:rPr>
        <w:t>provision of a</w:t>
      </w:r>
      <w:r w:rsidR="009C66CE">
        <w:rPr>
          <w:rFonts w:ascii="Arial" w:hAnsi="Arial" w:cs="Arial"/>
          <w:sz w:val="24"/>
          <w:szCs w:val="24"/>
          <w:lang w:eastAsia="ja-JP"/>
        </w:rPr>
        <w:t>ccessible</w:t>
      </w:r>
      <w:r w:rsidR="0038099D">
        <w:rPr>
          <w:rFonts w:ascii="Arial" w:hAnsi="Arial" w:cs="Arial"/>
          <w:sz w:val="24"/>
          <w:szCs w:val="24"/>
          <w:lang w:eastAsia="ja-JP"/>
        </w:rPr>
        <w:t xml:space="preserve"> </w:t>
      </w:r>
      <w:r w:rsidR="0038099D">
        <w:rPr>
          <w:rFonts w:ascii="Arial" w:hAnsi="Arial" w:cs="Arial"/>
          <w:sz w:val="24"/>
          <w:szCs w:val="24"/>
        </w:rPr>
        <w:t>remote</w:t>
      </w:r>
      <w:r w:rsidR="00296FCF">
        <w:rPr>
          <w:rFonts w:ascii="Arial" w:hAnsi="Arial" w:cs="Arial"/>
          <w:sz w:val="24"/>
          <w:szCs w:val="24"/>
        </w:rPr>
        <w:t xml:space="preserve"> options</w:t>
      </w:r>
      <w:r w:rsidR="0038099D">
        <w:rPr>
          <w:rFonts w:ascii="Arial" w:hAnsi="Arial" w:cs="Arial"/>
          <w:sz w:val="24"/>
          <w:szCs w:val="24"/>
        </w:rPr>
        <w:t>, a</w:t>
      </w:r>
      <w:r w:rsidR="0058570D" w:rsidRPr="0015645A">
        <w:rPr>
          <w:rFonts w:ascii="Arial" w:hAnsi="Arial" w:cs="Arial"/>
          <w:sz w:val="24"/>
          <w:szCs w:val="24"/>
          <w:lang w:eastAsia="ja-JP"/>
        </w:rPr>
        <w:t xml:space="preserve">ccessible in-person voting centres </w:t>
      </w:r>
      <w:r w:rsidR="00F032A5">
        <w:rPr>
          <w:rFonts w:ascii="Arial" w:hAnsi="Arial" w:cs="Arial"/>
          <w:sz w:val="24"/>
          <w:szCs w:val="24"/>
          <w:lang w:eastAsia="ja-JP"/>
        </w:rPr>
        <w:t xml:space="preserve">remain </w:t>
      </w:r>
      <w:r w:rsidR="0058570D" w:rsidRPr="0015645A">
        <w:rPr>
          <w:rFonts w:ascii="Arial" w:hAnsi="Arial" w:cs="Arial"/>
          <w:sz w:val="24"/>
          <w:szCs w:val="24"/>
          <w:lang w:eastAsia="ja-JP"/>
        </w:rPr>
        <w:t>essential and must not be treated as optional or secondary.</w:t>
      </w:r>
    </w:p>
    <w:p w14:paraId="173B3E80" w14:textId="77777777" w:rsidR="0015645A" w:rsidRPr="0015645A" w:rsidRDefault="0015645A" w:rsidP="00A167B9">
      <w:pPr>
        <w:spacing w:line="360" w:lineRule="auto"/>
        <w:rPr>
          <w:rFonts w:ascii="Arial" w:hAnsi="Arial" w:cs="Arial"/>
          <w:sz w:val="24"/>
          <w:szCs w:val="24"/>
          <w:lang w:eastAsia="ja-JP"/>
        </w:rPr>
      </w:pPr>
      <w:r w:rsidRPr="0015645A">
        <w:rPr>
          <w:rFonts w:ascii="Arial" w:hAnsi="Arial" w:cs="Arial"/>
          <w:sz w:val="24"/>
          <w:szCs w:val="24"/>
          <w:lang w:eastAsia="ja-JP"/>
        </w:rPr>
        <w:t>BCA recommends that voting centres be selected using clear, enforceable accessibility criteria, informed by disability standards and lived experience.</w:t>
      </w:r>
    </w:p>
    <w:p w14:paraId="56D98439" w14:textId="77777777" w:rsidR="0015645A" w:rsidRPr="0015645A" w:rsidRDefault="0015645A" w:rsidP="00A167B9">
      <w:pPr>
        <w:spacing w:line="360" w:lineRule="auto"/>
        <w:rPr>
          <w:rFonts w:ascii="Arial" w:hAnsi="Arial" w:cs="Arial"/>
          <w:sz w:val="24"/>
          <w:szCs w:val="24"/>
          <w:lang w:eastAsia="ja-JP"/>
        </w:rPr>
      </w:pPr>
      <w:r w:rsidRPr="0015645A">
        <w:rPr>
          <w:rFonts w:ascii="Arial" w:hAnsi="Arial" w:cs="Arial"/>
          <w:sz w:val="24"/>
          <w:szCs w:val="24"/>
          <w:lang w:eastAsia="ja-JP"/>
        </w:rPr>
        <w:t>Key criteria should include:</w:t>
      </w:r>
    </w:p>
    <w:p w14:paraId="71B262BC" w14:textId="7BF1210F"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a. Physical </w:t>
      </w:r>
      <w:r w:rsidR="005F2B7C">
        <w:rPr>
          <w:rFonts w:ascii="Arial" w:hAnsi="Arial" w:cs="Arial"/>
          <w:b/>
          <w:bCs/>
          <w:sz w:val="24"/>
          <w:szCs w:val="24"/>
          <w:lang w:eastAsia="ja-JP"/>
        </w:rPr>
        <w:t>a</w:t>
      </w:r>
      <w:r w:rsidRPr="0015645A">
        <w:rPr>
          <w:rFonts w:ascii="Arial" w:hAnsi="Arial" w:cs="Arial"/>
          <w:b/>
          <w:bCs/>
          <w:sz w:val="24"/>
          <w:szCs w:val="24"/>
          <w:lang w:eastAsia="ja-JP"/>
        </w:rPr>
        <w:t xml:space="preserve">ccess and </w:t>
      </w:r>
      <w:r w:rsidR="005F2B7C">
        <w:rPr>
          <w:rFonts w:ascii="Arial" w:hAnsi="Arial" w:cs="Arial"/>
          <w:b/>
          <w:bCs/>
          <w:sz w:val="24"/>
          <w:szCs w:val="24"/>
          <w:lang w:eastAsia="ja-JP"/>
        </w:rPr>
        <w:t>w</w:t>
      </w:r>
      <w:r w:rsidRPr="0015645A">
        <w:rPr>
          <w:rFonts w:ascii="Arial" w:hAnsi="Arial" w:cs="Arial"/>
          <w:b/>
          <w:bCs/>
          <w:sz w:val="24"/>
          <w:szCs w:val="24"/>
          <w:lang w:eastAsia="ja-JP"/>
        </w:rPr>
        <w:t>ayfinding</w:t>
      </w:r>
    </w:p>
    <w:p w14:paraId="6382B2F1" w14:textId="2960857F" w:rsidR="0015645A" w:rsidRPr="0015645A" w:rsidRDefault="0015645A" w:rsidP="002A2F75">
      <w:pPr>
        <w:numPr>
          <w:ilvl w:val="0"/>
          <w:numId w:val="3"/>
        </w:numPr>
        <w:spacing w:line="360" w:lineRule="auto"/>
        <w:rPr>
          <w:rFonts w:ascii="Arial" w:hAnsi="Arial" w:cs="Arial"/>
          <w:sz w:val="24"/>
          <w:szCs w:val="24"/>
          <w:lang w:eastAsia="ja-JP"/>
        </w:rPr>
      </w:pPr>
      <w:r w:rsidRPr="0015645A">
        <w:rPr>
          <w:rFonts w:ascii="Arial" w:hAnsi="Arial" w:cs="Arial"/>
          <w:sz w:val="24"/>
          <w:szCs w:val="24"/>
          <w:lang w:eastAsia="ja-JP"/>
        </w:rPr>
        <w:t>Step-free access from the street, car parks, and public transport</w:t>
      </w:r>
      <w:r w:rsidR="00EB5900">
        <w:rPr>
          <w:rFonts w:ascii="Arial" w:hAnsi="Arial" w:cs="Arial"/>
          <w:sz w:val="24"/>
          <w:szCs w:val="24"/>
          <w:lang w:eastAsia="ja-JP"/>
        </w:rPr>
        <w:t>.</w:t>
      </w:r>
    </w:p>
    <w:p w14:paraId="2FCAB1A7" w14:textId="7DC986EB" w:rsidR="0015645A" w:rsidRPr="0015645A" w:rsidRDefault="0015645A" w:rsidP="002A2F75">
      <w:pPr>
        <w:numPr>
          <w:ilvl w:val="0"/>
          <w:numId w:val="3"/>
        </w:numPr>
        <w:spacing w:line="360" w:lineRule="auto"/>
        <w:rPr>
          <w:rFonts w:ascii="Arial" w:hAnsi="Arial" w:cs="Arial"/>
          <w:sz w:val="24"/>
          <w:szCs w:val="24"/>
          <w:lang w:eastAsia="ja-JP"/>
        </w:rPr>
      </w:pPr>
      <w:r w:rsidRPr="0015645A">
        <w:rPr>
          <w:rFonts w:ascii="Arial" w:hAnsi="Arial" w:cs="Arial"/>
          <w:sz w:val="24"/>
          <w:szCs w:val="24"/>
          <w:lang w:eastAsia="ja-JP"/>
        </w:rPr>
        <w:t>Tactile ground surface indicators where appropriate</w:t>
      </w:r>
      <w:r w:rsidR="00EB5900">
        <w:rPr>
          <w:rFonts w:ascii="Arial" w:hAnsi="Arial" w:cs="Arial"/>
          <w:sz w:val="24"/>
          <w:szCs w:val="24"/>
          <w:lang w:eastAsia="ja-JP"/>
        </w:rPr>
        <w:t>.</w:t>
      </w:r>
    </w:p>
    <w:p w14:paraId="0E0E2AF6" w14:textId="39333D75" w:rsidR="0015645A" w:rsidRDefault="0015645A" w:rsidP="002A2F75">
      <w:pPr>
        <w:numPr>
          <w:ilvl w:val="0"/>
          <w:numId w:val="3"/>
        </w:numPr>
        <w:spacing w:line="360" w:lineRule="auto"/>
        <w:rPr>
          <w:rFonts w:ascii="Arial" w:hAnsi="Arial" w:cs="Arial"/>
          <w:sz w:val="24"/>
          <w:szCs w:val="24"/>
          <w:lang w:eastAsia="ja-JP"/>
        </w:rPr>
      </w:pPr>
      <w:r w:rsidRPr="0015645A">
        <w:rPr>
          <w:rFonts w:ascii="Arial" w:hAnsi="Arial" w:cs="Arial"/>
          <w:sz w:val="24"/>
          <w:szCs w:val="24"/>
          <w:lang w:eastAsia="ja-JP"/>
        </w:rPr>
        <w:t>Logical, predictable placement of entrances, exits, and voting desks</w:t>
      </w:r>
      <w:r w:rsidR="00EB5900">
        <w:rPr>
          <w:rFonts w:ascii="Arial" w:hAnsi="Arial" w:cs="Arial"/>
          <w:sz w:val="24"/>
          <w:szCs w:val="24"/>
          <w:lang w:eastAsia="ja-JP"/>
        </w:rPr>
        <w:t>.</w:t>
      </w:r>
    </w:p>
    <w:p w14:paraId="33D29A35" w14:textId="24CBCAE3" w:rsidR="00066347" w:rsidRDefault="00066347" w:rsidP="002A2F75">
      <w:pPr>
        <w:numPr>
          <w:ilvl w:val="0"/>
          <w:numId w:val="3"/>
        </w:numPr>
        <w:spacing w:line="360" w:lineRule="auto"/>
        <w:rPr>
          <w:rFonts w:ascii="Arial" w:hAnsi="Arial" w:cs="Arial"/>
          <w:sz w:val="24"/>
          <w:szCs w:val="24"/>
          <w:lang w:eastAsia="ja-JP"/>
        </w:rPr>
      </w:pPr>
      <w:r>
        <w:rPr>
          <w:rFonts w:ascii="Arial" w:hAnsi="Arial" w:cs="Arial"/>
          <w:sz w:val="24"/>
          <w:szCs w:val="24"/>
          <w:lang w:eastAsia="ja-JP"/>
        </w:rPr>
        <w:t xml:space="preserve">Accessible toilets and designated </w:t>
      </w:r>
      <w:r w:rsidR="00EC6650">
        <w:rPr>
          <w:rFonts w:ascii="Arial" w:hAnsi="Arial" w:cs="Arial"/>
          <w:sz w:val="24"/>
          <w:szCs w:val="24"/>
          <w:lang w:eastAsia="ja-JP"/>
        </w:rPr>
        <w:t xml:space="preserve">areas </w:t>
      </w:r>
      <w:r>
        <w:rPr>
          <w:rFonts w:ascii="Arial" w:hAnsi="Arial" w:cs="Arial"/>
          <w:sz w:val="24"/>
          <w:szCs w:val="24"/>
          <w:lang w:eastAsia="ja-JP"/>
        </w:rPr>
        <w:t>for toileting of dog guides</w:t>
      </w:r>
      <w:r w:rsidR="00EB5900">
        <w:rPr>
          <w:rFonts w:ascii="Arial" w:hAnsi="Arial" w:cs="Arial"/>
          <w:sz w:val="24"/>
          <w:szCs w:val="24"/>
          <w:lang w:eastAsia="ja-JP"/>
        </w:rPr>
        <w:t>.</w:t>
      </w:r>
    </w:p>
    <w:p w14:paraId="5CF10018" w14:textId="77777777" w:rsidR="00B25833" w:rsidRDefault="00EB5900" w:rsidP="002A2F75">
      <w:pPr>
        <w:numPr>
          <w:ilvl w:val="0"/>
          <w:numId w:val="3"/>
        </w:numPr>
        <w:spacing w:line="360" w:lineRule="auto"/>
        <w:rPr>
          <w:rFonts w:ascii="Arial" w:hAnsi="Arial" w:cs="Arial"/>
          <w:sz w:val="24"/>
          <w:szCs w:val="24"/>
          <w:lang w:eastAsia="ja-JP"/>
        </w:rPr>
      </w:pPr>
      <w:r>
        <w:rPr>
          <w:rFonts w:ascii="Arial" w:hAnsi="Arial" w:cs="Arial"/>
          <w:sz w:val="24"/>
          <w:szCs w:val="24"/>
          <w:lang w:eastAsia="ja-JP"/>
        </w:rPr>
        <w:lastRenderedPageBreak/>
        <w:t xml:space="preserve">Clear </w:t>
      </w:r>
      <w:r w:rsidR="00157368">
        <w:rPr>
          <w:rFonts w:ascii="Arial" w:hAnsi="Arial" w:cs="Arial"/>
          <w:sz w:val="24"/>
          <w:szCs w:val="24"/>
          <w:lang w:eastAsia="ja-JP"/>
        </w:rPr>
        <w:t xml:space="preserve">path of travel to the entrance, devoid of obstacles including </w:t>
      </w:r>
      <w:r w:rsidR="000B5ECA">
        <w:rPr>
          <w:rFonts w:ascii="Arial" w:hAnsi="Arial" w:cs="Arial"/>
          <w:sz w:val="24"/>
          <w:szCs w:val="24"/>
          <w:lang w:eastAsia="ja-JP"/>
        </w:rPr>
        <w:t>party campaigners</w:t>
      </w:r>
      <w:r w:rsidR="00040F93">
        <w:rPr>
          <w:rFonts w:ascii="Arial" w:hAnsi="Arial" w:cs="Arial"/>
          <w:sz w:val="24"/>
          <w:szCs w:val="24"/>
          <w:lang w:eastAsia="ja-JP"/>
        </w:rPr>
        <w:t>.</w:t>
      </w:r>
      <w:r w:rsidR="00B25833">
        <w:rPr>
          <w:rFonts w:ascii="Arial" w:hAnsi="Arial" w:cs="Arial"/>
          <w:sz w:val="24"/>
          <w:szCs w:val="24"/>
          <w:lang w:eastAsia="ja-JP"/>
        </w:rPr>
        <w:t xml:space="preserve"> </w:t>
      </w:r>
    </w:p>
    <w:p w14:paraId="272440AA" w14:textId="0B4E568A" w:rsidR="00EB5900" w:rsidRDefault="00B25833" w:rsidP="00B25833">
      <w:pPr>
        <w:spacing w:line="360" w:lineRule="auto"/>
        <w:rPr>
          <w:rFonts w:ascii="Arial" w:hAnsi="Arial" w:cs="Arial"/>
          <w:sz w:val="24"/>
          <w:szCs w:val="24"/>
          <w:lang w:eastAsia="ja-JP"/>
        </w:rPr>
      </w:pPr>
      <w:r w:rsidRPr="00476C41">
        <w:rPr>
          <w:rFonts w:ascii="Arial" w:hAnsi="Arial" w:cs="Arial"/>
          <w:sz w:val="24"/>
          <w:szCs w:val="24"/>
          <w:lang w:eastAsia="ja-JP"/>
        </w:rPr>
        <w:t xml:space="preserve">Clear signage and environmental cues are essential for people </w:t>
      </w:r>
      <w:r w:rsidR="00256ED7">
        <w:rPr>
          <w:rFonts w:ascii="Arial" w:hAnsi="Arial" w:cs="Arial"/>
          <w:sz w:val="24"/>
          <w:szCs w:val="24"/>
          <w:lang w:eastAsia="ja-JP"/>
        </w:rPr>
        <w:t xml:space="preserve">who are blind or </w:t>
      </w:r>
      <w:r w:rsidRPr="00476C41">
        <w:rPr>
          <w:rFonts w:ascii="Arial" w:hAnsi="Arial" w:cs="Arial"/>
          <w:sz w:val="24"/>
          <w:szCs w:val="24"/>
          <w:lang w:eastAsia="ja-JP"/>
        </w:rPr>
        <w:t>vision impair</w:t>
      </w:r>
      <w:r w:rsidR="00256ED7">
        <w:rPr>
          <w:rFonts w:ascii="Arial" w:hAnsi="Arial" w:cs="Arial"/>
          <w:sz w:val="24"/>
          <w:szCs w:val="24"/>
          <w:lang w:eastAsia="ja-JP"/>
        </w:rPr>
        <w:t>ed</w:t>
      </w:r>
      <w:r w:rsidRPr="00476C41">
        <w:rPr>
          <w:rFonts w:ascii="Arial" w:hAnsi="Arial" w:cs="Arial"/>
          <w:sz w:val="24"/>
          <w:szCs w:val="24"/>
          <w:lang w:eastAsia="ja-JP"/>
        </w:rPr>
        <w:t xml:space="preserve"> to locate entrances, registration points and voting booths independently.</w:t>
      </w:r>
    </w:p>
    <w:p w14:paraId="5092EA4B" w14:textId="2A01DEC4"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b. Proximity to </w:t>
      </w:r>
      <w:r w:rsidR="005F2B7C">
        <w:rPr>
          <w:rFonts w:ascii="Arial" w:hAnsi="Arial" w:cs="Arial"/>
          <w:b/>
          <w:bCs/>
          <w:sz w:val="24"/>
          <w:szCs w:val="24"/>
          <w:lang w:eastAsia="ja-JP"/>
        </w:rPr>
        <w:t>t</w:t>
      </w:r>
      <w:r w:rsidRPr="0015645A">
        <w:rPr>
          <w:rFonts w:ascii="Arial" w:hAnsi="Arial" w:cs="Arial"/>
          <w:b/>
          <w:bCs/>
          <w:sz w:val="24"/>
          <w:szCs w:val="24"/>
          <w:lang w:eastAsia="ja-JP"/>
        </w:rPr>
        <w:t xml:space="preserve">ransport and </w:t>
      </w:r>
      <w:r w:rsidR="005F2B7C">
        <w:rPr>
          <w:rFonts w:ascii="Arial" w:hAnsi="Arial" w:cs="Arial"/>
          <w:b/>
          <w:bCs/>
          <w:sz w:val="24"/>
          <w:szCs w:val="24"/>
          <w:lang w:eastAsia="ja-JP"/>
        </w:rPr>
        <w:t>c</w:t>
      </w:r>
      <w:r w:rsidRPr="0015645A">
        <w:rPr>
          <w:rFonts w:ascii="Arial" w:hAnsi="Arial" w:cs="Arial"/>
          <w:b/>
          <w:bCs/>
          <w:sz w:val="24"/>
          <w:szCs w:val="24"/>
          <w:lang w:eastAsia="ja-JP"/>
        </w:rPr>
        <w:t xml:space="preserve">ommunity </w:t>
      </w:r>
      <w:r w:rsidR="005F2B7C">
        <w:rPr>
          <w:rFonts w:ascii="Arial" w:hAnsi="Arial" w:cs="Arial"/>
          <w:b/>
          <w:bCs/>
          <w:sz w:val="24"/>
          <w:szCs w:val="24"/>
          <w:lang w:eastAsia="ja-JP"/>
        </w:rPr>
        <w:t>i</w:t>
      </w:r>
      <w:r w:rsidRPr="0015645A">
        <w:rPr>
          <w:rFonts w:ascii="Arial" w:hAnsi="Arial" w:cs="Arial"/>
          <w:b/>
          <w:bCs/>
          <w:sz w:val="24"/>
          <w:szCs w:val="24"/>
          <w:lang w:eastAsia="ja-JP"/>
        </w:rPr>
        <w:t>nfrastructure</w:t>
      </w:r>
      <w:r w:rsidR="00EB5900">
        <w:rPr>
          <w:rFonts w:ascii="Arial" w:hAnsi="Arial" w:cs="Arial"/>
          <w:b/>
          <w:bCs/>
          <w:sz w:val="24"/>
          <w:szCs w:val="24"/>
          <w:lang w:eastAsia="ja-JP"/>
        </w:rPr>
        <w:t>.</w:t>
      </w:r>
    </w:p>
    <w:p w14:paraId="2F3331AA" w14:textId="5B88CBDE" w:rsidR="0015645A" w:rsidRPr="0015645A" w:rsidRDefault="0015645A" w:rsidP="002A2F75">
      <w:pPr>
        <w:numPr>
          <w:ilvl w:val="0"/>
          <w:numId w:val="4"/>
        </w:numPr>
        <w:spacing w:line="360" w:lineRule="auto"/>
        <w:rPr>
          <w:rFonts w:ascii="Arial" w:hAnsi="Arial" w:cs="Arial"/>
          <w:sz w:val="24"/>
          <w:szCs w:val="24"/>
          <w:lang w:eastAsia="ja-JP"/>
        </w:rPr>
      </w:pPr>
      <w:r w:rsidRPr="0015645A">
        <w:rPr>
          <w:rFonts w:ascii="Arial" w:hAnsi="Arial" w:cs="Arial"/>
          <w:sz w:val="24"/>
          <w:szCs w:val="24"/>
          <w:lang w:eastAsia="ja-JP"/>
        </w:rPr>
        <w:t>Close to accessible public transport stops</w:t>
      </w:r>
      <w:r w:rsidR="00EB5900">
        <w:rPr>
          <w:rFonts w:ascii="Arial" w:hAnsi="Arial" w:cs="Arial"/>
          <w:sz w:val="24"/>
          <w:szCs w:val="24"/>
          <w:lang w:eastAsia="ja-JP"/>
        </w:rPr>
        <w:t>.</w:t>
      </w:r>
    </w:p>
    <w:p w14:paraId="5A05083E" w14:textId="025A4153" w:rsidR="0015645A" w:rsidRPr="0015645A" w:rsidRDefault="0015645A" w:rsidP="002A2F75">
      <w:pPr>
        <w:numPr>
          <w:ilvl w:val="0"/>
          <w:numId w:val="4"/>
        </w:numPr>
        <w:spacing w:line="360" w:lineRule="auto"/>
        <w:rPr>
          <w:rFonts w:ascii="Arial" w:hAnsi="Arial" w:cs="Arial"/>
          <w:sz w:val="24"/>
          <w:szCs w:val="24"/>
          <w:lang w:eastAsia="ja-JP"/>
        </w:rPr>
      </w:pPr>
      <w:r w:rsidRPr="0015645A">
        <w:rPr>
          <w:rFonts w:ascii="Arial" w:hAnsi="Arial" w:cs="Arial"/>
          <w:sz w:val="24"/>
          <w:szCs w:val="24"/>
          <w:lang w:eastAsia="ja-JP"/>
        </w:rPr>
        <w:t>Availability of accessible parking and safe pedestrian access</w:t>
      </w:r>
      <w:r w:rsidR="00EB5900">
        <w:rPr>
          <w:rFonts w:ascii="Arial" w:hAnsi="Arial" w:cs="Arial"/>
          <w:sz w:val="24"/>
          <w:szCs w:val="24"/>
          <w:lang w:eastAsia="ja-JP"/>
        </w:rPr>
        <w:t>.</w:t>
      </w:r>
    </w:p>
    <w:p w14:paraId="0E1A294A" w14:textId="16F2F97F" w:rsidR="0015645A" w:rsidRDefault="0015645A" w:rsidP="002A2F75">
      <w:pPr>
        <w:numPr>
          <w:ilvl w:val="0"/>
          <w:numId w:val="4"/>
        </w:numPr>
        <w:spacing w:line="360" w:lineRule="auto"/>
        <w:rPr>
          <w:rFonts w:ascii="Arial" w:hAnsi="Arial" w:cs="Arial"/>
          <w:sz w:val="24"/>
          <w:szCs w:val="24"/>
          <w:lang w:eastAsia="ja-JP"/>
        </w:rPr>
      </w:pPr>
      <w:r w:rsidRPr="0015645A">
        <w:rPr>
          <w:rFonts w:ascii="Arial" w:hAnsi="Arial" w:cs="Arial"/>
          <w:sz w:val="24"/>
          <w:szCs w:val="24"/>
          <w:lang w:eastAsia="ja-JP"/>
        </w:rPr>
        <w:t>Familiar community locations where possible, to reduce anxiety and disorientation</w:t>
      </w:r>
      <w:r w:rsidR="00EB5900">
        <w:rPr>
          <w:rFonts w:ascii="Arial" w:hAnsi="Arial" w:cs="Arial"/>
          <w:sz w:val="24"/>
          <w:szCs w:val="24"/>
          <w:lang w:eastAsia="ja-JP"/>
        </w:rPr>
        <w:t>.</w:t>
      </w:r>
    </w:p>
    <w:p w14:paraId="1CAEAB8A" w14:textId="436D9B86"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c. Internal </w:t>
      </w:r>
      <w:r w:rsidR="005F2B7C">
        <w:rPr>
          <w:rFonts w:ascii="Arial" w:hAnsi="Arial" w:cs="Arial"/>
          <w:b/>
          <w:bCs/>
          <w:sz w:val="24"/>
          <w:szCs w:val="24"/>
          <w:lang w:eastAsia="ja-JP"/>
        </w:rPr>
        <w:t>e</w:t>
      </w:r>
      <w:r w:rsidRPr="0015645A">
        <w:rPr>
          <w:rFonts w:ascii="Arial" w:hAnsi="Arial" w:cs="Arial"/>
          <w:b/>
          <w:bCs/>
          <w:sz w:val="24"/>
          <w:szCs w:val="24"/>
          <w:lang w:eastAsia="ja-JP"/>
        </w:rPr>
        <w:t>nvironment</w:t>
      </w:r>
    </w:p>
    <w:p w14:paraId="73F794B0" w14:textId="640C4665" w:rsidR="0015645A" w:rsidRDefault="0015645A" w:rsidP="002A2F75">
      <w:pPr>
        <w:numPr>
          <w:ilvl w:val="0"/>
          <w:numId w:val="5"/>
        </w:numPr>
        <w:spacing w:line="360" w:lineRule="auto"/>
        <w:rPr>
          <w:rFonts w:ascii="Arial" w:hAnsi="Arial" w:cs="Arial"/>
          <w:sz w:val="24"/>
          <w:szCs w:val="24"/>
          <w:lang w:eastAsia="ja-JP"/>
        </w:rPr>
      </w:pPr>
      <w:r w:rsidRPr="0015645A">
        <w:rPr>
          <w:rFonts w:ascii="Arial" w:hAnsi="Arial" w:cs="Arial"/>
          <w:sz w:val="24"/>
          <w:szCs w:val="24"/>
          <w:lang w:eastAsia="ja-JP"/>
        </w:rPr>
        <w:t xml:space="preserve">Adequate </w:t>
      </w:r>
      <w:r w:rsidR="00DA24A3">
        <w:rPr>
          <w:rFonts w:ascii="Arial" w:hAnsi="Arial" w:cs="Arial"/>
          <w:sz w:val="24"/>
          <w:szCs w:val="24"/>
          <w:lang w:eastAsia="ja-JP"/>
        </w:rPr>
        <w:t xml:space="preserve">and consistent </w:t>
      </w:r>
      <w:r w:rsidRPr="0015645A">
        <w:rPr>
          <w:rFonts w:ascii="Arial" w:hAnsi="Arial" w:cs="Arial"/>
          <w:sz w:val="24"/>
          <w:szCs w:val="24"/>
          <w:lang w:eastAsia="ja-JP"/>
        </w:rPr>
        <w:t>lighting without glare</w:t>
      </w:r>
      <w:r w:rsidR="00EB5900">
        <w:rPr>
          <w:rFonts w:ascii="Arial" w:hAnsi="Arial" w:cs="Arial"/>
          <w:sz w:val="24"/>
          <w:szCs w:val="24"/>
          <w:lang w:eastAsia="ja-JP"/>
        </w:rPr>
        <w:t>.</w:t>
      </w:r>
    </w:p>
    <w:p w14:paraId="479E8D16" w14:textId="14BBE5BC" w:rsidR="00DA24A3" w:rsidRPr="0015645A" w:rsidRDefault="00DA24A3" w:rsidP="00DA24A3">
      <w:pPr>
        <w:numPr>
          <w:ilvl w:val="0"/>
          <w:numId w:val="5"/>
        </w:numPr>
        <w:spacing w:line="360" w:lineRule="auto"/>
        <w:rPr>
          <w:rFonts w:ascii="Arial" w:hAnsi="Arial" w:cs="Arial"/>
          <w:sz w:val="24"/>
          <w:szCs w:val="24"/>
          <w:lang w:eastAsia="ja-JP"/>
        </w:rPr>
      </w:pPr>
      <w:r w:rsidRPr="0015645A">
        <w:rPr>
          <w:rFonts w:ascii="Arial" w:hAnsi="Arial" w:cs="Arial"/>
          <w:sz w:val="24"/>
          <w:szCs w:val="24"/>
          <w:lang w:eastAsia="ja-JP"/>
        </w:rPr>
        <w:t>Clear, obstacle-free internal layouts</w:t>
      </w:r>
      <w:r>
        <w:rPr>
          <w:rFonts w:ascii="Arial" w:hAnsi="Arial" w:cs="Arial"/>
          <w:sz w:val="24"/>
          <w:szCs w:val="24"/>
          <w:lang w:eastAsia="ja-JP"/>
        </w:rPr>
        <w:t>.</w:t>
      </w:r>
    </w:p>
    <w:p w14:paraId="7C100FAE" w14:textId="308DDF43" w:rsidR="0015645A" w:rsidRPr="0015645A" w:rsidRDefault="0015645A" w:rsidP="002A2F75">
      <w:pPr>
        <w:numPr>
          <w:ilvl w:val="0"/>
          <w:numId w:val="5"/>
        </w:numPr>
        <w:spacing w:line="360" w:lineRule="auto"/>
        <w:rPr>
          <w:rFonts w:ascii="Arial" w:hAnsi="Arial" w:cs="Arial"/>
          <w:sz w:val="24"/>
          <w:szCs w:val="24"/>
          <w:lang w:eastAsia="ja-JP"/>
        </w:rPr>
      </w:pPr>
      <w:r w:rsidRPr="0015645A">
        <w:rPr>
          <w:rFonts w:ascii="Arial" w:hAnsi="Arial" w:cs="Arial"/>
          <w:sz w:val="24"/>
          <w:szCs w:val="24"/>
          <w:lang w:eastAsia="ja-JP"/>
        </w:rPr>
        <w:t>Minimal background noise to support orientation and communication</w:t>
      </w:r>
      <w:r w:rsidR="00EB5900">
        <w:rPr>
          <w:rFonts w:ascii="Arial" w:hAnsi="Arial" w:cs="Arial"/>
          <w:sz w:val="24"/>
          <w:szCs w:val="24"/>
          <w:lang w:eastAsia="ja-JP"/>
        </w:rPr>
        <w:t>.</w:t>
      </w:r>
    </w:p>
    <w:p w14:paraId="0F368E36" w14:textId="17EE6B0F" w:rsidR="0015645A" w:rsidRDefault="0015645A" w:rsidP="002A2F75">
      <w:pPr>
        <w:numPr>
          <w:ilvl w:val="0"/>
          <w:numId w:val="5"/>
        </w:numPr>
        <w:spacing w:line="360" w:lineRule="auto"/>
        <w:rPr>
          <w:rFonts w:ascii="Arial" w:hAnsi="Arial" w:cs="Arial"/>
          <w:sz w:val="24"/>
          <w:szCs w:val="24"/>
          <w:lang w:eastAsia="ja-JP"/>
        </w:rPr>
      </w:pPr>
      <w:r w:rsidRPr="0015645A">
        <w:rPr>
          <w:rFonts w:ascii="Arial" w:hAnsi="Arial" w:cs="Arial"/>
          <w:sz w:val="24"/>
          <w:szCs w:val="24"/>
          <w:lang w:eastAsia="ja-JP"/>
        </w:rPr>
        <w:t>Sufficient space to allow guided assistance and use of mobility aids</w:t>
      </w:r>
      <w:r w:rsidR="00EB5900">
        <w:rPr>
          <w:rFonts w:ascii="Arial" w:hAnsi="Arial" w:cs="Arial"/>
          <w:sz w:val="24"/>
          <w:szCs w:val="24"/>
          <w:lang w:eastAsia="ja-JP"/>
        </w:rPr>
        <w:t>.</w:t>
      </w:r>
    </w:p>
    <w:p w14:paraId="0D11E915" w14:textId="44B12D5A" w:rsidR="00842A8D" w:rsidRPr="0015645A" w:rsidRDefault="00842A8D" w:rsidP="002A2F75">
      <w:pPr>
        <w:numPr>
          <w:ilvl w:val="0"/>
          <w:numId w:val="5"/>
        </w:numPr>
        <w:spacing w:line="360" w:lineRule="auto"/>
        <w:rPr>
          <w:rFonts w:ascii="Arial" w:hAnsi="Arial" w:cs="Arial"/>
          <w:sz w:val="24"/>
          <w:szCs w:val="24"/>
          <w:lang w:eastAsia="ja-JP"/>
        </w:rPr>
      </w:pPr>
      <w:r>
        <w:rPr>
          <w:rFonts w:ascii="Arial" w:hAnsi="Arial" w:cs="Arial"/>
          <w:sz w:val="24"/>
          <w:szCs w:val="24"/>
          <w:lang w:eastAsia="ja-JP"/>
        </w:rPr>
        <w:t>Clear, high contrast, large print signage</w:t>
      </w:r>
      <w:r w:rsidR="00EB5900">
        <w:rPr>
          <w:rFonts w:ascii="Arial" w:hAnsi="Arial" w:cs="Arial"/>
          <w:sz w:val="24"/>
          <w:szCs w:val="24"/>
          <w:lang w:eastAsia="ja-JP"/>
        </w:rPr>
        <w:t>.</w:t>
      </w:r>
      <w:r w:rsidR="00857C56" w:rsidRPr="00857C56">
        <w:t xml:space="preserve"> </w:t>
      </w:r>
    </w:p>
    <w:p w14:paraId="3AFA54CE" w14:textId="5C680321"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d. Capacity to </w:t>
      </w:r>
      <w:r w:rsidR="005F2B7C">
        <w:rPr>
          <w:rFonts w:ascii="Arial" w:hAnsi="Arial" w:cs="Arial"/>
          <w:b/>
          <w:bCs/>
          <w:sz w:val="24"/>
          <w:szCs w:val="24"/>
          <w:lang w:eastAsia="ja-JP"/>
        </w:rPr>
        <w:t>s</w:t>
      </w:r>
      <w:r w:rsidRPr="0015645A">
        <w:rPr>
          <w:rFonts w:ascii="Arial" w:hAnsi="Arial" w:cs="Arial"/>
          <w:b/>
          <w:bCs/>
          <w:sz w:val="24"/>
          <w:szCs w:val="24"/>
          <w:lang w:eastAsia="ja-JP"/>
        </w:rPr>
        <w:t xml:space="preserve">upport </w:t>
      </w:r>
      <w:r w:rsidR="005F2B7C">
        <w:rPr>
          <w:rFonts w:ascii="Arial" w:hAnsi="Arial" w:cs="Arial"/>
          <w:b/>
          <w:bCs/>
          <w:sz w:val="24"/>
          <w:szCs w:val="24"/>
          <w:lang w:eastAsia="ja-JP"/>
        </w:rPr>
        <w:t>a</w:t>
      </w:r>
      <w:r w:rsidRPr="0015645A">
        <w:rPr>
          <w:rFonts w:ascii="Arial" w:hAnsi="Arial" w:cs="Arial"/>
          <w:b/>
          <w:bCs/>
          <w:sz w:val="24"/>
          <w:szCs w:val="24"/>
          <w:lang w:eastAsia="ja-JP"/>
        </w:rPr>
        <w:t xml:space="preserve">ccessible </w:t>
      </w:r>
      <w:r w:rsidR="005F2B7C">
        <w:rPr>
          <w:rFonts w:ascii="Arial" w:hAnsi="Arial" w:cs="Arial"/>
          <w:b/>
          <w:bCs/>
          <w:sz w:val="24"/>
          <w:szCs w:val="24"/>
          <w:lang w:eastAsia="ja-JP"/>
        </w:rPr>
        <w:t>v</w:t>
      </w:r>
      <w:r w:rsidRPr="0015645A">
        <w:rPr>
          <w:rFonts w:ascii="Arial" w:hAnsi="Arial" w:cs="Arial"/>
          <w:b/>
          <w:bCs/>
          <w:sz w:val="24"/>
          <w:szCs w:val="24"/>
          <w:lang w:eastAsia="ja-JP"/>
        </w:rPr>
        <w:t xml:space="preserve">oting </w:t>
      </w:r>
      <w:r w:rsidR="005F2B7C">
        <w:rPr>
          <w:rFonts w:ascii="Arial" w:hAnsi="Arial" w:cs="Arial"/>
          <w:b/>
          <w:bCs/>
          <w:sz w:val="24"/>
          <w:szCs w:val="24"/>
          <w:lang w:eastAsia="ja-JP"/>
        </w:rPr>
        <w:t>m</w:t>
      </w:r>
      <w:r w:rsidRPr="0015645A">
        <w:rPr>
          <w:rFonts w:ascii="Arial" w:hAnsi="Arial" w:cs="Arial"/>
          <w:b/>
          <w:bCs/>
          <w:sz w:val="24"/>
          <w:szCs w:val="24"/>
          <w:lang w:eastAsia="ja-JP"/>
        </w:rPr>
        <w:t>ethods</w:t>
      </w:r>
    </w:p>
    <w:p w14:paraId="30943C9A" w14:textId="5B5EBD50" w:rsidR="0015645A" w:rsidRPr="0015645A" w:rsidRDefault="0015645A" w:rsidP="002A2F75">
      <w:pPr>
        <w:numPr>
          <w:ilvl w:val="0"/>
          <w:numId w:val="6"/>
        </w:numPr>
        <w:spacing w:line="360" w:lineRule="auto"/>
        <w:rPr>
          <w:rFonts w:ascii="Arial" w:hAnsi="Arial" w:cs="Arial"/>
          <w:sz w:val="24"/>
          <w:szCs w:val="24"/>
          <w:lang w:eastAsia="ja-JP"/>
        </w:rPr>
      </w:pPr>
      <w:r w:rsidRPr="0015645A">
        <w:rPr>
          <w:rFonts w:ascii="Arial" w:hAnsi="Arial" w:cs="Arial"/>
          <w:sz w:val="24"/>
          <w:szCs w:val="24"/>
          <w:lang w:eastAsia="ja-JP"/>
        </w:rPr>
        <w:t xml:space="preserve">Space and infrastructure to support </w:t>
      </w:r>
      <w:r w:rsidR="00882AD9">
        <w:rPr>
          <w:rFonts w:ascii="Arial" w:hAnsi="Arial" w:cs="Arial"/>
          <w:sz w:val="24"/>
          <w:szCs w:val="24"/>
          <w:lang w:eastAsia="ja-JP"/>
        </w:rPr>
        <w:t>technology</w:t>
      </w:r>
      <w:r w:rsidR="006E3ADB">
        <w:rPr>
          <w:rFonts w:ascii="Arial" w:hAnsi="Arial" w:cs="Arial"/>
          <w:sz w:val="24"/>
          <w:szCs w:val="24"/>
          <w:lang w:eastAsia="ja-JP"/>
        </w:rPr>
        <w:t xml:space="preserve">/electronic </w:t>
      </w:r>
      <w:r w:rsidR="00882AD9">
        <w:rPr>
          <w:rFonts w:ascii="Arial" w:hAnsi="Arial" w:cs="Arial"/>
          <w:sz w:val="24"/>
          <w:szCs w:val="24"/>
          <w:lang w:eastAsia="ja-JP"/>
        </w:rPr>
        <w:t xml:space="preserve">assisted </w:t>
      </w:r>
      <w:r w:rsidRPr="0015645A">
        <w:rPr>
          <w:rFonts w:ascii="Arial" w:hAnsi="Arial" w:cs="Arial"/>
          <w:sz w:val="24"/>
          <w:szCs w:val="24"/>
          <w:lang w:eastAsia="ja-JP"/>
        </w:rPr>
        <w:t>voting support</w:t>
      </w:r>
      <w:r w:rsidR="001A4DE5">
        <w:rPr>
          <w:rFonts w:ascii="Arial" w:hAnsi="Arial" w:cs="Arial"/>
          <w:sz w:val="24"/>
          <w:szCs w:val="24"/>
          <w:lang w:eastAsia="ja-JP"/>
        </w:rPr>
        <w:t>s</w:t>
      </w:r>
      <w:r w:rsidR="006E3ADB">
        <w:rPr>
          <w:rFonts w:ascii="Arial" w:hAnsi="Arial" w:cs="Arial"/>
          <w:sz w:val="24"/>
          <w:szCs w:val="24"/>
          <w:lang w:eastAsia="ja-JP"/>
        </w:rPr>
        <w:t xml:space="preserve"> and </w:t>
      </w:r>
      <w:r w:rsidRPr="0015645A">
        <w:rPr>
          <w:rFonts w:ascii="Arial" w:hAnsi="Arial" w:cs="Arial"/>
          <w:sz w:val="24"/>
          <w:szCs w:val="24"/>
          <w:lang w:eastAsia="ja-JP"/>
        </w:rPr>
        <w:t>assistive technologies</w:t>
      </w:r>
      <w:r w:rsidR="00EB5900">
        <w:rPr>
          <w:rFonts w:ascii="Arial" w:hAnsi="Arial" w:cs="Arial"/>
          <w:sz w:val="24"/>
          <w:szCs w:val="24"/>
          <w:lang w:eastAsia="ja-JP"/>
        </w:rPr>
        <w:t>.</w:t>
      </w:r>
    </w:p>
    <w:p w14:paraId="450564B9" w14:textId="60CE2949" w:rsidR="00753655" w:rsidRDefault="0015645A" w:rsidP="0038058C">
      <w:pPr>
        <w:numPr>
          <w:ilvl w:val="0"/>
          <w:numId w:val="6"/>
        </w:numPr>
        <w:spacing w:line="360" w:lineRule="auto"/>
        <w:rPr>
          <w:rFonts w:ascii="Arial" w:hAnsi="Arial" w:cs="Arial"/>
          <w:sz w:val="24"/>
          <w:szCs w:val="24"/>
          <w:lang w:eastAsia="ja-JP"/>
        </w:rPr>
      </w:pPr>
      <w:r w:rsidRPr="0015645A">
        <w:rPr>
          <w:rFonts w:ascii="Arial" w:hAnsi="Arial" w:cs="Arial"/>
          <w:sz w:val="24"/>
          <w:szCs w:val="24"/>
          <w:lang w:eastAsia="ja-JP"/>
        </w:rPr>
        <w:t>Ability to provide voting materials in alternative formats on site where required</w:t>
      </w:r>
      <w:r w:rsidR="00753655">
        <w:rPr>
          <w:rFonts w:ascii="Arial" w:hAnsi="Arial" w:cs="Arial"/>
          <w:sz w:val="24"/>
          <w:szCs w:val="24"/>
          <w:lang w:eastAsia="ja-JP"/>
        </w:rPr>
        <w:t xml:space="preserve">. </w:t>
      </w:r>
      <w:r w:rsidR="0038058C">
        <w:rPr>
          <w:rFonts w:ascii="Arial" w:hAnsi="Arial" w:cs="Arial"/>
          <w:sz w:val="24"/>
          <w:szCs w:val="24"/>
          <w:lang w:eastAsia="ja-JP"/>
        </w:rPr>
        <w:t>A</w:t>
      </w:r>
      <w:r w:rsidR="00753655" w:rsidRPr="00753655">
        <w:rPr>
          <w:rFonts w:ascii="Arial" w:hAnsi="Arial" w:cs="Arial"/>
          <w:sz w:val="24"/>
          <w:szCs w:val="24"/>
          <w:lang w:eastAsia="ja-JP"/>
        </w:rPr>
        <w:t xml:space="preserve">ccessible formats including large print hard copy, braille, </w:t>
      </w:r>
      <w:r w:rsidR="001A4DE5">
        <w:rPr>
          <w:rFonts w:ascii="Arial" w:hAnsi="Arial" w:cs="Arial"/>
          <w:sz w:val="24"/>
          <w:szCs w:val="24"/>
          <w:lang w:eastAsia="ja-JP"/>
        </w:rPr>
        <w:t>digital/</w:t>
      </w:r>
      <w:r w:rsidR="00753655" w:rsidRPr="00753655">
        <w:rPr>
          <w:rFonts w:ascii="Arial" w:hAnsi="Arial" w:cs="Arial"/>
          <w:sz w:val="24"/>
          <w:szCs w:val="24"/>
          <w:lang w:eastAsia="ja-JP"/>
        </w:rPr>
        <w:t>electronic or audio. </w:t>
      </w:r>
    </w:p>
    <w:p w14:paraId="2841BF00" w14:textId="7CFE1B95" w:rsidR="00962A88" w:rsidRPr="00753655" w:rsidRDefault="00962A88" w:rsidP="005F5933">
      <w:pPr>
        <w:numPr>
          <w:ilvl w:val="0"/>
          <w:numId w:val="6"/>
        </w:numPr>
        <w:spacing w:line="360" w:lineRule="auto"/>
        <w:rPr>
          <w:rFonts w:ascii="Arial" w:hAnsi="Arial" w:cs="Arial"/>
          <w:sz w:val="24"/>
          <w:szCs w:val="24"/>
          <w:lang w:eastAsia="ja-JP"/>
        </w:rPr>
      </w:pPr>
      <w:r w:rsidRPr="005F5933">
        <w:rPr>
          <w:rFonts w:ascii="Arial" w:hAnsi="Arial" w:cs="Arial"/>
          <w:sz w:val="24"/>
          <w:szCs w:val="24"/>
          <w:lang w:eastAsia="ja-JP"/>
        </w:rPr>
        <w:t xml:space="preserve">Ability to provide </w:t>
      </w:r>
      <w:r w:rsidR="00B01B59" w:rsidRPr="005F5933">
        <w:rPr>
          <w:rFonts w:ascii="Arial" w:hAnsi="Arial" w:cs="Arial"/>
          <w:sz w:val="24"/>
          <w:szCs w:val="24"/>
          <w:lang w:eastAsia="ja-JP"/>
        </w:rPr>
        <w:t>devices and tools to assist people complete paper ballots independently such as magnifiers,</w:t>
      </w:r>
      <w:r w:rsidR="005F5933" w:rsidRPr="005F5933">
        <w:rPr>
          <w:rFonts w:ascii="Arial" w:hAnsi="Arial" w:cs="Arial"/>
          <w:sz w:val="24"/>
          <w:szCs w:val="24"/>
          <w:lang w:eastAsia="ja-JP"/>
        </w:rPr>
        <w:t xml:space="preserve"> </w:t>
      </w:r>
      <w:r w:rsidR="0065335B">
        <w:rPr>
          <w:rFonts w:ascii="Arial" w:hAnsi="Arial" w:cs="Arial"/>
          <w:sz w:val="24"/>
          <w:szCs w:val="24"/>
          <w:lang w:eastAsia="ja-JP"/>
        </w:rPr>
        <w:t xml:space="preserve">and </w:t>
      </w:r>
      <w:r w:rsidR="00E24689">
        <w:rPr>
          <w:rFonts w:ascii="Arial" w:hAnsi="Arial" w:cs="Arial"/>
          <w:sz w:val="24"/>
          <w:szCs w:val="24"/>
          <w:lang w:eastAsia="ja-JP"/>
        </w:rPr>
        <w:t xml:space="preserve">audio </w:t>
      </w:r>
      <w:r w:rsidR="009A52A6">
        <w:rPr>
          <w:rFonts w:ascii="Arial" w:hAnsi="Arial" w:cs="Arial"/>
          <w:sz w:val="24"/>
          <w:szCs w:val="24"/>
          <w:lang w:eastAsia="ja-JP"/>
        </w:rPr>
        <w:t>and</w:t>
      </w:r>
      <w:r w:rsidR="00B01B59" w:rsidRPr="005F5933">
        <w:rPr>
          <w:rFonts w:ascii="Arial" w:hAnsi="Arial" w:cs="Arial"/>
          <w:sz w:val="24"/>
          <w:szCs w:val="24"/>
          <w:lang w:eastAsia="ja-JP"/>
        </w:rPr>
        <w:t xml:space="preserve"> </w:t>
      </w:r>
      <w:r w:rsidR="009A52A6">
        <w:rPr>
          <w:rFonts w:ascii="Arial" w:hAnsi="Arial" w:cs="Arial"/>
          <w:sz w:val="24"/>
          <w:szCs w:val="24"/>
          <w:lang w:eastAsia="ja-JP"/>
        </w:rPr>
        <w:t>tactile voting devices</w:t>
      </w:r>
      <w:r w:rsidR="00FB5301">
        <w:rPr>
          <w:rStyle w:val="FootnoteReference"/>
          <w:rFonts w:ascii="Arial" w:hAnsi="Arial" w:cs="Arial"/>
          <w:sz w:val="24"/>
          <w:szCs w:val="24"/>
          <w:lang w:eastAsia="ja-JP"/>
        </w:rPr>
        <w:footnoteReference w:id="2"/>
      </w:r>
      <w:r w:rsidR="00FB5301">
        <w:rPr>
          <w:rFonts w:ascii="Arial" w:hAnsi="Arial" w:cs="Arial"/>
          <w:sz w:val="24"/>
          <w:szCs w:val="24"/>
          <w:lang w:eastAsia="ja-JP"/>
        </w:rPr>
        <w:t>.</w:t>
      </w:r>
      <w:r w:rsidR="009A52A6">
        <w:rPr>
          <w:rFonts w:ascii="Arial" w:hAnsi="Arial" w:cs="Arial"/>
          <w:sz w:val="24"/>
          <w:szCs w:val="24"/>
          <w:lang w:eastAsia="ja-JP"/>
        </w:rPr>
        <w:t xml:space="preserve"> </w:t>
      </w:r>
    </w:p>
    <w:p w14:paraId="22D07FD1" w14:textId="18C65879"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lastRenderedPageBreak/>
        <w:t xml:space="preserve">e. Consistency and </w:t>
      </w:r>
      <w:r w:rsidR="005E773D">
        <w:rPr>
          <w:rFonts w:ascii="Arial" w:hAnsi="Arial" w:cs="Arial"/>
          <w:b/>
          <w:bCs/>
          <w:sz w:val="24"/>
          <w:szCs w:val="24"/>
          <w:lang w:eastAsia="ja-JP"/>
        </w:rPr>
        <w:t>p</w:t>
      </w:r>
      <w:r w:rsidRPr="0015645A">
        <w:rPr>
          <w:rFonts w:ascii="Arial" w:hAnsi="Arial" w:cs="Arial"/>
          <w:b/>
          <w:bCs/>
          <w:sz w:val="24"/>
          <w:szCs w:val="24"/>
          <w:lang w:eastAsia="ja-JP"/>
        </w:rPr>
        <w:t>redictability</w:t>
      </w:r>
    </w:p>
    <w:p w14:paraId="33C442C7" w14:textId="6BCBFAF9" w:rsidR="0015645A" w:rsidRPr="0015645A" w:rsidRDefault="0015645A" w:rsidP="002A2F75">
      <w:pPr>
        <w:numPr>
          <w:ilvl w:val="0"/>
          <w:numId w:val="7"/>
        </w:numPr>
        <w:spacing w:line="360" w:lineRule="auto"/>
        <w:rPr>
          <w:rFonts w:ascii="Arial" w:hAnsi="Arial" w:cs="Arial"/>
          <w:sz w:val="24"/>
          <w:szCs w:val="24"/>
          <w:lang w:eastAsia="ja-JP"/>
        </w:rPr>
      </w:pPr>
      <w:r w:rsidRPr="0015645A">
        <w:rPr>
          <w:rFonts w:ascii="Arial" w:hAnsi="Arial" w:cs="Arial"/>
          <w:sz w:val="24"/>
          <w:szCs w:val="24"/>
          <w:lang w:eastAsia="ja-JP"/>
        </w:rPr>
        <w:t>Wherever possible, maintain the same accessible venues between elections to support voter confidence and independence</w:t>
      </w:r>
      <w:r w:rsidR="007620DD">
        <w:rPr>
          <w:rFonts w:ascii="Arial" w:hAnsi="Arial" w:cs="Arial"/>
          <w:sz w:val="24"/>
          <w:szCs w:val="24"/>
          <w:lang w:eastAsia="ja-JP"/>
        </w:rPr>
        <w:t>.</w:t>
      </w:r>
    </w:p>
    <w:p w14:paraId="0B429B92" w14:textId="77777777" w:rsidR="0015645A" w:rsidRDefault="0015645A" w:rsidP="00A167B9">
      <w:pPr>
        <w:spacing w:line="360" w:lineRule="auto"/>
        <w:rPr>
          <w:rFonts w:ascii="Arial" w:hAnsi="Arial" w:cs="Arial"/>
          <w:sz w:val="24"/>
          <w:szCs w:val="24"/>
          <w:lang w:eastAsia="ja-JP"/>
        </w:rPr>
      </w:pPr>
      <w:r w:rsidRPr="0015645A">
        <w:rPr>
          <w:rFonts w:ascii="Arial" w:hAnsi="Arial" w:cs="Arial"/>
          <w:sz w:val="24"/>
          <w:szCs w:val="24"/>
          <w:lang w:eastAsia="ja-JP"/>
        </w:rPr>
        <w:t>BCA strongly emphasises that accessibility must be a threshold requirement, not a secondary consideration, when selecting voting centres.</w:t>
      </w:r>
    </w:p>
    <w:p w14:paraId="5A9E094A" w14:textId="77777777" w:rsidR="000C63DF" w:rsidRPr="000C63DF" w:rsidRDefault="000C63DF" w:rsidP="000C63DF">
      <w:pPr>
        <w:spacing w:line="360" w:lineRule="auto"/>
        <w:rPr>
          <w:rFonts w:ascii="Arial" w:hAnsi="Arial" w:cs="Arial"/>
          <w:sz w:val="24"/>
          <w:szCs w:val="24"/>
          <w:lang w:eastAsia="ja-JP"/>
        </w:rPr>
      </w:pPr>
      <w:r w:rsidRPr="000C63DF">
        <w:rPr>
          <w:rFonts w:ascii="Arial" w:hAnsi="Arial" w:cs="Arial"/>
          <w:sz w:val="24"/>
          <w:szCs w:val="24"/>
          <w:lang w:eastAsia="ja-JP"/>
        </w:rPr>
        <w:t>Accessibility requirements should be explicitly embedded into:</w:t>
      </w:r>
    </w:p>
    <w:p w14:paraId="7BD745E7" w14:textId="482F0FAA" w:rsidR="000C63DF" w:rsidRPr="000C63DF" w:rsidRDefault="000C63DF" w:rsidP="000C63DF">
      <w:pPr>
        <w:numPr>
          <w:ilvl w:val="0"/>
          <w:numId w:val="27"/>
        </w:numPr>
        <w:spacing w:line="360" w:lineRule="auto"/>
        <w:rPr>
          <w:rFonts w:ascii="Arial" w:hAnsi="Arial" w:cs="Arial"/>
          <w:sz w:val="24"/>
          <w:szCs w:val="24"/>
          <w:lang w:eastAsia="ja-JP"/>
        </w:rPr>
      </w:pPr>
      <w:r w:rsidRPr="000C63DF">
        <w:rPr>
          <w:rFonts w:ascii="Arial" w:hAnsi="Arial" w:cs="Arial"/>
          <w:sz w:val="24"/>
          <w:szCs w:val="24"/>
          <w:lang w:eastAsia="ja-JP"/>
        </w:rPr>
        <w:t>Electoral legislation</w:t>
      </w:r>
      <w:r w:rsidR="003C5CBE">
        <w:rPr>
          <w:rFonts w:ascii="Arial" w:hAnsi="Arial" w:cs="Arial"/>
          <w:sz w:val="24"/>
          <w:szCs w:val="24"/>
          <w:lang w:eastAsia="ja-JP"/>
        </w:rPr>
        <w:t>;</w:t>
      </w:r>
    </w:p>
    <w:p w14:paraId="0CA1AFF3" w14:textId="039CE4FD" w:rsidR="000C63DF" w:rsidRPr="000C63DF" w:rsidRDefault="000C63DF" w:rsidP="000C63DF">
      <w:pPr>
        <w:numPr>
          <w:ilvl w:val="0"/>
          <w:numId w:val="27"/>
        </w:numPr>
        <w:spacing w:line="360" w:lineRule="auto"/>
        <w:rPr>
          <w:rFonts w:ascii="Arial" w:hAnsi="Arial" w:cs="Arial"/>
          <w:sz w:val="24"/>
          <w:szCs w:val="24"/>
          <w:lang w:eastAsia="ja-JP"/>
        </w:rPr>
      </w:pPr>
      <w:r w:rsidRPr="000C63DF">
        <w:rPr>
          <w:rFonts w:ascii="Arial" w:hAnsi="Arial" w:cs="Arial"/>
          <w:sz w:val="24"/>
          <w:szCs w:val="24"/>
          <w:lang w:eastAsia="ja-JP"/>
        </w:rPr>
        <w:t>Procurement contracts for voting systems and materials</w:t>
      </w:r>
      <w:r w:rsidR="003C5CBE">
        <w:rPr>
          <w:rFonts w:ascii="Arial" w:hAnsi="Arial" w:cs="Arial"/>
          <w:sz w:val="24"/>
          <w:szCs w:val="24"/>
          <w:lang w:eastAsia="ja-JP"/>
        </w:rPr>
        <w:t>; and</w:t>
      </w:r>
    </w:p>
    <w:p w14:paraId="31E7A8A9" w14:textId="350964CD" w:rsidR="000C63DF" w:rsidRPr="000C63DF" w:rsidRDefault="000C63DF" w:rsidP="000C63DF">
      <w:pPr>
        <w:numPr>
          <w:ilvl w:val="0"/>
          <w:numId w:val="27"/>
        </w:numPr>
        <w:spacing w:line="360" w:lineRule="auto"/>
        <w:rPr>
          <w:rFonts w:ascii="Arial" w:hAnsi="Arial" w:cs="Arial"/>
          <w:sz w:val="24"/>
          <w:szCs w:val="24"/>
          <w:lang w:eastAsia="ja-JP"/>
        </w:rPr>
      </w:pPr>
      <w:r w:rsidRPr="000C63DF">
        <w:rPr>
          <w:rFonts w:ascii="Arial" w:hAnsi="Arial" w:cs="Arial"/>
          <w:sz w:val="24"/>
          <w:szCs w:val="24"/>
          <w:lang w:eastAsia="ja-JP"/>
        </w:rPr>
        <w:t>Service agreements with third-party providers</w:t>
      </w:r>
      <w:r w:rsidR="003C5CBE">
        <w:rPr>
          <w:rFonts w:ascii="Arial" w:hAnsi="Arial" w:cs="Arial"/>
          <w:sz w:val="24"/>
          <w:szCs w:val="24"/>
          <w:lang w:eastAsia="ja-JP"/>
        </w:rPr>
        <w:t>.</w:t>
      </w:r>
    </w:p>
    <w:p w14:paraId="799542FA" w14:textId="66C08DC9" w:rsidR="000C63DF" w:rsidRDefault="009951B0" w:rsidP="00A167B9">
      <w:pPr>
        <w:spacing w:line="360" w:lineRule="auto"/>
        <w:rPr>
          <w:rFonts w:ascii="Arial" w:hAnsi="Arial" w:cs="Arial"/>
          <w:sz w:val="24"/>
          <w:szCs w:val="24"/>
          <w:lang w:eastAsia="ja-JP"/>
        </w:rPr>
      </w:pPr>
      <w:r w:rsidRPr="009951B0">
        <w:rPr>
          <w:rFonts w:ascii="Arial" w:hAnsi="Arial" w:cs="Arial"/>
          <w:sz w:val="24"/>
          <w:szCs w:val="24"/>
          <w:lang w:eastAsia="ja-JP"/>
        </w:rPr>
        <w:t>Without enforceable standards</w:t>
      </w:r>
      <w:r w:rsidR="001413D2">
        <w:rPr>
          <w:rFonts w:ascii="Arial" w:hAnsi="Arial" w:cs="Arial"/>
          <w:sz w:val="24"/>
          <w:szCs w:val="24"/>
          <w:lang w:eastAsia="ja-JP"/>
        </w:rPr>
        <w:t xml:space="preserve"> and compliance checks</w:t>
      </w:r>
      <w:r w:rsidRPr="009951B0">
        <w:rPr>
          <w:rFonts w:ascii="Arial" w:hAnsi="Arial" w:cs="Arial"/>
          <w:sz w:val="24"/>
          <w:szCs w:val="24"/>
          <w:lang w:eastAsia="ja-JP"/>
        </w:rPr>
        <w:t>, accessibility remains inconsistent and dependent on goodwill rather than obligation.</w:t>
      </w:r>
    </w:p>
    <w:p w14:paraId="21F09857" w14:textId="77777777" w:rsidR="006B33E5" w:rsidRPr="006B33E5" w:rsidRDefault="00046083" w:rsidP="006B33E5">
      <w:pPr>
        <w:pStyle w:val="Heading3"/>
      </w:pPr>
      <w:bookmarkStart w:id="33" w:name="_Toc222243494"/>
      <w:r>
        <w:t xml:space="preserve">2.3 </w:t>
      </w:r>
      <w:r w:rsidR="006B33E5">
        <w:t>What help should staff at voting centres offer to people with disability?</w:t>
      </w:r>
      <w:bookmarkEnd w:id="33"/>
    </w:p>
    <w:p w14:paraId="6280E84D" w14:textId="6D2718B9" w:rsidR="003743A5" w:rsidRPr="000811CE" w:rsidRDefault="0015645A" w:rsidP="003743A5">
      <w:pPr>
        <w:rPr>
          <w:rFonts w:ascii="Arial" w:hAnsi="Arial" w:cs="Arial"/>
          <w:sz w:val="24"/>
          <w:szCs w:val="24"/>
          <w:lang w:eastAsia="ja-JP"/>
        </w:rPr>
      </w:pPr>
      <w:r w:rsidRPr="000811CE">
        <w:rPr>
          <w:rFonts w:ascii="Arial" w:hAnsi="Arial" w:cs="Arial"/>
          <w:sz w:val="24"/>
          <w:szCs w:val="24"/>
        </w:rPr>
        <w:t>Staff play a critical role in ensuring voting centres are accessible in practice, not just in theory.</w:t>
      </w:r>
    </w:p>
    <w:p w14:paraId="013EFF6E" w14:textId="77777777" w:rsidR="0015645A" w:rsidRPr="000811CE" w:rsidRDefault="0015645A" w:rsidP="00A167B9">
      <w:pPr>
        <w:spacing w:line="360" w:lineRule="auto"/>
        <w:rPr>
          <w:rFonts w:ascii="Arial" w:hAnsi="Arial" w:cs="Arial"/>
          <w:sz w:val="24"/>
          <w:szCs w:val="24"/>
          <w:lang w:eastAsia="ja-JP"/>
        </w:rPr>
      </w:pPr>
      <w:r w:rsidRPr="000811CE">
        <w:rPr>
          <w:rFonts w:ascii="Arial" w:hAnsi="Arial" w:cs="Arial"/>
          <w:sz w:val="24"/>
          <w:szCs w:val="24"/>
          <w:lang w:eastAsia="ja-JP"/>
        </w:rPr>
        <w:t>Staff should be trained and supported to:</w:t>
      </w:r>
    </w:p>
    <w:p w14:paraId="68D9E0AC" w14:textId="0A5BAE42"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a. Provide </w:t>
      </w:r>
      <w:r w:rsidR="00435F3D">
        <w:rPr>
          <w:rFonts w:ascii="Arial" w:hAnsi="Arial" w:cs="Arial"/>
          <w:b/>
          <w:bCs/>
          <w:sz w:val="24"/>
          <w:szCs w:val="24"/>
          <w:lang w:eastAsia="ja-JP"/>
        </w:rPr>
        <w:t>r</w:t>
      </w:r>
      <w:r w:rsidRPr="0015645A">
        <w:rPr>
          <w:rFonts w:ascii="Arial" w:hAnsi="Arial" w:cs="Arial"/>
          <w:b/>
          <w:bCs/>
          <w:sz w:val="24"/>
          <w:szCs w:val="24"/>
          <w:lang w:eastAsia="ja-JP"/>
        </w:rPr>
        <w:t xml:space="preserve">espectful, </w:t>
      </w:r>
      <w:r w:rsidR="00435F3D">
        <w:rPr>
          <w:rFonts w:ascii="Arial" w:hAnsi="Arial" w:cs="Arial"/>
          <w:b/>
          <w:bCs/>
          <w:sz w:val="24"/>
          <w:szCs w:val="24"/>
          <w:lang w:eastAsia="ja-JP"/>
        </w:rPr>
        <w:t>v</w:t>
      </w:r>
      <w:r w:rsidRPr="0015645A">
        <w:rPr>
          <w:rFonts w:ascii="Arial" w:hAnsi="Arial" w:cs="Arial"/>
          <w:b/>
          <w:bCs/>
          <w:sz w:val="24"/>
          <w:szCs w:val="24"/>
          <w:lang w:eastAsia="ja-JP"/>
        </w:rPr>
        <w:t>oter-</w:t>
      </w:r>
      <w:r w:rsidR="00435F3D">
        <w:rPr>
          <w:rFonts w:ascii="Arial" w:hAnsi="Arial" w:cs="Arial"/>
          <w:b/>
          <w:bCs/>
          <w:sz w:val="24"/>
          <w:szCs w:val="24"/>
          <w:lang w:eastAsia="ja-JP"/>
        </w:rPr>
        <w:t>d</w:t>
      </w:r>
      <w:r w:rsidRPr="0015645A">
        <w:rPr>
          <w:rFonts w:ascii="Arial" w:hAnsi="Arial" w:cs="Arial"/>
          <w:b/>
          <w:bCs/>
          <w:sz w:val="24"/>
          <w:szCs w:val="24"/>
          <w:lang w:eastAsia="ja-JP"/>
        </w:rPr>
        <w:t xml:space="preserve">irected </w:t>
      </w:r>
      <w:r w:rsidR="00435F3D">
        <w:rPr>
          <w:rFonts w:ascii="Arial" w:hAnsi="Arial" w:cs="Arial"/>
          <w:b/>
          <w:bCs/>
          <w:sz w:val="24"/>
          <w:szCs w:val="24"/>
          <w:lang w:eastAsia="ja-JP"/>
        </w:rPr>
        <w:t>a</w:t>
      </w:r>
      <w:r w:rsidRPr="0015645A">
        <w:rPr>
          <w:rFonts w:ascii="Arial" w:hAnsi="Arial" w:cs="Arial"/>
          <w:b/>
          <w:bCs/>
          <w:sz w:val="24"/>
          <w:szCs w:val="24"/>
          <w:lang w:eastAsia="ja-JP"/>
        </w:rPr>
        <w:t>ssistance</w:t>
      </w:r>
    </w:p>
    <w:p w14:paraId="098D0BCB" w14:textId="179D8AD0" w:rsidR="0015645A" w:rsidRPr="0015645A" w:rsidRDefault="0015645A" w:rsidP="002A2F75">
      <w:pPr>
        <w:numPr>
          <w:ilvl w:val="0"/>
          <w:numId w:val="8"/>
        </w:numPr>
        <w:spacing w:line="360" w:lineRule="auto"/>
        <w:rPr>
          <w:rFonts w:ascii="Arial" w:hAnsi="Arial" w:cs="Arial"/>
          <w:sz w:val="24"/>
          <w:szCs w:val="24"/>
          <w:lang w:eastAsia="ja-JP"/>
        </w:rPr>
      </w:pPr>
      <w:r w:rsidRPr="0015645A">
        <w:rPr>
          <w:rFonts w:ascii="Arial" w:hAnsi="Arial" w:cs="Arial"/>
          <w:sz w:val="24"/>
          <w:szCs w:val="24"/>
          <w:lang w:eastAsia="ja-JP"/>
        </w:rPr>
        <w:t>Ask voters what assistance they require, rather than making assumptions</w:t>
      </w:r>
      <w:r w:rsidR="0057449F">
        <w:rPr>
          <w:rFonts w:ascii="Arial" w:hAnsi="Arial" w:cs="Arial"/>
          <w:sz w:val="24"/>
          <w:szCs w:val="24"/>
          <w:lang w:eastAsia="ja-JP"/>
        </w:rPr>
        <w:t>.</w:t>
      </w:r>
    </w:p>
    <w:p w14:paraId="030A1981" w14:textId="11E2FA4C" w:rsidR="0015645A" w:rsidRPr="0015645A" w:rsidRDefault="0015645A" w:rsidP="002A2F75">
      <w:pPr>
        <w:numPr>
          <w:ilvl w:val="0"/>
          <w:numId w:val="8"/>
        </w:numPr>
        <w:spacing w:line="360" w:lineRule="auto"/>
        <w:rPr>
          <w:rFonts w:ascii="Arial" w:hAnsi="Arial" w:cs="Arial"/>
          <w:sz w:val="24"/>
          <w:szCs w:val="24"/>
          <w:lang w:eastAsia="ja-JP"/>
        </w:rPr>
      </w:pPr>
      <w:r w:rsidRPr="0015645A">
        <w:rPr>
          <w:rFonts w:ascii="Arial" w:hAnsi="Arial" w:cs="Arial"/>
          <w:sz w:val="24"/>
          <w:szCs w:val="24"/>
          <w:lang w:eastAsia="ja-JP"/>
        </w:rPr>
        <w:t>Follow the voter’s instructions when offering physical guidance</w:t>
      </w:r>
      <w:r w:rsidR="0057449F">
        <w:rPr>
          <w:rFonts w:ascii="Arial" w:hAnsi="Arial" w:cs="Arial"/>
          <w:sz w:val="24"/>
          <w:szCs w:val="24"/>
          <w:lang w:eastAsia="ja-JP"/>
        </w:rPr>
        <w:t>.</w:t>
      </w:r>
    </w:p>
    <w:p w14:paraId="35812A87" w14:textId="4BA8F9F2" w:rsidR="0015645A" w:rsidRPr="0015645A" w:rsidRDefault="0015645A" w:rsidP="002A2F75">
      <w:pPr>
        <w:numPr>
          <w:ilvl w:val="0"/>
          <w:numId w:val="8"/>
        </w:numPr>
        <w:spacing w:line="360" w:lineRule="auto"/>
        <w:rPr>
          <w:rFonts w:ascii="Arial" w:hAnsi="Arial" w:cs="Arial"/>
          <w:sz w:val="24"/>
          <w:szCs w:val="24"/>
          <w:lang w:eastAsia="ja-JP"/>
        </w:rPr>
      </w:pPr>
      <w:r w:rsidRPr="0015645A">
        <w:rPr>
          <w:rFonts w:ascii="Arial" w:hAnsi="Arial" w:cs="Arial"/>
          <w:sz w:val="24"/>
          <w:szCs w:val="24"/>
          <w:lang w:eastAsia="ja-JP"/>
        </w:rPr>
        <w:t>Respect the voter’s right to privacy, independence, and dignity</w:t>
      </w:r>
      <w:r w:rsidR="0057449F">
        <w:rPr>
          <w:rFonts w:ascii="Arial" w:hAnsi="Arial" w:cs="Arial"/>
          <w:sz w:val="24"/>
          <w:szCs w:val="24"/>
          <w:lang w:eastAsia="ja-JP"/>
        </w:rPr>
        <w:t>.</w:t>
      </w:r>
    </w:p>
    <w:p w14:paraId="37494D85" w14:textId="233B8891"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b. Explain </w:t>
      </w:r>
      <w:r w:rsidR="00FB51EE">
        <w:rPr>
          <w:rFonts w:ascii="Arial" w:hAnsi="Arial" w:cs="Arial"/>
          <w:b/>
          <w:bCs/>
          <w:sz w:val="24"/>
          <w:szCs w:val="24"/>
          <w:lang w:eastAsia="ja-JP"/>
        </w:rPr>
        <w:t>v</w:t>
      </w:r>
      <w:r w:rsidRPr="0015645A">
        <w:rPr>
          <w:rFonts w:ascii="Arial" w:hAnsi="Arial" w:cs="Arial"/>
          <w:b/>
          <w:bCs/>
          <w:sz w:val="24"/>
          <w:szCs w:val="24"/>
          <w:lang w:eastAsia="ja-JP"/>
        </w:rPr>
        <w:t xml:space="preserve">oting </w:t>
      </w:r>
      <w:r w:rsidR="00FB51EE">
        <w:rPr>
          <w:rFonts w:ascii="Arial" w:hAnsi="Arial" w:cs="Arial"/>
          <w:b/>
          <w:bCs/>
          <w:sz w:val="24"/>
          <w:szCs w:val="24"/>
          <w:lang w:eastAsia="ja-JP"/>
        </w:rPr>
        <w:t>o</w:t>
      </w:r>
      <w:r w:rsidRPr="0015645A">
        <w:rPr>
          <w:rFonts w:ascii="Arial" w:hAnsi="Arial" w:cs="Arial"/>
          <w:b/>
          <w:bCs/>
          <w:sz w:val="24"/>
          <w:szCs w:val="24"/>
          <w:lang w:eastAsia="ja-JP"/>
        </w:rPr>
        <w:t xml:space="preserve">ptions </w:t>
      </w:r>
      <w:r w:rsidR="00FB51EE">
        <w:rPr>
          <w:rFonts w:ascii="Arial" w:hAnsi="Arial" w:cs="Arial"/>
          <w:b/>
          <w:bCs/>
          <w:sz w:val="24"/>
          <w:szCs w:val="24"/>
          <w:lang w:eastAsia="ja-JP"/>
        </w:rPr>
        <w:t>c</w:t>
      </w:r>
      <w:r w:rsidRPr="0015645A">
        <w:rPr>
          <w:rFonts w:ascii="Arial" w:hAnsi="Arial" w:cs="Arial"/>
          <w:b/>
          <w:bCs/>
          <w:sz w:val="24"/>
          <w:szCs w:val="24"/>
          <w:lang w:eastAsia="ja-JP"/>
        </w:rPr>
        <w:t>learly</w:t>
      </w:r>
    </w:p>
    <w:p w14:paraId="122FB4F2" w14:textId="2C898591" w:rsidR="0015645A" w:rsidRPr="0015645A" w:rsidRDefault="0015645A" w:rsidP="002A2F75">
      <w:pPr>
        <w:numPr>
          <w:ilvl w:val="0"/>
          <w:numId w:val="9"/>
        </w:numPr>
        <w:spacing w:line="360" w:lineRule="auto"/>
        <w:rPr>
          <w:rFonts w:ascii="Arial" w:hAnsi="Arial" w:cs="Arial"/>
          <w:sz w:val="24"/>
          <w:szCs w:val="24"/>
          <w:lang w:eastAsia="ja-JP"/>
        </w:rPr>
      </w:pPr>
      <w:r w:rsidRPr="0015645A">
        <w:rPr>
          <w:rFonts w:ascii="Arial" w:hAnsi="Arial" w:cs="Arial"/>
          <w:sz w:val="24"/>
          <w:szCs w:val="24"/>
          <w:lang w:eastAsia="ja-JP"/>
        </w:rPr>
        <w:t>Clearly explain available accessible voting options, including assisted voting and alternative formats</w:t>
      </w:r>
      <w:r w:rsidR="0057449F">
        <w:rPr>
          <w:rFonts w:ascii="Arial" w:hAnsi="Arial" w:cs="Arial"/>
          <w:sz w:val="24"/>
          <w:szCs w:val="24"/>
          <w:lang w:eastAsia="ja-JP"/>
        </w:rPr>
        <w:t>.</w:t>
      </w:r>
    </w:p>
    <w:p w14:paraId="4B3D6248" w14:textId="32D5DE8C" w:rsidR="0015645A" w:rsidRPr="0015645A" w:rsidRDefault="0015645A" w:rsidP="002A2F75">
      <w:pPr>
        <w:numPr>
          <w:ilvl w:val="0"/>
          <w:numId w:val="9"/>
        </w:numPr>
        <w:spacing w:line="360" w:lineRule="auto"/>
        <w:rPr>
          <w:rFonts w:ascii="Arial" w:hAnsi="Arial" w:cs="Arial"/>
          <w:sz w:val="24"/>
          <w:szCs w:val="24"/>
          <w:lang w:eastAsia="ja-JP"/>
        </w:rPr>
      </w:pPr>
      <w:r w:rsidRPr="0015645A">
        <w:rPr>
          <w:rFonts w:ascii="Arial" w:hAnsi="Arial" w:cs="Arial"/>
          <w:sz w:val="24"/>
          <w:szCs w:val="24"/>
          <w:lang w:eastAsia="ja-JP"/>
        </w:rPr>
        <w:t>Ensure voters understand they are entitled to assistance if required</w:t>
      </w:r>
      <w:r w:rsidR="0057449F">
        <w:rPr>
          <w:rFonts w:ascii="Arial" w:hAnsi="Arial" w:cs="Arial"/>
          <w:sz w:val="24"/>
          <w:szCs w:val="24"/>
          <w:lang w:eastAsia="ja-JP"/>
        </w:rPr>
        <w:t>.</w:t>
      </w:r>
    </w:p>
    <w:p w14:paraId="0CF0511B" w14:textId="0F4EB918"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c. Support </w:t>
      </w:r>
      <w:r w:rsidR="00FB51EE">
        <w:rPr>
          <w:rFonts w:ascii="Arial" w:hAnsi="Arial" w:cs="Arial"/>
          <w:b/>
          <w:bCs/>
          <w:sz w:val="24"/>
          <w:szCs w:val="24"/>
          <w:lang w:eastAsia="ja-JP"/>
        </w:rPr>
        <w:t>i</w:t>
      </w:r>
      <w:r w:rsidRPr="0015645A">
        <w:rPr>
          <w:rFonts w:ascii="Arial" w:hAnsi="Arial" w:cs="Arial"/>
          <w:b/>
          <w:bCs/>
          <w:sz w:val="24"/>
          <w:szCs w:val="24"/>
          <w:lang w:eastAsia="ja-JP"/>
        </w:rPr>
        <w:t xml:space="preserve">ndependent </w:t>
      </w:r>
      <w:r w:rsidR="00FB51EE">
        <w:rPr>
          <w:rFonts w:ascii="Arial" w:hAnsi="Arial" w:cs="Arial"/>
          <w:b/>
          <w:bCs/>
          <w:sz w:val="24"/>
          <w:szCs w:val="24"/>
          <w:lang w:eastAsia="ja-JP"/>
        </w:rPr>
        <w:t>v</w:t>
      </w:r>
      <w:r w:rsidRPr="0015645A">
        <w:rPr>
          <w:rFonts w:ascii="Arial" w:hAnsi="Arial" w:cs="Arial"/>
          <w:b/>
          <w:bCs/>
          <w:sz w:val="24"/>
          <w:szCs w:val="24"/>
          <w:lang w:eastAsia="ja-JP"/>
        </w:rPr>
        <w:t>oting</w:t>
      </w:r>
    </w:p>
    <w:p w14:paraId="7A643054" w14:textId="36BA3825" w:rsidR="0015645A" w:rsidRPr="0015645A" w:rsidRDefault="0015645A" w:rsidP="002A2F75">
      <w:pPr>
        <w:numPr>
          <w:ilvl w:val="0"/>
          <w:numId w:val="10"/>
        </w:numPr>
        <w:spacing w:line="360" w:lineRule="auto"/>
        <w:rPr>
          <w:rFonts w:ascii="Arial" w:hAnsi="Arial" w:cs="Arial"/>
          <w:sz w:val="24"/>
          <w:szCs w:val="24"/>
          <w:lang w:eastAsia="ja-JP"/>
        </w:rPr>
      </w:pPr>
      <w:r w:rsidRPr="0015645A">
        <w:rPr>
          <w:rFonts w:ascii="Arial" w:hAnsi="Arial" w:cs="Arial"/>
          <w:sz w:val="24"/>
          <w:szCs w:val="24"/>
          <w:lang w:eastAsia="ja-JP"/>
        </w:rPr>
        <w:lastRenderedPageBreak/>
        <w:t xml:space="preserve">Assist voters to access electronic or </w:t>
      </w:r>
      <w:r w:rsidR="00AC7088">
        <w:rPr>
          <w:rFonts w:ascii="Arial" w:hAnsi="Arial" w:cs="Arial"/>
          <w:sz w:val="24"/>
          <w:szCs w:val="24"/>
          <w:lang w:eastAsia="ja-JP"/>
        </w:rPr>
        <w:t xml:space="preserve">technology assisted </w:t>
      </w:r>
      <w:r w:rsidRPr="0015645A">
        <w:rPr>
          <w:rFonts w:ascii="Arial" w:hAnsi="Arial" w:cs="Arial"/>
          <w:sz w:val="24"/>
          <w:szCs w:val="24"/>
          <w:lang w:eastAsia="ja-JP"/>
        </w:rPr>
        <w:t>voting systems</w:t>
      </w:r>
      <w:r w:rsidR="001C5830">
        <w:rPr>
          <w:rFonts w:ascii="Arial" w:hAnsi="Arial" w:cs="Arial"/>
          <w:sz w:val="24"/>
          <w:szCs w:val="24"/>
          <w:lang w:eastAsia="ja-JP"/>
        </w:rPr>
        <w:t xml:space="preserve"> or other accessible methods</w:t>
      </w:r>
      <w:r w:rsidRPr="0015645A">
        <w:rPr>
          <w:rFonts w:ascii="Arial" w:hAnsi="Arial" w:cs="Arial"/>
          <w:sz w:val="24"/>
          <w:szCs w:val="24"/>
          <w:lang w:eastAsia="ja-JP"/>
        </w:rPr>
        <w:t xml:space="preserve"> where available</w:t>
      </w:r>
      <w:r w:rsidR="00AC7088">
        <w:rPr>
          <w:rFonts w:ascii="Arial" w:hAnsi="Arial" w:cs="Arial"/>
          <w:sz w:val="24"/>
          <w:szCs w:val="24"/>
          <w:lang w:eastAsia="ja-JP"/>
        </w:rPr>
        <w:t>.</w:t>
      </w:r>
    </w:p>
    <w:p w14:paraId="709EF735" w14:textId="5739806B" w:rsidR="0015645A" w:rsidRPr="0015645A" w:rsidRDefault="0015645A" w:rsidP="002A2F75">
      <w:pPr>
        <w:numPr>
          <w:ilvl w:val="0"/>
          <w:numId w:val="10"/>
        </w:numPr>
        <w:spacing w:line="360" w:lineRule="auto"/>
        <w:rPr>
          <w:rFonts w:ascii="Arial" w:hAnsi="Arial" w:cs="Arial"/>
          <w:sz w:val="24"/>
          <w:szCs w:val="24"/>
          <w:lang w:eastAsia="ja-JP"/>
        </w:rPr>
      </w:pPr>
      <w:r w:rsidRPr="0015645A">
        <w:rPr>
          <w:rFonts w:ascii="Arial" w:hAnsi="Arial" w:cs="Arial"/>
          <w:sz w:val="24"/>
          <w:szCs w:val="24"/>
          <w:lang w:eastAsia="ja-JP"/>
        </w:rPr>
        <w:t>Ensure assistance does not compromise vote secrecy or integrity</w:t>
      </w:r>
      <w:r w:rsidR="00027F60">
        <w:rPr>
          <w:rFonts w:ascii="Arial" w:hAnsi="Arial" w:cs="Arial"/>
          <w:sz w:val="24"/>
          <w:szCs w:val="24"/>
          <w:lang w:eastAsia="ja-JP"/>
        </w:rPr>
        <w:t>.</w:t>
      </w:r>
    </w:p>
    <w:p w14:paraId="1D7E8D4A" w14:textId="24CBE295"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d. Communicate </w:t>
      </w:r>
      <w:r w:rsidR="007B7BAF">
        <w:rPr>
          <w:rFonts w:ascii="Arial" w:hAnsi="Arial" w:cs="Arial"/>
          <w:b/>
          <w:bCs/>
          <w:sz w:val="24"/>
          <w:szCs w:val="24"/>
          <w:lang w:eastAsia="ja-JP"/>
        </w:rPr>
        <w:t>e</w:t>
      </w:r>
      <w:r w:rsidRPr="0015645A">
        <w:rPr>
          <w:rFonts w:ascii="Arial" w:hAnsi="Arial" w:cs="Arial"/>
          <w:b/>
          <w:bCs/>
          <w:sz w:val="24"/>
          <w:szCs w:val="24"/>
          <w:lang w:eastAsia="ja-JP"/>
        </w:rPr>
        <w:t>ffectively</w:t>
      </w:r>
    </w:p>
    <w:p w14:paraId="1AFF0C0E" w14:textId="35AAFE01" w:rsidR="0015645A" w:rsidRPr="0015645A" w:rsidRDefault="0015645A" w:rsidP="002A2F75">
      <w:pPr>
        <w:numPr>
          <w:ilvl w:val="0"/>
          <w:numId w:val="11"/>
        </w:numPr>
        <w:spacing w:line="360" w:lineRule="auto"/>
        <w:rPr>
          <w:rFonts w:ascii="Arial" w:hAnsi="Arial" w:cs="Arial"/>
          <w:sz w:val="24"/>
          <w:szCs w:val="24"/>
          <w:lang w:eastAsia="ja-JP"/>
        </w:rPr>
      </w:pPr>
      <w:r w:rsidRPr="0015645A">
        <w:rPr>
          <w:rFonts w:ascii="Arial" w:hAnsi="Arial" w:cs="Arial"/>
          <w:sz w:val="24"/>
          <w:szCs w:val="24"/>
          <w:lang w:eastAsia="ja-JP"/>
        </w:rPr>
        <w:t>Speak directly to the voter, not to companions or support persons</w:t>
      </w:r>
      <w:r w:rsidR="007F4F0F">
        <w:rPr>
          <w:rFonts w:ascii="Arial" w:hAnsi="Arial" w:cs="Arial"/>
          <w:sz w:val="24"/>
          <w:szCs w:val="24"/>
          <w:lang w:eastAsia="ja-JP"/>
        </w:rPr>
        <w:t>.</w:t>
      </w:r>
    </w:p>
    <w:p w14:paraId="457E2318" w14:textId="7BDF3770" w:rsidR="0015645A" w:rsidRPr="0015645A" w:rsidRDefault="0015645A" w:rsidP="002A2F75">
      <w:pPr>
        <w:numPr>
          <w:ilvl w:val="0"/>
          <w:numId w:val="11"/>
        </w:numPr>
        <w:spacing w:line="360" w:lineRule="auto"/>
        <w:rPr>
          <w:rFonts w:ascii="Arial" w:hAnsi="Arial" w:cs="Arial"/>
          <w:sz w:val="24"/>
          <w:szCs w:val="24"/>
          <w:lang w:eastAsia="ja-JP"/>
        </w:rPr>
      </w:pPr>
      <w:r w:rsidRPr="0015645A">
        <w:rPr>
          <w:rFonts w:ascii="Arial" w:hAnsi="Arial" w:cs="Arial"/>
          <w:sz w:val="24"/>
          <w:szCs w:val="24"/>
          <w:lang w:eastAsia="ja-JP"/>
        </w:rPr>
        <w:t>Use clear, plain language and confirm understanding where needed</w:t>
      </w:r>
      <w:r w:rsidR="007F4F0F">
        <w:rPr>
          <w:rFonts w:ascii="Arial" w:hAnsi="Arial" w:cs="Arial"/>
          <w:sz w:val="24"/>
          <w:szCs w:val="24"/>
          <w:lang w:eastAsia="ja-JP"/>
        </w:rPr>
        <w:t>.</w:t>
      </w:r>
    </w:p>
    <w:p w14:paraId="1315176E" w14:textId="7E7A1E98" w:rsidR="0015645A" w:rsidRPr="0015645A" w:rsidRDefault="0015645A" w:rsidP="00A167B9">
      <w:pPr>
        <w:spacing w:line="360" w:lineRule="auto"/>
        <w:rPr>
          <w:rFonts w:ascii="Arial" w:hAnsi="Arial" w:cs="Arial"/>
          <w:sz w:val="24"/>
          <w:szCs w:val="24"/>
          <w:lang w:eastAsia="ja-JP"/>
        </w:rPr>
      </w:pPr>
      <w:r w:rsidRPr="0015645A">
        <w:rPr>
          <w:rFonts w:ascii="Arial" w:hAnsi="Arial" w:cs="Arial"/>
          <w:b/>
          <w:bCs/>
          <w:sz w:val="24"/>
          <w:szCs w:val="24"/>
          <w:lang w:eastAsia="ja-JP"/>
        </w:rPr>
        <w:t xml:space="preserve">e. Understand </w:t>
      </w:r>
      <w:r w:rsidR="007B7BAF">
        <w:rPr>
          <w:rFonts w:ascii="Arial" w:hAnsi="Arial" w:cs="Arial"/>
          <w:b/>
          <w:bCs/>
          <w:sz w:val="24"/>
          <w:szCs w:val="24"/>
          <w:lang w:eastAsia="ja-JP"/>
        </w:rPr>
        <w:t>l</w:t>
      </w:r>
      <w:r w:rsidRPr="0015645A">
        <w:rPr>
          <w:rFonts w:ascii="Arial" w:hAnsi="Arial" w:cs="Arial"/>
          <w:b/>
          <w:bCs/>
          <w:sz w:val="24"/>
          <w:szCs w:val="24"/>
          <w:lang w:eastAsia="ja-JP"/>
        </w:rPr>
        <w:t xml:space="preserve">egal </w:t>
      </w:r>
      <w:r w:rsidR="007B7BAF">
        <w:rPr>
          <w:rFonts w:ascii="Arial" w:hAnsi="Arial" w:cs="Arial"/>
          <w:b/>
          <w:bCs/>
          <w:sz w:val="24"/>
          <w:szCs w:val="24"/>
          <w:lang w:eastAsia="ja-JP"/>
        </w:rPr>
        <w:t>r</w:t>
      </w:r>
      <w:r w:rsidRPr="0015645A">
        <w:rPr>
          <w:rFonts w:ascii="Arial" w:hAnsi="Arial" w:cs="Arial"/>
          <w:b/>
          <w:bCs/>
          <w:sz w:val="24"/>
          <w:szCs w:val="24"/>
          <w:lang w:eastAsia="ja-JP"/>
        </w:rPr>
        <w:t xml:space="preserve">ights and </w:t>
      </w:r>
      <w:r w:rsidR="007B7BAF">
        <w:rPr>
          <w:rFonts w:ascii="Arial" w:hAnsi="Arial" w:cs="Arial"/>
          <w:b/>
          <w:bCs/>
          <w:sz w:val="24"/>
          <w:szCs w:val="24"/>
          <w:lang w:eastAsia="ja-JP"/>
        </w:rPr>
        <w:t>o</w:t>
      </w:r>
      <w:r w:rsidRPr="0015645A">
        <w:rPr>
          <w:rFonts w:ascii="Arial" w:hAnsi="Arial" w:cs="Arial"/>
          <w:b/>
          <w:bCs/>
          <w:sz w:val="24"/>
          <w:szCs w:val="24"/>
          <w:lang w:eastAsia="ja-JP"/>
        </w:rPr>
        <w:t>bligations</w:t>
      </w:r>
    </w:p>
    <w:p w14:paraId="2B3083EB" w14:textId="3D5EC40A" w:rsidR="0015645A" w:rsidRPr="0015645A" w:rsidRDefault="0015645A" w:rsidP="002A2F75">
      <w:pPr>
        <w:numPr>
          <w:ilvl w:val="0"/>
          <w:numId w:val="12"/>
        </w:numPr>
        <w:spacing w:line="360" w:lineRule="auto"/>
        <w:rPr>
          <w:rFonts w:ascii="Arial" w:hAnsi="Arial" w:cs="Arial"/>
          <w:sz w:val="24"/>
          <w:szCs w:val="24"/>
          <w:lang w:eastAsia="ja-JP"/>
        </w:rPr>
      </w:pPr>
      <w:r w:rsidRPr="0015645A">
        <w:rPr>
          <w:rFonts w:ascii="Arial" w:hAnsi="Arial" w:cs="Arial"/>
          <w:sz w:val="24"/>
          <w:szCs w:val="24"/>
          <w:lang w:eastAsia="ja-JP"/>
        </w:rPr>
        <w:t>Be aware of disability discrimination obligations</w:t>
      </w:r>
      <w:r w:rsidR="007F4F0F">
        <w:rPr>
          <w:rFonts w:ascii="Arial" w:hAnsi="Arial" w:cs="Arial"/>
          <w:sz w:val="24"/>
          <w:szCs w:val="24"/>
          <w:lang w:eastAsia="ja-JP"/>
        </w:rPr>
        <w:t>.</w:t>
      </w:r>
    </w:p>
    <w:p w14:paraId="7F41A79B" w14:textId="77939350" w:rsidR="0015645A" w:rsidRPr="0015645A" w:rsidRDefault="0015645A" w:rsidP="002A2F75">
      <w:pPr>
        <w:numPr>
          <w:ilvl w:val="0"/>
          <w:numId w:val="12"/>
        </w:numPr>
        <w:spacing w:line="360" w:lineRule="auto"/>
        <w:rPr>
          <w:rFonts w:ascii="Arial" w:hAnsi="Arial" w:cs="Arial"/>
          <w:sz w:val="24"/>
          <w:szCs w:val="24"/>
          <w:lang w:eastAsia="ja-JP"/>
        </w:rPr>
      </w:pPr>
      <w:r w:rsidRPr="0015645A">
        <w:rPr>
          <w:rFonts w:ascii="Arial" w:hAnsi="Arial" w:cs="Arial"/>
          <w:sz w:val="24"/>
          <w:szCs w:val="24"/>
          <w:lang w:eastAsia="ja-JP"/>
        </w:rPr>
        <w:t>Understand that assistance is a right, not a favour</w:t>
      </w:r>
      <w:r w:rsidR="007F4F0F">
        <w:rPr>
          <w:rFonts w:ascii="Arial" w:hAnsi="Arial" w:cs="Arial"/>
          <w:sz w:val="24"/>
          <w:szCs w:val="24"/>
          <w:lang w:eastAsia="ja-JP"/>
        </w:rPr>
        <w:t>.</w:t>
      </w:r>
    </w:p>
    <w:p w14:paraId="14C7F254" w14:textId="605CB00F" w:rsidR="0015645A" w:rsidRPr="0015645A" w:rsidRDefault="0015645A" w:rsidP="00A167B9">
      <w:pPr>
        <w:spacing w:line="360" w:lineRule="auto"/>
        <w:rPr>
          <w:rFonts w:ascii="Arial" w:hAnsi="Arial" w:cs="Arial"/>
          <w:sz w:val="24"/>
          <w:szCs w:val="24"/>
          <w:lang w:eastAsia="ja-JP"/>
        </w:rPr>
      </w:pPr>
      <w:r w:rsidRPr="0015645A">
        <w:rPr>
          <w:rFonts w:ascii="Arial" w:hAnsi="Arial" w:cs="Arial"/>
          <w:sz w:val="24"/>
          <w:szCs w:val="24"/>
          <w:lang w:eastAsia="ja-JP"/>
        </w:rPr>
        <w:t xml:space="preserve">BCA recommends mandatory disability awareness and accessibility training for all voting centre staff, developed in consultation with people with disability and </w:t>
      </w:r>
      <w:r w:rsidR="00665EF1">
        <w:rPr>
          <w:rFonts w:ascii="Arial" w:hAnsi="Arial" w:cs="Arial"/>
          <w:sz w:val="24"/>
          <w:szCs w:val="24"/>
          <w:lang w:eastAsia="ja-JP"/>
        </w:rPr>
        <w:t xml:space="preserve">disability </w:t>
      </w:r>
      <w:r w:rsidRPr="0015645A">
        <w:rPr>
          <w:rFonts w:ascii="Arial" w:hAnsi="Arial" w:cs="Arial"/>
          <w:sz w:val="24"/>
          <w:szCs w:val="24"/>
          <w:lang w:eastAsia="ja-JP"/>
        </w:rPr>
        <w:t>representative organisations.</w:t>
      </w:r>
    </w:p>
    <w:p w14:paraId="12F0F5E6" w14:textId="77777777" w:rsidR="001C323B" w:rsidRPr="001C323B" w:rsidRDefault="00080BF3" w:rsidP="001C323B">
      <w:pPr>
        <w:pStyle w:val="Heading3"/>
      </w:pPr>
      <w:bookmarkStart w:id="34" w:name="_Toc222243495"/>
      <w:r>
        <w:t xml:space="preserve">2.4 </w:t>
      </w:r>
      <w:r w:rsidR="001C323B">
        <w:t>If you have a disability (or help someone who does), have you had good or bad experiences at voting centres in previous Victorian elections? What was done well and what could have been better?</w:t>
      </w:r>
      <w:bookmarkEnd w:id="34"/>
    </w:p>
    <w:p w14:paraId="2BDC395A" w14:textId="77777777" w:rsidR="007F4F0F" w:rsidRDefault="00526440" w:rsidP="000811CE">
      <w:pPr>
        <w:rPr>
          <w:rFonts w:ascii="Arial" w:hAnsi="Arial" w:cs="Arial"/>
          <w:sz w:val="24"/>
          <w:szCs w:val="24"/>
        </w:rPr>
      </w:pPr>
      <w:r w:rsidRPr="000811CE">
        <w:rPr>
          <w:rFonts w:ascii="Arial" w:hAnsi="Arial" w:cs="Arial"/>
          <w:sz w:val="24"/>
          <w:szCs w:val="24"/>
        </w:rPr>
        <w:t xml:space="preserve"> </w:t>
      </w:r>
    </w:p>
    <w:p w14:paraId="48E2759D" w14:textId="7387628A" w:rsidR="0015645A" w:rsidRPr="000811CE" w:rsidRDefault="00332A3E" w:rsidP="000811CE">
      <w:pPr>
        <w:rPr>
          <w:rFonts w:ascii="Arial" w:hAnsi="Arial" w:cs="Arial"/>
          <w:sz w:val="24"/>
          <w:szCs w:val="24"/>
        </w:rPr>
      </w:pPr>
      <w:r w:rsidRPr="000811CE">
        <w:rPr>
          <w:rFonts w:ascii="Arial" w:hAnsi="Arial" w:cs="Arial"/>
          <w:sz w:val="24"/>
          <w:szCs w:val="24"/>
        </w:rPr>
        <w:t>P</w:t>
      </w:r>
      <w:r w:rsidR="0015645A" w:rsidRPr="000811CE">
        <w:rPr>
          <w:rFonts w:ascii="Arial" w:hAnsi="Arial" w:cs="Arial"/>
          <w:sz w:val="24"/>
          <w:szCs w:val="24"/>
        </w:rPr>
        <w:t xml:space="preserve">ositive experiences </w:t>
      </w:r>
      <w:r w:rsidR="00DF7924" w:rsidRPr="000811CE">
        <w:rPr>
          <w:rFonts w:ascii="Arial" w:hAnsi="Arial" w:cs="Arial"/>
          <w:sz w:val="24"/>
          <w:szCs w:val="24"/>
        </w:rPr>
        <w:t xml:space="preserve">that increase voter confidence and participation </w:t>
      </w:r>
      <w:r w:rsidR="0015645A" w:rsidRPr="000811CE">
        <w:rPr>
          <w:rFonts w:ascii="Arial" w:hAnsi="Arial" w:cs="Arial"/>
          <w:sz w:val="24"/>
          <w:szCs w:val="24"/>
        </w:rPr>
        <w:t>include:</w:t>
      </w:r>
    </w:p>
    <w:p w14:paraId="32C6E027" w14:textId="6EBC0A23" w:rsidR="0015645A" w:rsidRPr="0015645A" w:rsidRDefault="0015645A" w:rsidP="002A2F75">
      <w:pPr>
        <w:numPr>
          <w:ilvl w:val="0"/>
          <w:numId w:val="13"/>
        </w:numPr>
        <w:spacing w:line="360" w:lineRule="auto"/>
        <w:rPr>
          <w:rFonts w:ascii="Arial" w:hAnsi="Arial" w:cs="Arial"/>
          <w:sz w:val="24"/>
          <w:szCs w:val="24"/>
          <w:lang w:eastAsia="ja-JP"/>
        </w:rPr>
      </w:pPr>
      <w:r w:rsidRPr="0015645A">
        <w:rPr>
          <w:rFonts w:ascii="Arial" w:hAnsi="Arial" w:cs="Arial"/>
          <w:sz w:val="24"/>
          <w:szCs w:val="24"/>
          <w:lang w:eastAsia="ja-JP"/>
        </w:rPr>
        <w:t>Staff who are confident, calm, and respectful in offering assistance</w:t>
      </w:r>
      <w:r w:rsidR="00A25EAA">
        <w:rPr>
          <w:rFonts w:ascii="Arial" w:hAnsi="Arial" w:cs="Arial"/>
          <w:sz w:val="24"/>
          <w:szCs w:val="24"/>
          <w:lang w:eastAsia="ja-JP"/>
        </w:rPr>
        <w:t>.</w:t>
      </w:r>
    </w:p>
    <w:p w14:paraId="12920306" w14:textId="3EDDC38C" w:rsidR="0015645A" w:rsidRPr="0015645A" w:rsidRDefault="0015645A" w:rsidP="002A2F75">
      <w:pPr>
        <w:numPr>
          <w:ilvl w:val="0"/>
          <w:numId w:val="13"/>
        </w:numPr>
        <w:spacing w:line="360" w:lineRule="auto"/>
        <w:rPr>
          <w:rFonts w:ascii="Arial" w:hAnsi="Arial" w:cs="Arial"/>
          <w:sz w:val="24"/>
          <w:szCs w:val="24"/>
          <w:lang w:eastAsia="ja-JP"/>
        </w:rPr>
      </w:pPr>
      <w:r w:rsidRPr="0015645A">
        <w:rPr>
          <w:rFonts w:ascii="Arial" w:hAnsi="Arial" w:cs="Arial"/>
          <w:sz w:val="24"/>
          <w:szCs w:val="24"/>
          <w:lang w:eastAsia="ja-JP"/>
        </w:rPr>
        <w:t>Well-lit, uncluttered spaces with clear layouts</w:t>
      </w:r>
      <w:r w:rsidR="00A25EAA">
        <w:rPr>
          <w:rFonts w:ascii="Arial" w:hAnsi="Arial" w:cs="Arial"/>
          <w:sz w:val="24"/>
          <w:szCs w:val="24"/>
          <w:lang w:eastAsia="ja-JP"/>
        </w:rPr>
        <w:t>.</w:t>
      </w:r>
    </w:p>
    <w:p w14:paraId="068AC244" w14:textId="3F68C0E8" w:rsidR="0015645A" w:rsidRPr="0015645A" w:rsidRDefault="0015645A" w:rsidP="002A2F75">
      <w:pPr>
        <w:numPr>
          <w:ilvl w:val="0"/>
          <w:numId w:val="13"/>
        </w:numPr>
        <w:spacing w:line="360" w:lineRule="auto"/>
        <w:rPr>
          <w:rFonts w:ascii="Arial" w:hAnsi="Arial" w:cs="Arial"/>
          <w:sz w:val="24"/>
          <w:szCs w:val="24"/>
          <w:lang w:eastAsia="ja-JP"/>
        </w:rPr>
      </w:pPr>
      <w:r w:rsidRPr="0015645A">
        <w:rPr>
          <w:rFonts w:ascii="Arial" w:hAnsi="Arial" w:cs="Arial"/>
          <w:sz w:val="24"/>
          <w:szCs w:val="24"/>
          <w:lang w:eastAsia="ja-JP"/>
        </w:rPr>
        <w:t xml:space="preserve">Availability of </w:t>
      </w:r>
      <w:r w:rsidR="000B7ED8">
        <w:rPr>
          <w:rFonts w:ascii="Arial" w:hAnsi="Arial" w:cs="Arial"/>
          <w:sz w:val="24"/>
          <w:szCs w:val="24"/>
          <w:lang w:eastAsia="ja-JP"/>
        </w:rPr>
        <w:t>electronic / technology assisted</w:t>
      </w:r>
      <w:r w:rsidRPr="0015645A">
        <w:rPr>
          <w:rFonts w:ascii="Arial" w:hAnsi="Arial" w:cs="Arial"/>
          <w:sz w:val="24"/>
          <w:szCs w:val="24"/>
          <w:lang w:eastAsia="ja-JP"/>
        </w:rPr>
        <w:t xml:space="preserve"> voting options, allowing secret and independent voting</w:t>
      </w:r>
      <w:r w:rsidR="00A25EAA">
        <w:rPr>
          <w:rFonts w:ascii="Arial" w:hAnsi="Arial" w:cs="Arial"/>
          <w:sz w:val="24"/>
          <w:szCs w:val="24"/>
          <w:lang w:eastAsia="ja-JP"/>
        </w:rPr>
        <w:t>.</w:t>
      </w:r>
    </w:p>
    <w:p w14:paraId="144B7051" w14:textId="4B80857D" w:rsidR="0015645A" w:rsidRPr="0015645A" w:rsidRDefault="0015645A" w:rsidP="002A2F75">
      <w:pPr>
        <w:numPr>
          <w:ilvl w:val="0"/>
          <w:numId w:val="13"/>
        </w:numPr>
        <w:spacing w:line="360" w:lineRule="auto"/>
        <w:rPr>
          <w:rFonts w:ascii="Arial" w:hAnsi="Arial" w:cs="Arial"/>
          <w:sz w:val="24"/>
          <w:szCs w:val="24"/>
          <w:lang w:eastAsia="ja-JP"/>
        </w:rPr>
      </w:pPr>
      <w:r w:rsidRPr="0015645A">
        <w:rPr>
          <w:rFonts w:ascii="Arial" w:hAnsi="Arial" w:cs="Arial"/>
          <w:sz w:val="24"/>
          <w:szCs w:val="24"/>
          <w:lang w:eastAsia="ja-JP"/>
        </w:rPr>
        <w:t>Consistent voting locations across elections</w:t>
      </w:r>
      <w:r w:rsidR="006966F6">
        <w:rPr>
          <w:rFonts w:ascii="Arial" w:hAnsi="Arial" w:cs="Arial"/>
          <w:sz w:val="24"/>
          <w:szCs w:val="24"/>
          <w:lang w:eastAsia="ja-JP"/>
        </w:rPr>
        <w:t>.</w:t>
      </w:r>
    </w:p>
    <w:p w14:paraId="526B8E88" w14:textId="77777777" w:rsidR="0015645A" w:rsidRPr="0015645A" w:rsidRDefault="0015645A" w:rsidP="00A167B9">
      <w:pPr>
        <w:spacing w:line="360" w:lineRule="auto"/>
        <w:rPr>
          <w:rFonts w:ascii="Arial" w:hAnsi="Arial" w:cs="Arial"/>
          <w:sz w:val="24"/>
          <w:szCs w:val="24"/>
          <w:lang w:eastAsia="ja-JP"/>
        </w:rPr>
      </w:pPr>
      <w:r w:rsidRPr="0015645A">
        <w:rPr>
          <w:rFonts w:ascii="Arial" w:hAnsi="Arial" w:cs="Arial"/>
          <w:sz w:val="24"/>
          <w:szCs w:val="24"/>
          <w:lang w:eastAsia="ja-JP"/>
        </w:rPr>
        <w:t>Ongoing challenges and negative experiences include:</w:t>
      </w:r>
    </w:p>
    <w:p w14:paraId="0347D392" w14:textId="1C8DFC5B" w:rsidR="0015645A" w:rsidRPr="0015645A" w:rsidRDefault="0015645A" w:rsidP="002A2F75">
      <w:pPr>
        <w:numPr>
          <w:ilvl w:val="0"/>
          <w:numId w:val="14"/>
        </w:numPr>
        <w:spacing w:line="360" w:lineRule="auto"/>
        <w:rPr>
          <w:rFonts w:ascii="Arial" w:hAnsi="Arial" w:cs="Arial"/>
          <w:sz w:val="24"/>
          <w:szCs w:val="24"/>
          <w:lang w:eastAsia="ja-JP"/>
        </w:rPr>
      </w:pPr>
      <w:r w:rsidRPr="0015645A">
        <w:rPr>
          <w:rFonts w:ascii="Arial" w:hAnsi="Arial" w:cs="Arial"/>
          <w:sz w:val="24"/>
          <w:szCs w:val="24"/>
          <w:lang w:eastAsia="ja-JP"/>
        </w:rPr>
        <w:lastRenderedPageBreak/>
        <w:t>Voting centres located in inaccessible buildings or poorly lit temporary venues</w:t>
      </w:r>
      <w:r w:rsidR="006966F6">
        <w:rPr>
          <w:rFonts w:ascii="Arial" w:hAnsi="Arial" w:cs="Arial"/>
          <w:sz w:val="24"/>
          <w:szCs w:val="24"/>
          <w:lang w:eastAsia="ja-JP"/>
        </w:rPr>
        <w:t>.</w:t>
      </w:r>
    </w:p>
    <w:p w14:paraId="758C4B8C" w14:textId="0E16F0C6" w:rsidR="0015645A" w:rsidRPr="0015645A" w:rsidRDefault="0015645A" w:rsidP="002A2F75">
      <w:pPr>
        <w:numPr>
          <w:ilvl w:val="0"/>
          <w:numId w:val="14"/>
        </w:numPr>
        <w:spacing w:line="360" w:lineRule="auto"/>
        <w:rPr>
          <w:rFonts w:ascii="Arial" w:hAnsi="Arial" w:cs="Arial"/>
          <w:sz w:val="24"/>
          <w:szCs w:val="24"/>
          <w:lang w:eastAsia="ja-JP"/>
        </w:rPr>
      </w:pPr>
      <w:r w:rsidRPr="0015645A">
        <w:rPr>
          <w:rFonts w:ascii="Arial" w:hAnsi="Arial" w:cs="Arial"/>
          <w:sz w:val="24"/>
          <w:szCs w:val="24"/>
          <w:lang w:eastAsia="ja-JP"/>
        </w:rPr>
        <w:t>Staff lacking understanding of how to guide or communicate with</w:t>
      </w:r>
      <w:r w:rsidR="00637B97">
        <w:rPr>
          <w:rFonts w:ascii="Arial" w:hAnsi="Arial" w:cs="Arial"/>
          <w:sz w:val="24"/>
          <w:szCs w:val="24"/>
          <w:lang w:eastAsia="ja-JP"/>
        </w:rPr>
        <w:t xml:space="preserve"> </w:t>
      </w:r>
      <w:r w:rsidRPr="0015645A">
        <w:rPr>
          <w:rFonts w:ascii="Arial" w:hAnsi="Arial" w:cs="Arial"/>
          <w:sz w:val="24"/>
          <w:szCs w:val="24"/>
          <w:lang w:eastAsia="ja-JP"/>
        </w:rPr>
        <w:t>blind</w:t>
      </w:r>
      <w:r w:rsidR="00637B97">
        <w:rPr>
          <w:rFonts w:ascii="Arial" w:hAnsi="Arial" w:cs="Arial"/>
          <w:sz w:val="24"/>
          <w:szCs w:val="24"/>
          <w:lang w:eastAsia="ja-JP"/>
        </w:rPr>
        <w:t xml:space="preserve"> or vision impaired</w:t>
      </w:r>
      <w:r w:rsidRPr="0015645A">
        <w:rPr>
          <w:rFonts w:ascii="Arial" w:hAnsi="Arial" w:cs="Arial"/>
          <w:sz w:val="24"/>
          <w:szCs w:val="24"/>
          <w:lang w:eastAsia="ja-JP"/>
        </w:rPr>
        <w:t xml:space="preserve"> voters</w:t>
      </w:r>
      <w:r w:rsidR="006966F6">
        <w:rPr>
          <w:rFonts w:ascii="Arial" w:hAnsi="Arial" w:cs="Arial"/>
          <w:sz w:val="24"/>
          <w:szCs w:val="24"/>
          <w:lang w:eastAsia="ja-JP"/>
        </w:rPr>
        <w:t>.</w:t>
      </w:r>
    </w:p>
    <w:p w14:paraId="53385732" w14:textId="211F9ADF" w:rsidR="0015645A" w:rsidRPr="0015645A" w:rsidRDefault="0015645A" w:rsidP="002A2F75">
      <w:pPr>
        <w:numPr>
          <w:ilvl w:val="0"/>
          <w:numId w:val="14"/>
        </w:numPr>
        <w:spacing w:line="360" w:lineRule="auto"/>
        <w:rPr>
          <w:rFonts w:ascii="Arial" w:hAnsi="Arial" w:cs="Arial"/>
          <w:sz w:val="24"/>
          <w:szCs w:val="24"/>
          <w:lang w:eastAsia="ja-JP"/>
        </w:rPr>
      </w:pPr>
      <w:r w:rsidRPr="0015645A">
        <w:rPr>
          <w:rFonts w:ascii="Arial" w:hAnsi="Arial" w:cs="Arial"/>
          <w:sz w:val="24"/>
          <w:szCs w:val="24"/>
          <w:lang w:eastAsia="ja-JP"/>
        </w:rPr>
        <w:t>Reliance on informal assistance that compromises privacy and independence</w:t>
      </w:r>
      <w:r w:rsidR="006966F6">
        <w:rPr>
          <w:rFonts w:ascii="Arial" w:hAnsi="Arial" w:cs="Arial"/>
          <w:sz w:val="24"/>
          <w:szCs w:val="24"/>
          <w:lang w:eastAsia="ja-JP"/>
        </w:rPr>
        <w:t>.</w:t>
      </w:r>
    </w:p>
    <w:p w14:paraId="3DFA1308" w14:textId="548526AA" w:rsidR="006D719C" w:rsidRDefault="0015645A" w:rsidP="002A2F75">
      <w:pPr>
        <w:numPr>
          <w:ilvl w:val="0"/>
          <w:numId w:val="14"/>
        </w:numPr>
        <w:spacing w:line="360" w:lineRule="auto"/>
        <w:rPr>
          <w:rFonts w:ascii="Arial" w:hAnsi="Arial" w:cs="Arial"/>
          <w:sz w:val="24"/>
          <w:szCs w:val="24"/>
          <w:lang w:eastAsia="ja-JP"/>
        </w:rPr>
      </w:pPr>
      <w:r w:rsidRPr="0015645A">
        <w:rPr>
          <w:rFonts w:ascii="Arial" w:hAnsi="Arial" w:cs="Arial"/>
          <w:sz w:val="24"/>
          <w:szCs w:val="24"/>
          <w:lang w:eastAsia="ja-JP"/>
        </w:rPr>
        <w:t>Voters being unaware of accessible options until arriving at the voting centre</w:t>
      </w:r>
      <w:r w:rsidR="006966F6">
        <w:rPr>
          <w:rFonts w:ascii="Arial" w:hAnsi="Arial" w:cs="Arial"/>
          <w:sz w:val="24"/>
          <w:szCs w:val="24"/>
          <w:lang w:eastAsia="ja-JP"/>
        </w:rPr>
        <w:t>.</w:t>
      </w:r>
    </w:p>
    <w:p w14:paraId="20E86AA4" w14:textId="132936CE" w:rsidR="0015645A" w:rsidRDefault="008F3C37" w:rsidP="002A2F75">
      <w:pPr>
        <w:numPr>
          <w:ilvl w:val="0"/>
          <w:numId w:val="14"/>
        </w:numPr>
        <w:spacing w:line="360" w:lineRule="auto"/>
        <w:rPr>
          <w:rFonts w:ascii="Arial" w:hAnsi="Arial" w:cs="Arial"/>
          <w:sz w:val="24"/>
          <w:szCs w:val="24"/>
          <w:lang w:eastAsia="ja-JP"/>
        </w:rPr>
      </w:pPr>
      <w:r w:rsidRPr="008F3C37">
        <w:rPr>
          <w:rFonts w:ascii="Arial" w:hAnsi="Arial" w:cs="Arial"/>
          <w:sz w:val="24"/>
          <w:szCs w:val="24"/>
          <w:lang w:eastAsia="ja-JP"/>
        </w:rPr>
        <w:t>F</w:t>
      </w:r>
      <w:r w:rsidR="0015645A" w:rsidRPr="0015645A">
        <w:rPr>
          <w:rFonts w:ascii="Arial" w:hAnsi="Arial" w:cs="Arial"/>
          <w:sz w:val="24"/>
          <w:szCs w:val="24"/>
          <w:lang w:eastAsia="ja-JP"/>
        </w:rPr>
        <w:t>eeling rushed, disempowered, or dependent on others</w:t>
      </w:r>
      <w:r w:rsidR="006966F6">
        <w:rPr>
          <w:rFonts w:ascii="Arial" w:hAnsi="Arial" w:cs="Arial"/>
          <w:sz w:val="24"/>
          <w:szCs w:val="24"/>
          <w:lang w:eastAsia="ja-JP"/>
        </w:rPr>
        <w:t>.</w:t>
      </w:r>
    </w:p>
    <w:p w14:paraId="34EBF210" w14:textId="3D94D103" w:rsidR="006966F6" w:rsidRPr="0015645A" w:rsidRDefault="00103CCA" w:rsidP="002A2F75">
      <w:pPr>
        <w:numPr>
          <w:ilvl w:val="0"/>
          <w:numId w:val="14"/>
        </w:numPr>
        <w:spacing w:line="360" w:lineRule="auto"/>
        <w:rPr>
          <w:rFonts w:ascii="Arial" w:hAnsi="Arial" w:cs="Arial"/>
          <w:sz w:val="24"/>
          <w:szCs w:val="24"/>
          <w:lang w:eastAsia="ja-JP"/>
        </w:rPr>
      </w:pPr>
      <w:r>
        <w:rPr>
          <w:rFonts w:ascii="Arial" w:hAnsi="Arial" w:cs="Arial"/>
          <w:sz w:val="24"/>
          <w:szCs w:val="24"/>
          <w:lang w:eastAsia="ja-JP"/>
        </w:rPr>
        <w:t xml:space="preserve">Electronic voting options that don’t work, aren’t accessible or require technical support. </w:t>
      </w:r>
    </w:p>
    <w:p w14:paraId="3532BE2F" w14:textId="7ADEC6F9" w:rsidR="0015645A" w:rsidRDefault="000A62A2" w:rsidP="00526440">
      <w:pPr>
        <w:pStyle w:val="Heading2"/>
        <w:rPr>
          <w:kern w:val="0"/>
          <w:sz w:val="32"/>
          <w:szCs w:val="32"/>
        </w:rPr>
      </w:pPr>
      <w:bookmarkStart w:id="35" w:name="_Toc222243496"/>
      <w:r>
        <w:rPr>
          <w:kern w:val="0"/>
          <w:sz w:val="32"/>
          <w:szCs w:val="32"/>
        </w:rPr>
        <w:t xml:space="preserve">2.5 </w:t>
      </w:r>
      <w:r w:rsidR="00771E0F" w:rsidRPr="00771E0F">
        <w:rPr>
          <w:kern w:val="0"/>
          <w:sz w:val="32"/>
          <w:szCs w:val="32"/>
        </w:rPr>
        <w:t>Any other matters related to the </w:t>
      </w:r>
      <w:hyperlink r:id="rId14" w:anchor="terms" w:history="1">
        <w:r w:rsidR="00771E0F" w:rsidRPr="00771E0F">
          <w:rPr>
            <w:kern w:val="0"/>
            <w:sz w:val="32"/>
            <w:szCs w:val="32"/>
          </w:rPr>
          <w:t>terms of reference</w:t>
        </w:r>
      </w:hyperlink>
      <w:r w:rsidR="00771E0F" w:rsidRPr="00771E0F">
        <w:rPr>
          <w:kern w:val="0"/>
          <w:sz w:val="32"/>
          <w:szCs w:val="32"/>
        </w:rPr>
        <w:t>.</w:t>
      </w:r>
      <w:bookmarkEnd w:id="35"/>
    </w:p>
    <w:p w14:paraId="03B9D8B0" w14:textId="543FFE80" w:rsidR="00664E77" w:rsidRPr="002E0733" w:rsidRDefault="00D54C2B" w:rsidP="002E0733">
      <w:pPr>
        <w:pStyle w:val="Heading3"/>
      </w:pPr>
      <w:bookmarkStart w:id="36" w:name="_Toc222243497"/>
      <w:r w:rsidRPr="002E0733">
        <w:t xml:space="preserve">2.5.1 </w:t>
      </w:r>
      <w:r w:rsidR="00664E77" w:rsidRPr="002E0733">
        <w:t>Technology assisted voting</w:t>
      </w:r>
      <w:bookmarkEnd w:id="36"/>
      <w:r w:rsidR="00664E77" w:rsidRPr="002E0733">
        <w:t xml:space="preserve"> </w:t>
      </w:r>
    </w:p>
    <w:p w14:paraId="6E5F32A2" w14:textId="437057F1" w:rsidR="00A804C9" w:rsidRDefault="00A804C9" w:rsidP="00A804C9">
      <w:pPr>
        <w:tabs>
          <w:tab w:val="num" w:pos="720"/>
        </w:tabs>
        <w:spacing w:line="360" w:lineRule="auto"/>
        <w:rPr>
          <w:rFonts w:ascii="Arial" w:hAnsi="Arial" w:cs="Arial"/>
          <w:sz w:val="24"/>
          <w:szCs w:val="24"/>
          <w:lang w:eastAsia="ja-JP"/>
        </w:rPr>
      </w:pPr>
      <w:r w:rsidRPr="00D95E83">
        <w:rPr>
          <w:rFonts w:ascii="Arial" w:hAnsi="Arial" w:cs="Arial"/>
          <w:sz w:val="24"/>
          <w:szCs w:val="24"/>
          <w:lang w:eastAsia="ja-JP"/>
        </w:rPr>
        <w:t xml:space="preserve">To ensure compliance with human rights obligations and contemporary accessibility standards, Victoria should consider a voting framework that ensures people </w:t>
      </w:r>
      <w:r w:rsidR="00C905A1">
        <w:rPr>
          <w:rFonts w:ascii="Arial" w:hAnsi="Arial" w:cs="Arial"/>
          <w:sz w:val="24"/>
          <w:szCs w:val="24"/>
          <w:lang w:eastAsia="ja-JP"/>
        </w:rPr>
        <w:t xml:space="preserve">with disability, including those </w:t>
      </w:r>
      <w:r w:rsidRPr="00D95E83">
        <w:rPr>
          <w:rFonts w:ascii="Arial" w:hAnsi="Arial" w:cs="Arial"/>
          <w:sz w:val="24"/>
          <w:szCs w:val="24"/>
          <w:lang w:eastAsia="ja-JP"/>
        </w:rPr>
        <w:t xml:space="preserve">who are blind or vision impaired can vote independently, secretly and with dignity, </w:t>
      </w:r>
      <w:r w:rsidR="00816B4A">
        <w:rPr>
          <w:rFonts w:ascii="Arial" w:hAnsi="Arial" w:cs="Arial"/>
          <w:sz w:val="24"/>
          <w:szCs w:val="24"/>
          <w:lang w:eastAsia="ja-JP"/>
        </w:rPr>
        <w:t xml:space="preserve">and </w:t>
      </w:r>
      <w:r w:rsidR="002C4685">
        <w:rPr>
          <w:rFonts w:ascii="Arial" w:hAnsi="Arial" w:cs="Arial"/>
          <w:sz w:val="24"/>
          <w:szCs w:val="24"/>
          <w:lang w:eastAsia="ja-JP"/>
        </w:rPr>
        <w:t xml:space="preserve">ensure provision of </w:t>
      </w:r>
      <w:r w:rsidR="00C607FD">
        <w:rPr>
          <w:rFonts w:ascii="Arial" w:hAnsi="Arial" w:cs="Arial"/>
          <w:sz w:val="24"/>
          <w:szCs w:val="24"/>
          <w:lang w:eastAsia="ja-JP"/>
        </w:rPr>
        <w:t>remote option</w:t>
      </w:r>
      <w:r w:rsidR="00C905A1">
        <w:rPr>
          <w:rFonts w:ascii="Arial" w:hAnsi="Arial" w:cs="Arial"/>
          <w:sz w:val="24"/>
          <w:szCs w:val="24"/>
          <w:lang w:eastAsia="ja-JP"/>
        </w:rPr>
        <w:t>s</w:t>
      </w:r>
      <w:r w:rsidR="00C607FD">
        <w:rPr>
          <w:rFonts w:ascii="Arial" w:hAnsi="Arial" w:cs="Arial"/>
          <w:sz w:val="24"/>
          <w:szCs w:val="24"/>
          <w:lang w:eastAsia="ja-JP"/>
        </w:rPr>
        <w:t xml:space="preserve"> that negate the need to </w:t>
      </w:r>
      <w:r w:rsidRPr="00D95E83">
        <w:rPr>
          <w:rFonts w:ascii="Arial" w:hAnsi="Arial" w:cs="Arial"/>
          <w:sz w:val="24"/>
          <w:szCs w:val="24"/>
          <w:lang w:eastAsia="ja-JP"/>
        </w:rPr>
        <w:t>attend a voting centre</w:t>
      </w:r>
      <w:r>
        <w:rPr>
          <w:rFonts w:ascii="Arial" w:hAnsi="Arial" w:cs="Arial"/>
          <w:sz w:val="24"/>
          <w:szCs w:val="24"/>
          <w:lang w:eastAsia="ja-JP"/>
        </w:rPr>
        <w:t xml:space="preserve">. </w:t>
      </w:r>
    </w:p>
    <w:p w14:paraId="0DB7E608" w14:textId="701EED8F" w:rsidR="00906A52" w:rsidRDefault="00906A52" w:rsidP="00906A52">
      <w:pPr>
        <w:tabs>
          <w:tab w:val="num" w:pos="720"/>
        </w:tabs>
        <w:spacing w:line="360" w:lineRule="auto"/>
        <w:rPr>
          <w:rFonts w:ascii="Arial" w:hAnsi="Arial" w:cs="Arial"/>
          <w:sz w:val="24"/>
          <w:szCs w:val="24"/>
          <w:lang w:eastAsia="ja-JP"/>
        </w:rPr>
      </w:pPr>
      <w:r w:rsidRPr="00120068">
        <w:rPr>
          <w:rFonts w:ascii="Arial" w:hAnsi="Arial" w:cs="Arial"/>
          <w:sz w:val="24"/>
          <w:szCs w:val="24"/>
          <w:lang w:eastAsia="ja-JP"/>
        </w:rPr>
        <w:t xml:space="preserve">Voters </w:t>
      </w:r>
      <w:r>
        <w:rPr>
          <w:rFonts w:ascii="Arial" w:hAnsi="Arial" w:cs="Arial"/>
          <w:sz w:val="24"/>
          <w:szCs w:val="24"/>
          <w:lang w:eastAsia="ja-JP"/>
        </w:rPr>
        <w:t xml:space="preserve">who are blind or vision impaired </w:t>
      </w:r>
      <w:r w:rsidRPr="00120068">
        <w:rPr>
          <w:rFonts w:ascii="Arial" w:hAnsi="Arial" w:cs="Arial"/>
          <w:sz w:val="24"/>
          <w:szCs w:val="24"/>
          <w:lang w:eastAsia="ja-JP"/>
        </w:rPr>
        <w:t>in Victoria typically rely on telephone</w:t>
      </w:r>
      <w:r w:rsidR="003D626A">
        <w:rPr>
          <w:rFonts w:ascii="Arial" w:hAnsi="Arial" w:cs="Arial"/>
          <w:sz w:val="24"/>
          <w:szCs w:val="24"/>
          <w:lang w:eastAsia="ja-JP"/>
        </w:rPr>
        <w:t xml:space="preserve"> and</w:t>
      </w:r>
      <w:r w:rsidRPr="00120068">
        <w:rPr>
          <w:rFonts w:ascii="Arial" w:hAnsi="Arial" w:cs="Arial"/>
          <w:sz w:val="24"/>
          <w:szCs w:val="24"/>
          <w:lang w:eastAsia="ja-JP"/>
        </w:rPr>
        <w:t xml:space="preserve"> postal</w:t>
      </w:r>
      <w:r w:rsidR="003D626A">
        <w:rPr>
          <w:rFonts w:ascii="Arial" w:hAnsi="Arial" w:cs="Arial"/>
          <w:sz w:val="24"/>
          <w:szCs w:val="24"/>
          <w:lang w:eastAsia="ja-JP"/>
        </w:rPr>
        <w:t xml:space="preserve"> voting options, </w:t>
      </w:r>
      <w:r w:rsidRPr="00120068">
        <w:rPr>
          <w:rFonts w:ascii="Arial" w:hAnsi="Arial" w:cs="Arial"/>
          <w:sz w:val="24"/>
          <w:szCs w:val="24"/>
          <w:lang w:eastAsia="ja-JP"/>
        </w:rPr>
        <w:t>a</w:t>
      </w:r>
      <w:r w:rsidR="003D626A">
        <w:rPr>
          <w:rFonts w:ascii="Arial" w:hAnsi="Arial" w:cs="Arial"/>
          <w:sz w:val="24"/>
          <w:szCs w:val="24"/>
          <w:lang w:eastAsia="ja-JP"/>
        </w:rPr>
        <w:t>s well as</w:t>
      </w:r>
      <w:r w:rsidRPr="00120068">
        <w:rPr>
          <w:rFonts w:ascii="Arial" w:hAnsi="Arial" w:cs="Arial"/>
          <w:sz w:val="24"/>
          <w:szCs w:val="24"/>
          <w:lang w:eastAsia="ja-JP"/>
        </w:rPr>
        <w:t xml:space="preserve"> support at polling places to participate.</w:t>
      </w:r>
      <w:r w:rsidR="0051756F">
        <w:rPr>
          <w:rFonts w:ascii="Arial" w:hAnsi="Arial" w:cs="Arial"/>
          <w:sz w:val="24"/>
          <w:szCs w:val="24"/>
          <w:lang w:eastAsia="ja-JP"/>
        </w:rPr>
        <w:t xml:space="preserve"> </w:t>
      </w:r>
    </w:p>
    <w:p w14:paraId="458F5102" w14:textId="235A93AF" w:rsidR="00830DB4" w:rsidRDefault="00127529" w:rsidP="00664E77">
      <w:pPr>
        <w:tabs>
          <w:tab w:val="num" w:pos="720"/>
        </w:tabs>
        <w:spacing w:line="360" w:lineRule="auto"/>
        <w:rPr>
          <w:rFonts w:ascii="Arial" w:hAnsi="Arial" w:cs="Arial"/>
          <w:sz w:val="24"/>
          <w:szCs w:val="24"/>
          <w:lang w:eastAsia="ja-JP"/>
        </w:rPr>
      </w:pPr>
      <w:r>
        <w:rPr>
          <w:rFonts w:ascii="Arial" w:hAnsi="Arial" w:cs="Arial"/>
          <w:sz w:val="24"/>
          <w:szCs w:val="24"/>
          <w:lang w:eastAsia="ja-JP"/>
        </w:rPr>
        <w:t xml:space="preserve">BCA understands that </w:t>
      </w:r>
      <w:r w:rsidR="00554E6C">
        <w:rPr>
          <w:rFonts w:ascii="Arial" w:hAnsi="Arial" w:cs="Arial"/>
          <w:sz w:val="24"/>
          <w:szCs w:val="24"/>
          <w:lang w:eastAsia="ja-JP"/>
        </w:rPr>
        <w:t xml:space="preserve">while </w:t>
      </w:r>
      <w:r w:rsidR="00513E44">
        <w:rPr>
          <w:rFonts w:ascii="Arial" w:hAnsi="Arial" w:cs="Arial"/>
          <w:sz w:val="24"/>
          <w:szCs w:val="24"/>
          <w:lang w:eastAsia="ja-JP"/>
        </w:rPr>
        <w:t xml:space="preserve">the current </w:t>
      </w:r>
      <w:r w:rsidRPr="00830DB4">
        <w:rPr>
          <w:rFonts w:ascii="Arial" w:hAnsi="Arial" w:cs="Arial"/>
          <w:sz w:val="24"/>
          <w:szCs w:val="24"/>
          <w:lang w:eastAsia="ja-JP"/>
        </w:rPr>
        <w:t>VEC</w:t>
      </w:r>
      <w:r w:rsidR="00513E44">
        <w:rPr>
          <w:rFonts w:ascii="Arial" w:hAnsi="Arial" w:cs="Arial"/>
          <w:sz w:val="24"/>
          <w:szCs w:val="24"/>
          <w:lang w:eastAsia="ja-JP"/>
        </w:rPr>
        <w:t xml:space="preserve"> </w:t>
      </w:r>
      <w:r w:rsidR="00B5460E">
        <w:rPr>
          <w:rFonts w:ascii="Arial" w:hAnsi="Arial" w:cs="Arial"/>
          <w:sz w:val="24"/>
          <w:szCs w:val="24"/>
          <w:lang w:eastAsia="ja-JP"/>
        </w:rPr>
        <w:t xml:space="preserve">telephone </w:t>
      </w:r>
      <w:r w:rsidR="00513E44">
        <w:rPr>
          <w:rFonts w:ascii="Arial" w:hAnsi="Arial" w:cs="Arial"/>
          <w:sz w:val="24"/>
          <w:szCs w:val="24"/>
          <w:lang w:eastAsia="ja-JP"/>
        </w:rPr>
        <w:t xml:space="preserve">assisted </w:t>
      </w:r>
      <w:r w:rsidR="00830DB4" w:rsidRPr="00627153">
        <w:rPr>
          <w:rFonts w:ascii="Arial" w:hAnsi="Arial" w:cs="Arial"/>
          <w:sz w:val="24"/>
          <w:szCs w:val="24"/>
          <w:lang w:eastAsia="ja-JP"/>
        </w:rPr>
        <w:t>voting option</w:t>
      </w:r>
      <w:r w:rsidR="007F14A7">
        <w:rPr>
          <w:rFonts w:ascii="Arial" w:hAnsi="Arial" w:cs="Arial"/>
          <w:sz w:val="24"/>
          <w:szCs w:val="24"/>
          <w:lang w:eastAsia="ja-JP"/>
        </w:rPr>
        <w:t xml:space="preserve"> </w:t>
      </w:r>
      <w:r w:rsidR="008C3624">
        <w:rPr>
          <w:rFonts w:ascii="Arial" w:hAnsi="Arial" w:cs="Arial"/>
          <w:sz w:val="24"/>
          <w:szCs w:val="24"/>
          <w:lang w:eastAsia="ja-JP"/>
        </w:rPr>
        <w:t>offer</w:t>
      </w:r>
      <w:r w:rsidR="00E66287">
        <w:rPr>
          <w:rFonts w:ascii="Arial" w:hAnsi="Arial" w:cs="Arial"/>
          <w:sz w:val="24"/>
          <w:szCs w:val="24"/>
          <w:lang w:eastAsia="ja-JP"/>
        </w:rPr>
        <w:t>s</w:t>
      </w:r>
      <w:r w:rsidR="008C3624">
        <w:rPr>
          <w:rFonts w:ascii="Arial" w:hAnsi="Arial" w:cs="Arial"/>
          <w:sz w:val="24"/>
          <w:szCs w:val="24"/>
          <w:lang w:eastAsia="ja-JP"/>
        </w:rPr>
        <w:t xml:space="preserve"> a valuable</w:t>
      </w:r>
      <w:r w:rsidR="001C07B9">
        <w:rPr>
          <w:rFonts w:ascii="Arial" w:hAnsi="Arial" w:cs="Arial"/>
          <w:sz w:val="24"/>
          <w:szCs w:val="24"/>
          <w:lang w:eastAsia="ja-JP"/>
        </w:rPr>
        <w:t xml:space="preserve"> remote</w:t>
      </w:r>
      <w:r w:rsidR="008C3624">
        <w:rPr>
          <w:rFonts w:ascii="Arial" w:hAnsi="Arial" w:cs="Arial"/>
          <w:sz w:val="24"/>
          <w:szCs w:val="24"/>
          <w:lang w:eastAsia="ja-JP"/>
        </w:rPr>
        <w:t xml:space="preserve"> and accessible option</w:t>
      </w:r>
      <w:r w:rsidR="00852A95">
        <w:rPr>
          <w:rFonts w:ascii="Arial" w:hAnsi="Arial" w:cs="Arial"/>
          <w:sz w:val="24"/>
          <w:szCs w:val="24"/>
          <w:lang w:eastAsia="ja-JP"/>
        </w:rPr>
        <w:t xml:space="preserve"> to </w:t>
      </w:r>
      <w:r w:rsidR="00690624">
        <w:rPr>
          <w:rFonts w:ascii="Arial" w:hAnsi="Arial" w:cs="Arial"/>
          <w:sz w:val="24"/>
          <w:szCs w:val="24"/>
          <w:lang w:eastAsia="ja-JP"/>
        </w:rPr>
        <w:t xml:space="preserve">eligible </w:t>
      </w:r>
      <w:r w:rsidR="00852A95">
        <w:rPr>
          <w:rFonts w:ascii="Arial" w:hAnsi="Arial" w:cs="Arial"/>
          <w:sz w:val="24"/>
          <w:szCs w:val="24"/>
          <w:lang w:eastAsia="ja-JP"/>
        </w:rPr>
        <w:t>voters</w:t>
      </w:r>
      <w:r w:rsidR="008C3624">
        <w:rPr>
          <w:rFonts w:ascii="Arial" w:hAnsi="Arial" w:cs="Arial"/>
          <w:sz w:val="24"/>
          <w:szCs w:val="24"/>
          <w:lang w:eastAsia="ja-JP"/>
        </w:rPr>
        <w:t xml:space="preserve">, </w:t>
      </w:r>
      <w:r w:rsidR="00F87BC0">
        <w:rPr>
          <w:rFonts w:ascii="Arial" w:hAnsi="Arial" w:cs="Arial"/>
          <w:sz w:val="24"/>
          <w:szCs w:val="24"/>
          <w:lang w:eastAsia="ja-JP"/>
        </w:rPr>
        <w:t>given the need for staff involvement in the voting process</w:t>
      </w:r>
      <w:r w:rsidR="00A056FF">
        <w:rPr>
          <w:rFonts w:ascii="Arial" w:hAnsi="Arial" w:cs="Arial"/>
          <w:sz w:val="24"/>
          <w:szCs w:val="24"/>
          <w:lang w:eastAsia="ja-JP"/>
        </w:rPr>
        <w:t>,</w:t>
      </w:r>
      <w:r w:rsidR="00F87BC0">
        <w:rPr>
          <w:rFonts w:ascii="Arial" w:hAnsi="Arial" w:cs="Arial"/>
          <w:sz w:val="24"/>
          <w:szCs w:val="24"/>
          <w:lang w:eastAsia="ja-JP"/>
        </w:rPr>
        <w:t xml:space="preserve"> it</w:t>
      </w:r>
      <w:r w:rsidR="00E66287">
        <w:rPr>
          <w:rFonts w:ascii="Arial" w:hAnsi="Arial" w:cs="Arial"/>
          <w:sz w:val="24"/>
          <w:szCs w:val="24"/>
          <w:lang w:eastAsia="ja-JP"/>
        </w:rPr>
        <w:t xml:space="preserve"> </w:t>
      </w:r>
      <w:r w:rsidR="008C3624">
        <w:rPr>
          <w:rFonts w:ascii="Arial" w:hAnsi="Arial" w:cs="Arial"/>
          <w:sz w:val="24"/>
          <w:szCs w:val="24"/>
          <w:lang w:eastAsia="ja-JP"/>
        </w:rPr>
        <w:t xml:space="preserve">does </w:t>
      </w:r>
      <w:r w:rsidR="008C3624" w:rsidRPr="00627153">
        <w:rPr>
          <w:rFonts w:ascii="Arial" w:hAnsi="Arial" w:cs="Arial"/>
          <w:sz w:val="24"/>
          <w:szCs w:val="24"/>
          <w:lang w:eastAsia="ja-JP"/>
        </w:rPr>
        <w:t xml:space="preserve">not </w:t>
      </w:r>
      <w:r w:rsidR="008C3624">
        <w:rPr>
          <w:rFonts w:ascii="Arial" w:hAnsi="Arial" w:cs="Arial"/>
          <w:sz w:val="24"/>
          <w:szCs w:val="24"/>
          <w:lang w:eastAsia="ja-JP"/>
        </w:rPr>
        <w:t xml:space="preserve">provide </w:t>
      </w:r>
      <w:r w:rsidR="005E64B8">
        <w:rPr>
          <w:rFonts w:ascii="Arial" w:hAnsi="Arial" w:cs="Arial"/>
          <w:sz w:val="24"/>
          <w:szCs w:val="24"/>
          <w:lang w:eastAsia="ja-JP"/>
        </w:rPr>
        <w:t>a fully i</w:t>
      </w:r>
      <w:r w:rsidR="008C3624" w:rsidRPr="00627153">
        <w:rPr>
          <w:rFonts w:ascii="Arial" w:hAnsi="Arial" w:cs="Arial"/>
          <w:sz w:val="24"/>
          <w:szCs w:val="24"/>
          <w:lang w:eastAsia="ja-JP"/>
        </w:rPr>
        <w:t>ndependent, self-navigate</w:t>
      </w:r>
      <w:r w:rsidR="008C3624">
        <w:rPr>
          <w:rFonts w:ascii="Arial" w:hAnsi="Arial" w:cs="Arial"/>
          <w:sz w:val="24"/>
          <w:szCs w:val="24"/>
          <w:lang w:eastAsia="ja-JP"/>
        </w:rPr>
        <w:t>d</w:t>
      </w:r>
      <w:r w:rsidR="005E64B8">
        <w:rPr>
          <w:rFonts w:ascii="Arial" w:hAnsi="Arial" w:cs="Arial"/>
          <w:sz w:val="24"/>
          <w:szCs w:val="24"/>
          <w:lang w:eastAsia="ja-JP"/>
        </w:rPr>
        <w:t xml:space="preserve"> and verifiable</w:t>
      </w:r>
      <w:r w:rsidR="008C3624" w:rsidRPr="00627153">
        <w:rPr>
          <w:rFonts w:ascii="Arial" w:hAnsi="Arial" w:cs="Arial"/>
          <w:sz w:val="24"/>
          <w:szCs w:val="24"/>
          <w:lang w:eastAsia="ja-JP"/>
        </w:rPr>
        <w:t xml:space="preserve"> system</w:t>
      </w:r>
      <w:r w:rsidR="005E64B8">
        <w:rPr>
          <w:rFonts w:ascii="Arial" w:hAnsi="Arial" w:cs="Arial"/>
          <w:sz w:val="24"/>
          <w:szCs w:val="24"/>
          <w:lang w:eastAsia="ja-JP"/>
        </w:rPr>
        <w:t>.</w:t>
      </w:r>
      <w:r w:rsidR="008C3624" w:rsidRPr="00627153">
        <w:rPr>
          <w:rFonts w:ascii="Arial" w:hAnsi="Arial" w:cs="Arial"/>
          <w:sz w:val="24"/>
          <w:szCs w:val="24"/>
          <w:lang w:eastAsia="ja-JP"/>
        </w:rPr>
        <w:t xml:space="preserve"> </w:t>
      </w:r>
    </w:p>
    <w:p w14:paraId="2B5464C7" w14:textId="5CDDF695" w:rsidR="0020462F" w:rsidRDefault="00664E77" w:rsidP="00664E77">
      <w:pPr>
        <w:tabs>
          <w:tab w:val="num" w:pos="720"/>
        </w:tabs>
        <w:spacing w:line="360" w:lineRule="auto"/>
        <w:rPr>
          <w:rFonts w:ascii="Arial" w:hAnsi="Arial" w:cs="Arial"/>
          <w:sz w:val="24"/>
          <w:szCs w:val="24"/>
          <w:lang w:eastAsia="ja-JP"/>
        </w:rPr>
      </w:pPr>
      <w:r w:rsidRPr="00DA0199">
        <w:rPr>
          <w:rFonts w:ascii="Arial" w:hAnsi="Arial" w:cs="Arial"/>
          <w:sz w:val="24"/>
          <w:szCs w:val="24"/>
          <w:lang w:eastAsia="ja-JP"/>
        </w:rPr>
        <w:t>TAV systems such as iVote (tria</w:t>
      </w:r>
      <w:r w:rsidR="000D7201">
        <w:rPr>
          <w:rFonts w:ascii="Arial" w:hAnsi="Arial" w:cs="Arial"/>
          <w:sz w:val="24"/>
          <w:szCs w:val="24"/>
          <w:lang w:eastAsia="ja-JP"/>
        </w:rPr>
        <w:t>l</w:t>
      </w:r>
      <w:r w:rsidRPr="00DA0199">
        <w:rPr>
          <w:rFonts w:ascii="Arial" w:hAnsi="Arial" w:cs="Arial"/>
          <w:sz w:val="24"/>
          <w:szCs w:val="24"/>
          <w:lang w:eastAsia="ja-JP"/>
        </w:rPr>
        <w:t>led in NSW: 2011 - 2021) </w:t>
      </w:r>
      <w:r w:rsidR="00AD22B3" w:rsidRPr="00DA0199">
        <w:rPr>
          <w:rFonts w:ascii="Arial" w:hAnsi="Arial" w:cs="Arial"/>
          <w:sz w:val="24"/>
          <w:szCs w:val="24"/>
          <w:lang w:eastAsia="ja-JP"/>
        </w:rPr>
        <w:t>allowed voters the convenience of voting from their own home on a device of their choosing</w:t>
      </w:r>
      <w:r w:rsidRPr="00DA0199">
        <w:rPr>
          <w:rFonts w:ascii="Arial" w:hAnsi="Arial" w:cs="Arial"/>
          <w:sz w:val="24"/>
          <w:szCs w:val="24"/>
          <w:lang w:eastAsia="ja-JP"/>
        </w:rPr>
        <w:t xml:space="preserve">, check their ballot after completing the process until the close of polling, and confirm their ballot was recorded in the total votes cast. </w:t>
      </w:r>
    </w:p>
    <w:p w14:paraId="71C749E1" w14:textId="5DBAB095" w:rsidR="00B346F4" w:rsidRPr="00DA0199" w:rsidRDefault="0020462F" w:rsidP="00664E77">
      <w:pPr>
        <w:tabs>
          <w:tab w:val="num" w:pos="720"/>
        </w:tabs>
        <w:spacing w:line="360" w:lineRule="auto"/>
        <w:rPr>
          <w:rFonts w:ascii="Arial" w:hAnsi="Arial" w:cs="Arial"/>
          <w:sz w:val="24"/>
          <w:szCs w:val="24"/>
          <w:lang w:eastAsia="ja-JP"/>
        </w:rPr>
      </w:pPr>
      <w:r>
        <w:rPr>
          <w:rFonts w:ascii="Arial" w:hAnsi="Arial" w:cs="Arial"/>
          <w:sz w:val="24"/>
          <w:szCs w:val="24"/>
          <w:lang w:eastAsia="ja-JP"/>
        </w:rPr>
        <w:lastRenderedPageBreak/>
        <w:t>T</w:t>
      </w:r>
      <w:r w:rsidR="00B346F4" w:rsidRPr="00B346F4">
        <w:rPr>
          <w:rFonts w:ascii="Arial" w:hAnsi="Arial" w:cs="Arial"/>
          <w:sz w:val="24"/>
          <w:szCs w:val="24"/>
          <w:lang w:eastAsia="ja-JP"/>
        </w:rPr>
        <w:t xml:space="preserve">he iVote system is currently the only system in Australia </w:t>
      </w:r>
      <w:r>
        <w:rPr>
          <w:rFonts w:ascii="Arial" w:hAnsi="Arial" w:cs="Arial"/>
          <w:sz w:val="24"/>
          <w:szCs w:val="24"/>
          <w:lang w:eastAsia="ja-JP"/>
        </w:rPr>
        <w:t xml:space="preserve">known to </w:t>
      </w:r>
      <w:r w:rsidR="00BC7F5C">
        <w:rPr>
          <w:rFonts w:ascii="Arial" w:hAnsi="Arial" w:cs="Arial"/>
          <w:sz w:val="24"/>
          <w:szCs w:val="24"/>
          <w:lang w:eastAsia="ja-JP"/>
        </w:rPr>
        <w:t xml:space="preserve">BCA </w:t>
      </w:r>
      <w:r>
        <w:rPr>
          <w:rFonts w:ascii="Arial" w:hAnsi="Arial" w:cs="Arial"/>
          <w:sz w:val="24"/>
          <w:szCs w:val="24"/>
          <w:lang w:eastAsia="ja-JP"/>
        </w:rPr>
        <w:t xml:space="preserve">that </w:t>
      </w:r>
      <w:r w:rsidR="00D9757D">
        <w:rPr>
          <w:rFonts w:ascii="Arial" w:hAnsi="Arial" w:cs="Arial"/>
          <w:sz w:val="24"/>
          <w:szCs w:val="24"/>
          <w:lang w:eastAsia="ja-JP"/>
        </w:rPr>
        <w:t>offers a</w:t>
      </w:r>
      <w:r w:rsidR="00B346F4" w:rsidRPr="00B346F4">
        <w:rPr>
          <w:rFonts w:ascii="Arial" w:hAnsi="Arial" w:cs="Arial"/>
          <w:sz w:val="24"/>
          <w:szCs w:val="24"/>
          <w:lang w:eastAsia="ja-JP"/>
        </w:rPr>
        <w:t xml:space="preserve"> 100% secret, independent and verifiable</w:t>
      </w:r>
      <w:r w:rsidR="00D9757D">
        <w:rPr>
          <w:rFonts w:ascii="Arial" w:hAnsi="Arial" w:cs="Arial"/>
          <w:sz w:val="24"/>
          <w:szCs w:val="24"/>
          <w:lang w:eastAsia="ja-JP"/>
        </w:rPr>
        <w:t xml:space="preserve"> voting process</w:t>
      </w:r>
      <w:r w:rsidR="00643B68">
        <w:rPr>
          <w:rFonts w:ascii="Arial" w:hAnsi="Arial" w:cs="Arial"/>
          <w:sz w:val="24"/>
          <w:szCs w:val="24"/>
          <w:lang w:eastAsia="ja-JP"/>
        </w:rPr>
        <w:t xml:space="preserve"> with v</w:t>
      </w:r>
      <w:r w:rsidR="00B346F4" w:rsidRPr="00B346F4">
        <w:rPr>
          <w:rFonts w:ascii="Arial" w:hAnsi="Arial" w:cs="Arial"/>
          <w:sz w:val="24"/>
          <w:szCs w:val="24"/>
          <w:lang w:eastAsia="ja-JP"/>
        </w:rPr>
        <w:t>oters</w:t>
      </w:r>
      <w:r w:rsidR="001F7FDC">
        <w:rPr>
          <w:rFonts w:ascii="Arial" w:hAnsi="Arial" w:cs="Arial"/>
          <w:sz w:val="24"/>
          <w:szCs w:val="24"/>
          <w:lang w:eastAsia="ja-JP"/>
        </w:rPr>
        <w:t xml:space="preserve"> given the option of</w:t>
      </w:r>
      <w:r w:rsidR="00B346F4" w:rsidRPr="00B346F4">
        <w:rPr>
          <w:rFonts w:ascii="Arial" w:hAnsi="Arial" w:cs="Arial"/>
          <w:sz w:val="24"/>
          <w:szCs w:val="24"/>
          <w:lang w:eastAsia="ja-JP"/>
        </w:rPr>
        <w:t xml:space="preserve"> </w:t>
      </w:r>
      <w:r w:rsidR="00643B68">
        <w:rPr>
          <w:rFonts w:ascii="Arial" w:hAnsi="Arial" w:cs="Arial"/>
          <w:sz w:val="24"/>
          <w:szCs w:val="24"/>
          <w:lang w:eastAsia="ja-JP"/>
        </w:rPr>
        <w:t xml:space="preserve">choosing </w:t>
      </w:r>
      <w:r w:rsidR="00432A8D">
        <w:rPr>
          <w:rFonts w:ascii="Arial" w:hAnsi="Arial" w:cs="Arial"/>
          <w:sz w:val="24"/>
          <w:szCs w:val="24"/>
          <w:lang w:eastAsia="ja-JP"/>
        </w:rPr>
        <w:t>to use e</w:t>
      </w:r>
      <w:r w:rsidR="00643B68">
        <w:rPr>
          <w:rFonts w:ascii="Arial" w:hAnsi="Arial" w:cs="Arial"/>
          <w:sz w:val="24"/>
          <w:szCs w:val="24"/>
          <w:lang w:eastAsia="ja-JP"/>
        </w:rPr>
        <w:t xml:space="preserve">ither </w:t>
      </w:r>
      <w:r w:rsidR="00B346F4" w:rsidRPr="00B346F4">
        <w:rPr>
          <w:rFonts w:ascii="Arial" w:hAnsi="Arial" w:cs="Arial"/>
          <w:sz w:val="24"/>
          <w:szCs w:val="24"/>
          <w:lang w:eastAsia="ja-JP"/>
        </w:rPr>
        <w:t xml:space="preserve">telephone (with an automated key prompt system) </w:t>
      </w:r>
      <w:r w:rsidR="00FD6A33">
        <w:rPr>
          <w:rFonts w:ascii="Arial" w:hAnsi="Arial" w:cs="Arial"/>
          <w:sz w:val="24"/>
          <w:szCs w:val="24"/>
          <w:lang w:eastAsia="ja-JP"/>
        </w:rPr>
        <w:t>or</w:t>
      </w:r>
      <w:r w:rsidR="00B346F4" w:rsidRPr="00B346F4">
        <w:rPr>
          <w:rFonts w:ascii="Arial" w:hAnsi="Arial" w:cs="Arial"/>
          <w:sz w:val="24"/>
          <w:szCs w:val="24"/>
          <w:lang w:eastAsia="ja-JP"/>
        </w:rPr>
        <w:t xml:space="preserve"> </w:t>
      </w:r>
      <w:r w:rsidR="002E155A">
        <w:rPr>
          <w:rFonts w:ascii="Arial" w:hAnsi="Arial" w:cs="Arial"/>
          <w:sz w:val="24"/>
          <w:szCs w:val="24"/>
          <w:lang w:eastAsia="ja-JP"/>
        </w:rPr>
        <w:t>online</w:t>
      </w:r>
      <w:r w:rsidR="00B346F4" w:rsidRPr="00B346F4">
        <w:rPr>
          <w:rFonts w:ascii="Arial" w:hAnsi="Arial" w:cs="Arial"/>
          <w:sz w:val="24"/>
          <w:szCs w:val="24"/>
          <w:lang w:eastAsia="ja-JP"/>
        </w:rPr>
        <w:t xml:space="preserve"> voting</w:t>
      </w:r>
      <w:r w:rsidR="00643B68">
        <w:rPr>
          <w:rFonts w:ascii="Arial" w:hAnsi="Arial" w:cs="Arial"/>
          <w:sz w:val="24"/>
          <w:szCs w:val="24"/>
          <w:lang w:eastAsia="ja-JP"/>
        </w:rPr>
        <w:t>.</w:t>
      </w:r>
    </w:p>
    <w:p w14:paraId="26552ECF" w14:textId="460A533B" w:rsidR="00647813" w:rsidRPr="00DA0199" w:rsidRDefault="00664E77" w:rsidP="00664E77">
      <w:pPr>
        <w:tabs>
          <w:tab w:val="num" w:pos="720"/>
        </w:tabs>
        <w:spacing w:line="360" w:lineRule="auto"/>
        <w:rPr>
          <w:rFonts w:ascii="Arial" w:hAnsi="Arial" w:cs="Arial"/>
          <w:sz w:val="24"/>
          <w:szCs w:val="24"/>
          <w:lang w:val="en-US" w:eastAsia="ja-JP"/>
        </w:rPr>
      </w:pPr>
      <w:r w:rsidRPr="00DA0199">
        <w:rPr>
          <w:rFonts w:ascii="Arial" w:hAnsi="Arial" w:cs="Arial"/>
          <w:sz w:val="24"/>
          <w:szCs w:val="24"/>
          <w:lang w:val="en-US" w:eastAsia="ja-JP"/>
        </w:rPr>
        <w:t>While BCA acknowledges that the implementation of iVote in NSW had significant challenges – with the NSW Electoral Commission ultimately deciding to suspend its use at the 2023 NSW State Election – we believe it has demonstrated the capability and promise of TAV to allow voters who are blind or vision impaired to cast a genuinely secret, verifiable</w:t>
      </w:r>
      <w:r w:rsidR="00A96D05" w:rsidRPr="00DA0199">
        <w:rPr>
          <w:rFonts w:ascii="Arial" w:hAnsi="Arial" w:cs="Arial"/>
          <w:sz w:val="24"/>
          <w:szCs w:val="24"/>
          <w:lang w:val="en-US" w:eastAsia="ja-JP"/>
        </w:rPr>
        <w:t xml:space="preserve"> and </w:t>
      </w:r>
      <w:r w:rsidR="00DA0199" w:rsidRPr="00DA0199">
        <w:rPr>
          <w:rFonts w:ascii="Arial" w:hAnsi="Arial" w:cs="Arial"/>
          <w:sz w:val="24"/>
          <w:szCs w:val="24"/>
          <w:lang w:val="en-US" w:eastAsia="ja-JP"/>
        </w:rPr>
        <w:t>independent</w:t>
      </w:r>
      <w:r w:rsidRPr="00DA0199">
        <w:rPr>
          <w:rFonts w:ascii="Arial" w:hAnsi="Arial" w:cs="Arial"/>
          <w:sz w:val="24"/>
          <w:szCs w:val="24"/>
          <w:lang w:val="en-US" w:eastAsia="ja-JP"/>
        </w:rPr>
        <w:t xml:space="preserve"> ballot. </w:t>
      </w:r>
    </w:p>
    <w:p w14:paraId="5A3589B5" w14:textId="46F89CC1" w:rsidR="00E20F16" w:rsidRDefault="00383D0E" w:rsidP="00EA727C">
      <w:pPr>
        <w:tabs>
          <w:tab w:val="num" w:pos="720"/>
        </w:tabs>
        <w:spacing w:line="360" w:lineRule="auto"/>
        <w:rPr>
          <w:rFonts w:ascii="Arial" w:hAnsi="Arial" w:cs="Arial"/>
          <w:sz w:val="24"/>
          <w:szCs w:val="24"/>
          <w:lang w:val="en-US" w:eastAsia="ja-JP"/>
        </w:rPr>
      </w:pPr>
      <w:r w:rsidRPr="00DA0199">
        <w:rPr>
          <w:rFonts w:ascii="Arial" w:hAnsi="Arial" w:cs="Arial"/>
          <w:sz w:val="24"/>
          <w:szCs w:val="24"/>
          <w:lang w:val="en-US" w:eastAsia="ja-JP"/>
        </w:rPr>
        <w:t xml:space="preserve">BCA urges the Victorian Government and </w:t>
      </w:r>
      <w:r w:rsidR="000C05E5">
        <w:rPr>
          <w:rFonts w:ascii="Arial" w:hAnsi="Arial" w:cs="Arial"/>
          <w:sz w:val="24"/>
          <w:szCs w:val="24"/>
          <w:lang w:val="en-US" w:eastAsia="ja-JP"/>
        </w:rPr>
        <w:t>VEC</w:t>
      </w:r>
      <w:r w:rsidR="00B11783" w:rsidRPr="00DA0199">
        <w:rPr>
          <w:rFonts w:ascii="Arial" w:hAnsi="Arial" w:cs="Arial"/>
          <w:sz w:val="24"/>
          <w:szCs w:val="24"/>
          <w:lang w:val="en-US" w:eastAsia="ja-JP"/>
        </w:rPr>
        <w:t xml:space="preserve"> </w:t>
      </w:r>
      <w:r w:rsidRPr="00DA0199">
        <w:rPr>
          <w:rFonts w:ascii="Arial" w:hAnsi="Arial" w:cs="Arial"/>
          <w:sz w:val="24"/>
          <w:szCs w:val="24"/>
          <w:lang w:val="en-US" w:eastAsia="ja-JP"/>
        </w:rPr>
        <w:t xml:space="preserve">to prioritise investing in </w:t>
      </w:r>
      <w:r w:rsidR="00361595">
        <w:rPr>
          <w:rFonts w:ascii="Arial" w:hAnsi="Arial" w:cs="Arial"/>
          <w:sz w:val="24"/>
          <w:szCs w:val="24"/>
          <w:lang w:val="en-US" w:eastAsia="ja-JP"/>
        </w:rPr>
        <w:t xml:space="preserve">a </w:t>
      </w:r>
      <w:r w:rsidR="00B11783" w:rsidRPr="00DA0199">
        <w:rPr>
          <w:rFonts w:ascii="Arial" w:hAnsi="Arial" w:cs="Arial"/>
          <w:sz w:val="24"/>
          <w:szCs w:val="24"/>
          <w:lang w:val="en-US" w:eastAsia="ja-JP"/>
        </w:rPr>
        <w:t>m</w:t>
      </w:r>
      <w:r w:rsidRPr="00DA0199">
        <w:rPr>
          <w:rFonts w:ascii="Arial" w:hAnsi="Arial" w:cs="Arial"/>
          <w:sz w:val="24"/>
          <w:szCs w:val="24"/>
          <w:lang w:val="en-US" w:eastAsia="ja-JP"/>
        </w:rPr>
        <w:t>ethod of TAV that allow</w:t>
      </w:r>
      <w:r w:rsidR="00361595">
        <w:rPr>
          <w:rFonts w:ascii="Arial" w:hAnsi="Arial" w:cs="Arial"/>
          <w:sz w:val="24"/>
          <w:szCs w:val="24"/>
          <w:lang w:val="en-US" w:eastAsia="ja-JP"/>
        </w:rPr>
        <w:t>s</w:t>
      </w:r>
      <w:r w:rsidRPr="00DA0199">
        <w:rPr>
          <w:rFonts w:ascii="Arial" w:hAnsi="Arial" w:cs="Arial"/>
          <w:sz w:val="24"/>
          <w:szCs w:val="24"/>
          <w:lang w:val="en-US" w:eastAsia="ja-JP"/>
        </w:rPr>
        <w:t xml:space="preserve"> voters who are blind or vision impaired to cast a genuinely secret, verifiable</w:t>
      </w:r>
      <w:r w:rsidR="00B11783" w:rsidRPr="00DA0199">
        <w:rPr>
          <w:rFonts w:ascii="Arial" w:hAnsi="Arial" w:cs="Arial"/>
          <w:sz w:val="24"/>
          <w:szCs w:val="24"/>
          <w:lang w:val="en-US" w:eastAsia="ja-JP"/>
        </w:rPr>
        <w:t xml:space="preserve"> and </w:t>
      </w:r>
      <w:r w:rsidR="00A87787" w:rsidRPr="00DA0199">
        <w:rPr>
          <w:rFonts w:ascii="Arial" w:hAnsi="Arial" w:cs="Arial"/>
          <w:sz w:val="24"/>
          <w:szCs w:val="24"/>
          <w:lang w:val="en-US" w:eastAsia="ja-JP"/>
        </w:rPr>
        <w:t>independent</w:t>
      </w:r>
      <w:r w:rsidRPr="00DA0199">
        <w:rPr>
          <w:rFonts w:ascii="Arial" w:hAnsi="Arial" w:cs="Arial"/>
          <w:sz w:val="24"/>
          <w:szCs w:val="24"/>
          <w:lang w:val="en-US" w:eastAsia="ja-JP"/>
        </w:rPr>
        <w:t xml:space="preserve"> ballot. </w:t>
      </w:r>
      <w:r w:rsidR="00664E77" w:rsidRPr="00DA0199">
        <w:rPr>
          <w:rFonts w:ascii="Arial" w:hAnsi="Arial" w:cs="Arial"/>
          <w:sz w:val="24"/>
          <w:szCs w:val="24"/>
          <w:lang w:val="en-US" w:eastAsia="ja-JP"/>
        </w:rPr>
        <w:t>We encourage the</w:t>
      </w:r>
      <w:r w:rsidR="001A2147" w:rsidRPr="00DA0199">
        <w:rPr>
          <w:rFonts w:ascii="Arial" w:hAnsi="Arial" w:cs="Arial"/>
          <w:sz w:val="24"/>
          <w:szCs w:val="24"/>
          <w:lang w:val="en-US" w:eastAsia="ja-JP"/>
        </w:rPr>
        <w:t xml:space="preserve"> VEC</w:t>
      </w:r>
      <w:r w:rsidR="00664E77" w:rsidRPr="00DA0199">
        <w:rPr>
          <w:rFonts w:ascii="Arial" w:hAnsi="Arial" w:cs="Arial"/>
          <w:sz w:val="24"/>
          <w:szCs w:val="24"/>
          <w:lang w:val="en-US" w:eastAsia="ja-JP"/>
        </w:rPr>
        <w:t> to think creatively about ways this could be achieved: it could be in the form</w:t>
      </w:r>
      <w:r w:rsidR="00A448C7">
        <w:rPr>
          <w:rFonts w:ascii="Arial" w:hAnsi="Arial" w:cs="Arial"/>
          <w:sz w:val="24"/>
          <w:szCs w:val="24"/>
          <w:lang w:val="en-US" w:eastAsia="ja-JP"/>
        </w:rPr>
        <w:t xml:space="preserve"> of</w:t>
      </w:r>
      <w:r w:rsidR="00664E77" w:rsidRPr="00DA0199">
        <w:rPr>
          <w:rFonts w:ascii="Arial" w:hAnsi="Arial" w:cs="Arial"/>
          <w:sz w:val="24"/>
          <w:szCs w:val="24"/>
          <w:lang w:val="en-US" w:eastAsia="ja-JP"/>
        </w:rPr>
        <w:t xml:space="preserve"> a reworked, updated and improved version of iVote; or part of a new</w:t>
      </w:r>
      <w:r w:rsidR="00743D43">
        <w:rPr>
          <w:rFonts w:ascii="Arial" w:hAnsi="Arial" w:cs="Arial"/>
          <w:sz w:val="24"/>
          <w:szCs w:val="24"/>
          <w:lang w:val="en-US" w:eastAsia="ja-JP"/>
        </w:rPr>
        <w:t xml:space="preserve"> specifically designed</w:t>
      </w:r>
      <w:r w:rsidR="00664E77" w:rsidRPr="00DA0199">
        <w:rPr>
          <w:rFonts w:ascii="Arial" w:hAnsi="Arial" w:cs="Arial"/>
          <w:sz w:val="24"/>
          <w:szCs w:val="24"/>
          <w:lang w:val="en-US" w:eastAsia="ja-JP"/>
        </w:rPr>
        <w:t> </w:t>
      </w:r>
      <w:r w:rsidR="00361595">
        <w:rPr>
          <w:rFonts w:ascii="Arial" w:hAnsi="Arial" w:cs="Arial"/>
          <w:sz w:val="24"/>
          <w:szCs w:val="24"/>
          <w:lang w:val="en-US" w:eastAsia="ja-JP"/>
        </w:rPr>
        <w:t xml:space="preserve">TAV </w:t>
      </w:r>
      <w:r w:rsidR="00664E77" w:rsidRPr="00DA0199">
        <w:rPr>
          <w:rFonts w:ascii="Arial" w:hAnsi="Arial" w:cs="Arial"/>
          <w:sz w:val="24"/>
          <w:szCs w:val="24"/>
          <w:lang w:val="en-US" w:eastAsia="ja-JP"/>
        </w:rPr>
        <w:t>voting system</w:t>
      </w:r>
      <w:r w:rsidR="00583681">
        <w:rPr>
          <w:rFonts w:ascii="Arial" w:hAnsi="Arial" w:cs="Arial"/>
          <w:sz w:val="24"/>
          <w:szCs w:val="24"/>
          <w:lang w:val="en-US" w:eastAsia="ja-JP"/>
        </w:rPr>
        <w:t>;</w:t>
      </w:r>
      <w:r w:rsidR="00D451CB">
        <w:rPr>
          <w:rFonts w:ascii="Arial" w:hAnsi="Arial" w:cs="Arial"/>
          <w:sz w:val="24"/>
          <w:szCs w:val="24"/>
          <w:lang w:val="en-US" w:eastAsia="ja-JP"/>
        </w:rPr>
        <w:t xml:space="preserve"> or </w:t>
      </w:r>
      <w:r w:rsidR="00D43D32">
        <w:rPr>
          <w:rFonts w:ascii="Arial" w:hAnsi="Arial" w:cs="Arial"/>
          <w:sz w:val="24"/>
          <w:szCs w:val="24"/>
          <w:lang w:val="en-US" w:eastAsia="ja-JP"/>
        </w:rPr>
        <w:t>utilising and adapting an</w:t>
      </w:r>
      <w:r w:rsidR="00583681">
        <w:rPr>
          <w:rFonts w:ascii="Arial" w:hAnsi="Arial" w:cs="Arial"/>
          <w:sz w:val="24"/>
          <w:szCs w:val="24"/>
          <w:lang w:val="en-US" w:eastAsia="ja-JP"/>
        </w:rPr>
        <w:t>other</w:t>
      </w:r>
      <w:r w:rsidR="00D43D32">
        <w:rPr>
          <w:rFonts w:ascii="Arial" w:hAnsi="Arial" w:cs="Arial"/>
          <w:sz w:val="24"/>
          <w:szCs w:val="24"/>
          <w:lang w:val="en-US" w:eastAsia="ja-JP"/>
        </w:rPr>
        <w:t xml:space="preserve"> existing system.</w:t>
      </w:r>
    </w:p>
    <w:p w14:paraId="26D7B441" w14:textId="3E46E5FE" w:rsidR="00A12C9B" w:rsidRDefault="00E20F16" w:rsidP="00A12C9B">
      <w:pPr>
        <w:spacing w:line="360" w:lineRule="auto"/>
        <w:rPr>
          <w:rFonts w:ascii="Arial" w:hAnsi="Arial" w:cs="Arial"/>
          <w:sz w:val="24"/>
          <w:szCs w:val="24"/>
          <w:lang w:eastAsia="ja-JP"/>
        </w:rPr>
      </w:pPr>
      <w:r w:rsidRPr="58C29B75">
        <w:rPr>
          <w:rFonts w:ascii="Arial" w:hAnsi="Arial" w:cs="Arial"/>
          <w:sz w:val="24"/>
          <w:szCs w:val="24"/>
          <w:lang w:val="en-US" w:eastAsia="ja-JP"/>
        </w:rPr>
        <w:t xml:space="preserve">BCA acknowledges that </w:t>
      </w:r>
      <w:r w:rsidR="00A57FF6" w:rsidRPr="58C29B75">
        <w:rPr>
          <w:rFonts w:ascii="Arial" w:hAnsi="Arial" w:cs="Arial"/>
          <w:sz w:val="24"/>
          <w:szCs w:val="24"/>
          <w:lang w:eastAsia="ja-JP"/>
        </w:rPr>
        <w:t>concerns</w:t>
      </w:r>
      <w:r w:rsidR="00107635" w:rsidRPr="58C29B75">
        <w:rPr>
          <w:rFonts w:ascii="Arial" w:hAnsi="Arial" w:cs="Arial"/>
          <w:sz w:val="24"/>
          <w:szCs w:val="24"/>
          <w:lang w:eastAsia="ja-JP"/>
        </w:rPr>
        <w:t xml:space="preserve"> about online voting often focus on cyber security, data breaches and interference</w:t>
      </w:r>
      <w:r w:rsidR="00BA4C2B" w:rsidRPr="58C29B75">
        <w:rPr>
          <w:rFonts w:ascii="Arial" w:hAnsi="Arial" w:cs="Arial"/>
          <w:sz w:val="24"/>
          <w:szCs w:val="24"/>
          <w:lang w:eastAsia="ja-JP"/>
        </w:rPr>
        <w:t xml:space="preserve"> however we argue that t</w:t>
      </w:r>
      <w:r w:rsidR="00107635" w:rsidRPr="58C29B75">
        <w:rPr>
          <w:rFonts w:ascii="Arial" w:hAnsi="Arial" w:cs="Arial"/>
          <w:sz w:val="24"/>
          <w:szCs w:val="24"/>
          <w:lang w:eastAsia="ja-JP"/>
        </w:rPr>
        <w:t>hese risks are not unique to elections</w:t>
      </w:r>
      <w:r w:rsidR="00BF507B" w:rsidRPr="58C29B75">
        <w:rPr>
          <w:rFonts w:ascii="Arial" w:hAnsi="Arial" w:cs="Arial"/>
          <w:sz w:val="24"/>
          <w:szCs w:val="24"/>
          <w:lang w:eastAsia="ja-JP"/>
        </w:rPr>
        <w:t xml:space="preserve"> and </w:t>
      </w:r>
      <w:r w:rsidR="001B42D6" w:rsidRPr="58C29B75">
        <w:rPr>
          <w:rFonts w:ascii="Arial" w:hAnsi="Arial" w:cs="Arial"/>
          <w:sz w:val="24"/>
          <w:szCs w:val="24"/>
          <w:lang w:eastAsia="ja-JP"/>
        </w:rPr>
        <w:t xml:space="preserve">are effectively </w:t>
      </w:r>
      <w:r w:rsidR="00BF507B" w:rsidRPr="58C29B75">
        <w:rPr>
          <w:rFonts w:ascii="Arial" w:hAnsi="Arial" w:cs="Arial"/>
          <w:sz w:val="24"/>
          <w:szCs w:val="24"/>
          <w:lang w:eastAsia="ja-JP"/>
        </w:rPr>
        <w:t xml:space="preserve">mitigated in other sectors that manage sensitive information including </w:t>
      </w:r>
      <w:r w:rsidR="6A009425" w:rsidRPr="58C29B75">
        <w:rPr>
          <w:rFonts w:ascii="Arial" w:hAnsi="Arial" w:cs="Arial"/>
          <w:sz w:val="24"/>
          <w:szCs w:val="24"/>
          <w:lang w:eastAsia="ja-JP"/>
        </w:rPr>
        <w:t xml:space="preserve">the census, </w:t>
      </w:r>
      <w:r w:rsidR="00107635" w:rsidRPr="58C29B75">
        <w:rPr>
          <w:rFonts w:ascii="Arial" w:hAnsi="Arial" w:cs="Arial"/>
          <w:sz w:val="24"/>
          <w:szCs w:val="24"/>
          <w:lang w:eastAsia="ja-JP"/>
        </w:rPr>
        <w:t>banking and health</w:t>
      </w:r>
      <w:r w:rsidR="004A076E" w:rsidRPr="58C29B75">
        <w:rPr>
          <w:rFonts w:ascii="Arial" w:hAnsi="Arial" w:cs="Arial"/>
          <w:sz w:val="24"/>
          <w:szCs w:val="24"/>
          <w:lang w:eastAsia="ja-JP"/>
        </w:rPr>
        <w:t xml:space="preserve"> care</w:t>
      </w:r>
      <w:r w:rsidR="00107635" w:rsidRPr="58C29B75">
        <w:rPr>
          <w:rFonts w:ascii="Arial" w:hAnsi="Arial" w:cs="Arial"/>
          <w:sz w:val="24"/>
          <w:szCs w:val="24"/>
          <w:lang w:eastAsia="ja-JP"/>
        </w:rPr>
        <w:t>.</w:t>
      </w:r>
      <w:r w:rsidR="00840ACE" w:rsidRPr="58C29B75">
        <w:rPr>
          <w:rFonts w:ascii="Arial" w:hAnsi="Arial" w:cs="Arial"/>
          <w:sz w:val="24"/>
          <w:szCs w:val="24"/>
          <w:lang w:eastAsia="ja-JP"/>
        </w:rPr>
        <w:t xml:space="preserve"> Online voting does not need to replace all voting methods</w:t>
      </w:r>
      <w:r w:rsidR="00E47296" w:rsidRPr="58C29B75">
        <w:rPr>
          <w:rFonts w:ascii="Arial" w:hAnsi="Arial" w:cs="Arial"/>
          <w:sz w:val="24"/>
          <w:szCs w:val="24"/>
          <w:lang w:eastAsia="ja-JP"/>
        </w:rPr>
        <w:t xml:space="preserve"> and </w:t>
      </w:r>
      <w:r w:rsidR="00740635" w:rsidRPr="58C29B75">
        <w:rPr>
          <w:rFonts w:ascii="Arial" w:hAnsi="Arial" w:cs="Arial"/>
          <w:sz w:val="24"/>
          <w:szCs w:val="24"/>
          <w:lang w:eastAsia="ja-JP"/>
        </w:rPr>
        <w:t xml:space="preserve">can be restricted to eligible and verified participants such as people with disability. </w:t>
      </w:r>
      <w:r w:rsidR="00840ACE" w:rsidRPr="58C29B75">
        <w:rPr>
          <w:rFonts w:ascii="Arial" w:hAnsi="Arial" w:cs="Arial"/>
          <w:sz w:val="24"/>
          <w:szCs w:val="24"/>
          <w:lang w:eastAsia="ja-JP"/>
        </w:rPr>
        <w:t xml:space="preserve"> </w:t>
      </w:r>
    </w:p>
    <w:p w14:paraId="49419568" w14:textId="48DD3A4D" w:rsidR="0003237F" w:rsidRDefault="00A12C9B" w:rsidP="0003237F">
      <w:pPr>
        <w:spacing w:line="360" w:lineRule="auto"/>
        <w:rPr>
          <w:rFonts w:ascii="Arial" w:hAnsi="Arial" w:cs="Arial"/>
          <w:sz w:val="24"/>
          <w:szCs w:val="24"/>
          <w:lang w:eastAsia="ja-JP"/>
        </w:rPr>
      </w:pPr>
      <w:r>
        <w:rPr>
          <w:rFonts w:ascii="Arial" w:hAnsi="Arial" w:cs="Arial"/>
          <w:sz w:val="24"/>
          <w:szCs w:val="24"/>
          <w:lang w:eastAsia="ja-JP"/>
        </w:rPr>
        <w:t>Should the VEC</w:t>
      </w:r>
      <w:r w:rsidR="00B30A19">
        <w:rPr>
          <w:rFonts w:ascii="Arial" w:hAnsi="Arial" w:cs="Arial"/>
          <w:sz w:val="24"/>
          <w:szCs w:val="24"/>
          <w:lang w:eastAsia="ja-JP"/>
        </w:rPr>
        <w:t xml:space="preserve"> progress with adopting TAV, i</w:t>
      </w:r>
      <w:r>
        <w:rPr>
          <w:rFonts w:ascii="Arial" w:hAnsi="Arial" w:cs="Arial"/>
          <w:sz w:val="24"/>
          <w:szCs w:val="24"/>
          <w:lang w:eastAsia="ja-JP"/>
        </w:rPr>
        <w:t>t is critical that the option be extended to all electoral processes including both state and local government elections</w:t>
      </w:r>
      <w:r w:rsidR="00890513">
        <w:rPr>
          <w:rFonts w:ascii="Arial" w:hAnsi="Arial" w:cs="Arial"/>
          <w:sz w:val="24"/>
          <w:szCs w:val="24"/>
          <w:lang w:eastAsia="ja-JP"/>
        </w:rPr>
        <w:t xml:space="preserve">. Furthermore, </w:t>
      </w:r>
      <w:r w:rsidR="00B30A19">
        <w:rPr>
          <w:rFonts w:ascii="Arial" w:hAnsi="Arial" w:cs="Arial"/>
          <w:sz w:val="24"/>
          <w:szCs w:val="24"/>
          <w:lang w:eastAsia="ja-JP"/>
        </w:rPr>
        <w:t xml:space="preserve">that </w:t>
      </w:r>
      <w:r w:rsidR="0003237F" w:rsidRPr="00E778D4">
        <w:rPr>
          <w:rFonts w:ascii="Arial" w:hAnsi="Arial" w:cs="Arial"/>
          <w:sz w:val="24"/>
          <w:szCs w:val="24"/>
          <w:lang w:eastAsia="ja-JP"/>
        </w:rPr>
        <w:t xml:space="preserve">throughout </w:t>
      </w:r>
      <w:r w:rsidR="007D4074">
        <w:rPr>
          <w:rFonts w:ascii="Arial" w:hAnsi="Arial" w:cs="Arial"/>
          <w:sz w:val="24"/>
          <w:szCs w:val="24"/>
          <w:lang w:eastAsia="ja-JP"/>
        </w:rPr>
        <w:t>any</w:t>
      </w:r>
      <w:r w:rsidR="0003237F" w:rsidRPr="00E778D4">
        <w:rPr>
          <w:rFonts w:ascii="Arial" w:hAnsi="Arial" w:cs="Arial"/>
          <w:sz w:val="24"/>
          <w:szCs w:val="24"/>
          <w:lang w:eastAsia="ja-JP"/>
        </w:rPr>
        <w:t xml:space="preserve"> design and implementation process</w:t>
      </w:r>
      <w:r w:rsidR="0003237F">
        <w:rPr>
          <w:rFonts w:ascii="Arial" w:hAnsi="Arial" w:cs="Arial"/>
          <w:sz w:val="24"/>
          <w:szCs w:val="24"/>
          <w:lang w:eastAsia="ja-JP"/>
        </w:rPr>
        <w:t xml:space="preserve"> of TAV</w:t>
      </w:r>
      <w:r w:rsidR="0003237F" w:rsidRPr="00E778D4">
        <w:rPr>
          <w:rFonts w:ascii="Arial" w:hAnsi="Arial" w:cs="Arial"/>
          <w:sz w:val="24"/>
          <w:szCs w:val="24"/>
          <w:lang w:eastAsia="ja-JP"/>
        </w:rPr>
        <w:t xml:space="preserve"> </w:t>
      </w:r>
      <w:r w:rsidR="0003237F">
        <w:rPr>
          <w:rFonts w:ascii="Arial" w:hAnsi="Arial" w:cs="Arial"/>
          <w:sz w:val="24"/>
          <w:szCs w:val="24"/>
          <w:lang w:eastAsia="ja-JP"/>
        </w:rPr>
        <w:t xml:space="preserve">the VEC </w:t>
      </w:r>
      <w:r w:rsidR="0003237F" w:rsidRPr="00E778D4">
        <w:rPr>
          <w:rFonts w:ascii="Arial" w:hAnsi="Arial" w:cs="Arial"/>
          <w:sz w:val="24"/>
          <w:szCs w:val="24"/>
          <w:lang w:eastAsia="ja-JP"/>
        </w:rPr>
        <w:t xml:space="preserve">provides opportunities for genuine </w:t>
      </w:r>
      <w:r w:rsidR="00EC3A58">
        <w:rPr>
          <w:rFonts w:ascii="Arial" w:hAnsi="Arial" w:cs="Arial"/>
          <w:sz w:val="24"/>
          <w:szCs w:val="24"/>
          <w:lang w:eastAsia="ja-JP"/>
        </w:rPr>
        <w:t xml:space="preserve">engagement </w:t>
      </w:r>
      <w:r w:rsidR="00791DFC">
        <w:rPr>
          <w:rFonts w:ascii="Arial" w:hAnsi="Arial" w:cs="Arial"/>
          <w:sz w:val="24"/>
          <w:szCs w:val="24"/>
          <w:lang w:eastAsia="ja-JP"/>
        </w:rPr>
        <w:t xml:space="preserve">with </w:t>
      </w:r>
      <w:r w:rsidR="0003237F" w:rsidRPr="00E778D4">
        <w:rPr>
          <w:rFonts w:ascii="Arial" w:hAnsi="Arial" w:cs="Arial"/>
          <w:sz w:val="24"/>
          <w:szCs w:val="24"/>
          <w:lang w:eastAsia="ja-JP"/>
        </w:rPr>
        <w:t xml:space="preserve">people who are blind or vision impaired – and other people with </w:t>
      </w:r>
      <w:r w:rsidR="00791DFC">
        <w:rPr>
          <w:rFonts w:ascii="Arial" w:hAnsi="Arial" w:cs="Arial"/>
          <w:sz w:val="24"/>
          <w:szCs w:val="24"/>
          <w:lang w:eastAsia="ja-JP"/>
        </w:rPr>
        <w:t>disability</w:t>
      </w:r>
      <w:r w:rsidR="0003237F" w:rsidRPr="00E778D4">
        <w:rPr>
          <w:rFonts w:ascii="Arial" w:hAnsi="Arial" w:cs="Arial"/>
          <w:sz w:val="24"/>
          <w:szCs w:val="24"/>
          <w:lang w:eastAsia="ja-JP"/>
        </w:rPr>
        <w:t xml:space="preserve"> – to ensure </w:t>
      </w:r>
      <w:r w:rsidR="00EC3A58">
        <w:rPr>
          <w:rFonts w:ascii="Arial" w:hAnsi="Arial" w:cs="Arial"/>
          <w:sz w:val="24"/>
          <w:szCs w:val="24"/>
          <w:lang w:eastAsia="ja-JP"/>
        </w:rPr>
        <w:t xml:space="preserve">the system </w:t>
      </w:r>
      <w:r w:rsidR="0003237F" w:rsidRPr="00E778D4">
        <w:rPr>
          <w:rFonts w:ascii="Arial" w:hAnsi="Arial" w:cs="Arial"/>
          <w:sz w:val="24"/>
          <w:szCs w:val="24"/>
          <w:lang w:eastAsia="ja-JP"/>
        </w:rPr>
        <w:t>is truly accessible</w:t>
      </w:r>
      <w:r w:rsidR="000B634B">
        <w:rPr>
          <w:rFonts w:ascii="Arial" w:hAnsi="Arial" w:cs="Arial"/>
          <w:sz w:val="24"/>
          <w:szCs w:val="24"/>
          <w:lang w:eastAsia="ja-JP"/>
        </w:rPr>
        <w:t xml:space="preserve"> and fit for purpose</w:t>
      </w:r>
      <w:r w:rsidR="0003237F">
        <w:rPr>
          <w:rFonts w:ascii="Arial" w:hAnsi="Arial" w:cs="Arial"/>
          <w:sz w:val="24"/>
          <w:szCs w:val="24"/>
          <w:lang w:eastAsia="ja-JP"/>
        </w:rPr>
        <w:t>.</w:t>
      </w:r>
      <w:r w:rsidR="0003237F" w:rsidRPr="00E778D4">
        <w:rPr>
          <w:rFonts w:ascii="Arial" w:hAnsi="Arial" w:cs="Arial"/>
          <w:sz w:val="24"/>
          <w:szCs w:val="24"/>
          <w:lang w:eastAsia="ja-JP"/>
        </w:rPr>
        <w:t> </w:t>
      </w:r>
    </w:p>
    <w:p w14:paraId="24E7B79E" w14:textId="4A8A3E89" w:rsidR="00D66A06" w:rsidRPr="002E0733" w:rsidRDefault="00D66A06" w:rsidP="00D66A06">
      <w:pPr>
        <w:pStyle w:val="Heading3"/>
      </w:pPr>
      <w:bookmarkStart w:id="37" w:name="_Toc222243498"/>
      <w:r w:rsidRPr="002E0733">
        <w:t>2.5.</w:t>
      </w:r>
      <w:r>
        <w:t>2</w:t>
      </w:r>
      <w:r w:rsidRPr="002E0733">
        <w:t xml:space="preserve"> </w:t>
      </w:r>
      <w:r>
        <w:t>Electronic a</w:t>
      </w:r>
      <w:r w:rsidRPr="002E0733">
        <w:t>ssisted voting</w:t>
      </w:r>
      <w:bookmarkEnd w:id="37"/>
      <w:r w:rsidRPr="002E0733">
        <w:t xml:space="preserve"> </w:t>
      </w:r>
    </w:p>
    <w:p w14:paraId="1183439F" w14:textId="4ED72FB7" w:rsidR="00F4636B" w:rsidRDefault="00120068" w:rsidP="00F4636B">
      <w:pPr>
        <w:tabs>
          <w:tab w:val="num" w:pos="720"/>
        </w:tabs>
        <w:spacing w:line="360" w:lineRule="auto"/>
        <w:rPr>
          <w:rFonts w:ascii="Arial" w:hAnsi="Arial" w:cs="Arial"/>
          <w:sz w:val="24"/>
          <w:szCs w:val="24"/>
          <w:lang w:eastAsia="ja-JP"/>
        </w:rPr>
      </w:pPr>
      <w:r w:rsidRPr="00A07AF9">
        <w:rPr>
          <w:rFonts w:ascii="Arial" w:hAnsi="Arial" w:cs="Arial"/>
          <w:sz w:val="24"/>
          <w:szCs w:val="24"/>
          <w:lang w:eastAsia="ja-JP"/>
        </w:rPr>
        <w:t>BCA understands that Victori</w:t>
      </w:r>
      <w:r w:rsidRPr="000B634B">
        <w:rPr>
          <w:rFonts w:ascii="Arial" w:hAnsi="Arial" w:cs="Arial"/>
          <w:sz w:val="24"/>
          <w:szCs w:val="24"/>
          <w:lang w:eastAsia="ja-JP"/>
        </w:rPr>
        <w:t xml:space="preserve">a </w:t>
      </w:r>
      <w:r w:rsidR="000B634B" w:rsidRPr="000B634B">
        <w:rPr>
          <w:rFonts w:ascii="Arial" w:hAnsi="Arial" w:cs="Arial"/>
          <w:sz w:val="24"/>
          <w:szCs w:val="24"/>
          <w:lang w:eastAsia="ja-JP"/>
        </w:rPr>
        <w:t>previously</w:t>
      </w:r>
      <w:r w:rsidR="00A07AF9" w:rsidRPr="000B634B">
        <w:rPr>
          <w:rFonts w:ascii="Arial" w:hAnsi="Arial" w:cs="Arial"/>
          <w:sz w:val="24"/>
          <w:szCs w:val="24"/>
          <w:lang w:eastAsia="ja-JP"/>
        </w:rPr>
        <w:t xml:space="preserve"> </w:t>
      </w:r>
      <w:r w:rsidRPr="000B634B">
        <w:rPr>
          <w:rFonts w:ascii="Arial" w:hAnsi="Arial" w:cs="Arial"/>
          <w:sz w:val="24"/>
          <w:szCs w:val="24"/>
          <w:lang w:eastAsia="ja-JP"/>
        </w:rPr>
        <w:t xml:space="preserve">piloted </w:t>
      </w:r>
      <w:r w:rsidR="00D66A06">
        <w:rPr>
          <w:rFonts w:ascii="Arial" w:hAnsi="Arial" w:cs="Arial"/>
          <w:sz w:val="24"/>
          <w:szCs w:val="24"/>
          <w:lang w:eastAsia="ja-JP"/>
        </w:rPr>
        <w:t xml:space="preserve">the use of </w:t>
      </w:r>
      <w:r w:rsidRPr="000B634B">
        <w:rPr>
          <w:rFonts w:ascii="Arial" w:hAnsi="Arial" w:cs="Arial"/>
          <w:sz w:val="24"/>
          <w:szCs w:val="24"/>
          <w:lang w:eastAsia="ja-JP"/>
        </w:rPr>
        <w:t>accessible electronic voting kiosks</w:t>
      </w:r>
      <w:r w:rsidR="003B7B10">
        <w:rPr>
          <w:rFonts w:ascii="Arial" w:hAnsi="Arial" w:cs="Arial"/>
          <w:sz w:val="24"/>
          <w:szCs w:val="24"/>
          <w:lang w:eastAsia="ja-JP"/>
        </w:rPr>
        <w:t>.</w:t>
      </w:r>
      <w:r w:rsidRPr="00120068">
        <w:rPr>
          <w:rFonts w:ascii="Arial" w:hAnsi="Arial" w:cs="Arial"/>
          <w:sz w:val="24"/>
          <w:szCs w:val="24"/>
          <w:lang w:eastAsia="ja-JP"/>
        </w:rPr>
        <w:t xml:space="preserve"> </w:t>
      </w:r>
      <w:r w:rsidR="00935A91">
        <w:rPr>
          <w:rFonts w:ascii="Arial" w:hAnsi="Arial" w:cs="Arial"/>
          <w:sz w:val="24"/>
          <w:szCs w:val="24"/>
          <w:lang w:eastAsia="ja-JP"/>
        </w:rPr>
        <w:t>V</w:t>
      </w:r>
      <w:r w:rsidR="00F4636B" w:rsidRPr="00453434">
        <w:rPr>
          <w:rFonts w:ascii="Arial" w:hAnsi="Arial" w:cs="Arial"/>
          <w:sz w:val="24"/>
          <w:szCs w:val="24"/>
          <w:lang w:eastAsia="ja-JP"/>
        </w:rPr>
        <w:t>oting kiosks</w:t>
      </w:r>
      <w:r w:rsidR="00F4636B">
        <w:rPr>
          <w:rFonts w:ascii="Arial" w:hAnsi="Arial" w:cs="Arial"/>
          <w:sz w:val="24"/>
          <w:szCs w:val="24"/>
          <w:lang w:eastAsia="ja-JP"/>
        </w:rPr>
        <w:t xml:space="preserve"> can offer a </w:t>
      </w:r>
      <w:r w:rsidR="00F4636B" w:rsidRPr="00453434">
        <w:rPr>
          <w:rFonts w:ascii="Arial" w:hAnsi="Arial" w:cs="Arial"/>
          <w:sz w:val="24"/>
          <w:szCs w:val="24"/>
          <w:lang w:eastAsia="ja-JP"/>
        </w:rPr>
        <w:t>range of accessibility features includ</w:t>
      </w:r>
      <w:r w:rsidR="00F4636B">
        <w:rPr>
          <w:rFonts w:ascii="Arial" w:hAnsi="Arial" w:cs="Arial"/>
          <w:sz w:val="24"/>
          <w:szCs w:val="24"/>
          <w:lang w:eastAsia="ja-JP"/>
        </w:rPr>
        <w:t>ing</w:t>
      </w:r>
      <w:r w:rsidR="00F4636B" w:rsidRPr="00453434">
        <w:rPr>
          <w:rFonts w:ascii="Arial" w:hAnsi="Arial" w:cs="Arial"/>
          <w:sz w:val="24"/>
          <w:szCs w:val="24"/>
          <w:lang w:eastAsia="ja-JP"/>
        </w:rPr>
        <w:t xml:space="preserve"> both </w:t>
      </w:r>
      <w:r w:rsidR="00F4636B" w:rsidRPr="00453434">
        <w:rPr>
          <w:rFonts w:ascii="Arial" w:hAnsi="Arial" w:cs="Arial"/>
          <w:sz w:val="24"/>
          <w:szCs w:val="24"/>
          <w:lang w:eastAsia="ja-JP"/>
        </w:rPr>
        <w:lastRenderedPageBreak/>
        <w:t>audio and visual output (with headphones provided for voters who need to make use of audio instructions) and large button controllers for voters who are unable to use touchscreens; as well as built in printers and scanners to allow voters to print out, check and scan in their ballot once they are satisfied with their selection. Some allow voters to make their voting choices ahead of time on a device of their choosing, then use QR code readers to transfer those voting preferences to an official ballot. </w:t>
      </w:r>
      <w:r w:rsidR="000945FE">
        <w:rPr>
          <w:rFonts w:ascii="Arial" w:hAnsi="Arial" w:cs="Arial"/>
          <w:sz w:val="24"/>
          <w:szCs w:val="24"/>
          <w:lang w:eastAsia="ja-JP"/>
        </w:rPr>
        <w:t>BCA members repo</w:t>
      </w:r>
      <w:r w:rsidR="00CC7870">
        <w:rPr>
          <w:rFonts w:ascii="Arial" w:hAnsi="Arial" w:cs="Arial"/>
          <w:sz w:val="24"/>
          <w:szCs w:val="24"/>
          <w:lang w:eastAsia="ja-JP"/>
        </w:rPr>
        <w:t xml:space="preserve">rt that while these offer a useful option, </w:t>
      </w:r>
      <w:r w:rsidR="00EC5972">
        <w:rPr>
          <w:rFonts w:ascii="Arial" w:hAnsi="Arial" w:cs="Arial"/>
          <w:sz w:val="24"/>
          <w:szCs w:val="24"/>
          <w:lang w:eastAsia="ja-JP"/>
        </w:rPr>
        <w:t>unless they are uniformly deployed</w:t>
      </w:r>
      <w:r w:rsidR="00BE3BB9">
        <w:rPr>
          <w:rFonts w:ascii="Arial" w:hAnsi="Arial" w:cs="Arial"/>
          <w:sz w:val="24"/>
          <w:szCs w:val="24"/>
          <w:lang w:eastAsia="ja-JP"/>
        </w:rPr>
        <w:t>, fully access</w:t>
      </w:r>
      <w:r w:rsidR="005116B2">
        <w:rPr>
          <w:rFonts w:ascii="Arial" w:hAnsi="Arial" w:cs="Arial"/>
          <w:sz w:val="24"/>
          <w:szCs w:val="24"/>
          <w:lang w:eastAsia="ja-JP"/>
        </w:rPr>
        <w:t>i</w:t>
      </w:r>
      <w:r w:rsidR="00BE3BB9">
        <w:rPr>
          <w:rFonts w:ascii="Arial" w:hAnsi="Arial" w:cs="Arial"/>
          <w:sz w:val="24"/>
          <w:szCs w:val="24"/>
          <w:lang w:eastAsia="ja-JP"/>
        </w:rPr>
        <w:t>ble</w:t>
      </w:r>
      <w:r w:rsidR="003F44BB">
        <w:rPr>
          <w:rFonts w:ascii="Arial" w:hAnsi="Arial" w:cs="Arial"/>
          <w:sz w:val="24"/>
          <w:szCs w:val="24"/>
          <w:lang w:eastAsia="ja-JP"/>
        </w:rPr>
        <w:t xml:space="preserve"> and </w:t>
      </w:r>
      <w:r w:rsidR="0040052C">
        <w:rPr>
          <w:rFonts w:ascii="Arial" w:hAnsi="Arial" w:cs="Arial"/>
          <w:sz w:val="24"/>
          <w:szCs w:val="24"/>
          <w:lang w:eastAsia="ja-JP"/>
        </w:rPr>
        <w:t xml:space="preserve">sufficiently </w:t>
      </w:r>
      <w:r w:rsidR="003F44BB">
        <w:rPr>
          <w:rFonts w:ascii="Arial" w:hAnsi="Arial" w:cs="Arial"/>
          <w:sz w:val="24"/>
          <w:szCs w:val="24"/>
          <w:lang w:eastAsia="ja-JP"/>
        </w:rPr>
        <w:t>supported</w:t>
      </w:r>
      <w:r w:rsidR="003B7B10">
        <w:rPr>
          <w:rFonts w:ascii="Arial" w:hAnsi="Arial" w:cs="Arial"/>
          <w:sz w:val="24"/>
          <w:szCs w:val="24"/>
          <w:lang w:eastAsia="ja-JP"/>
        </w:rPr>
        <w:t xml:space="preserve"> with staff </w:t>
      </w:r>
      <w:r w:rsidR="00CA0FE3">
        <w:rPr>
          <w:rFonts w:ascii="Arial" w:hAnsi="Arial" w:cs="Arial"/>
          <w:sz w:val="24"/>
          <w:szCs w:val="24"/>
          <w:lang w:eastAsia="ja-JP"/>
        </w:rPr>
        <w:t>equipped to operate them at all times</w:t>
      </w:r>
      <w:r w:rsidR="0040052C">
        <w:rPr>
          <w:rFonts w:ascii="Arial" w:hAnsi="Arial" w:cs="Arial"/>
          <w:sz w:val="24"/>
          <w:szCs w:val="24"/>
          <w:lang w:eastAsia="ja-JP"/>
        </w:rPr>
        <w:t xml:space="preserve"> the</w:t>
      </w:r>
      <w:r w:rsidR="003F44BB">
        <w:rPr>
          <w:rFonts w:ascii="Arial" w:hAnsi="Arial" w:cs="Arial"/>
          <w:sz w:val="24"/>
          <w:szCs w:val="24"/>
          <w:lang w:eastAsia="ja-JP"/>
        </w:rPr>
        <w:t xml:space="preserve"> use of electronic voting</w:t>
      </w:r>
      <w:r w:rsidR="005D686E">
        <w:rPr>
          <w:rFonts w:ascii="Arial" w:hAnsi="Arial" w:cs="Arial"/>
          <w:sz w:val="24"/>
          <w:szCs w:val="24"/>
          <w:lang w:eastAsia="ja-JP"/>
        </w:rPr>
        <w:t xml:space="preserve"> remains a limited option to overcome accessibility </w:t>
      </w:r>
      <w:r w:rsidR="0084200B">
        <w:rPr>
          <w:rFonts w:ascii="Arial" w:hAnsi="Arial" w:cs="Arial"/>
          <w:sz w:val="24"/>
          <w:szCs w:val="24"/>
          <w:lang w:eastAsia="ja-JP"/>
        </w:rPr>
        <w:t>issues</w:t>
      </w:r>
      <w:r w:rsidR="00C43FE1">
        <w:rPr>
          <w:rFonts w:ascii="Arial" w:hAnsi="Arial" w:cs="Arial"/>
          <w:sz w:val="24"/>
          <w:szCs w:val="24"/>
          <w:lang w:eastAsia="ja-JP"/>
        </w:rPr>
        <w:t>.</w:t>
      </w:r>
      <w:r w:rsidR="0084200B">
        <w:rPr>
          <w:rFonts w:ascii="Arial" w:hAnsi="Arial" w:cs="Arial"/>
          <w:sz w:val="24"/>
          <w:szCs w:val="24"/>
          <w:lang w:eastAsia="ja-JP"/>
        </w:rPr>
        <w:t xml:space="preserve"> </w:t>
      </w:r>
    </w:p>
    <w:p w14:paraId="122AE3B5" w14:textId="5F0FADBB" w:rsidR="006D1FD3" w:rsidRPr="002E0733" w:rsidRDefault="00D54C2B" w:rsidP="002E0733">
      <w:pPr>
        <w:pStyle w:val="Heading3"/>
      </w:pPr>
      <w:bookmarkStart w:id="38" w:name="_Toc222243499"/>
      <w:r w:rsidRPr="002E0733">
        <w:t>2.5.</w:t>
      </w:r>
      <w:r w:rsidR="00D66A06">
        <w:t>3</w:t>
      </w:r>
      <w:r w:rsidRPr="002E0733">
        <w:t xml:space="preserve"> </w:t>
      </w:r>
      <w:r w:rsidR="006D1FD3" w:rsidRPr="002E0733">
        <w:t>Access to information</w:t>
      </w:r>
      <w:bookmarkEnd w:id="38"/>
    </w:p>
    <w:p w14:paraId="26331D6A" w14:textId="6110FF22" w:rsidR="00740B4A" w:rsidRDefault="0038058C" w:rsidP="006D1FD3">
      <w:pPr>
        <w:spacing w:line="360" w:lineRule="auto"/>
        <w:rPr>
          <w:rFonts w:ascii="Arial" w:hAnsi="Arial" w:cs="Arial"/>
          <w:sz w:val="24"/>
          <w:szCs w:val="24"/>
          <w:lang w:eastAsia="ja-JP"/>
        </w:rPr>
      </w:pPr>
      <w:r w:rsidRPr="006D1FD3">
        <w:rPr>
          <w:rFonts w:ascii="Arial" w:hAnsi="Arial" w:cs="Arial"/>
          <w:sz w:val="24"/>
          <w:szCs w:val="24"/>
          <w:lang w:eastAsia="ja-JP"/>
        </w:rPr>
        <w:t>For people who are blind or vision impaired to fully engage with the election all information and communication</w:t>
      </w:r>
      <w:r w:rsidR="00C643A2">
        <w:rPr>
          <w:rFonts w:ascii="Arial" w:hAnsi="Arial" w:cs="Arial"/>
          <w:sz w:val="24"/>
          <w:szCs w:val="24"/>
          <w:lang w:eastAsia="ja-JP"/>
        </w:rPr>
        <w:t xml:space="preserve"> across</w:t>
      </w:r>
      <w:r w:rsidR="00FC6635">
        <w:rPr>
          <w:rFonts w:ascii="Arial" w:hAnsi="Arial" w:cs="Arial"/>
          <w:sz w:val="24"/>
          <w:szCs w:val="24"/>
          <w:lang w:eastAsia="ja-JP"/>
        </w:rPr>
        <w:t xml:space="preserve"> the entire voting process must be </w:t>
      </w:r>
      <w:r w:rsidR="00EE70A9">
        <w:rPr>
          <w:rFonts w:ascii="Arial" w:hAnsi="Arial" w:cs="Arial"/>
          <w:sz w:val="24"/>
          <w:szCs w:val="24"/>
          <w:lang w:eastAsia="ja-JP"/>
        </w:rPr>
        <w:t xml:space="preserve">available in </w:t>
      </w:r>
      <w:r w:rsidR="00FC6635">
        <w:rPr>
          <w:rFonts w:ascii="Arial" w:hAnsi="Arial" w:cs="Arial"/>
          <w:sz w:val="24"/>
          <w:szCs w:val="24"/>
          <w:lang w:eastAsia="ja-JP"/>
        </w:rPr>
        <w:t>accessible</w:t>
      </w:r>
      <w:r w:rsidR="00EE70A9">
        <w:rPr>
          <w:rFonts w:ascii="Arial" w:hAnsi="Arial" w:cs="Arial"/>
          <w:sz w:val="24"/>
          <w:szCs w:val="24"/>
          <w:lang w:eastAsia="ja-JP"/>
        </w:rPr>
        <w:t xml:space="preserve"> formats</w:t>
      </w:r>
      <w:r w:rsidR="00D22137">
        <w:rPr>
          <w:rFonts w:ascii="Arial" w:hAnsi="Arial" w:cs="Arial"/>
          <w:sz w:val="24"/>
          <w:szCs w:val="24"/>
          <w:lang w:eastAsia="ja-JP"/>
        </w:rPr>
        <w:t xml:space="preserve"> (large print, digital, braille, audio)</w:t>
      </w:r>
      <w:r w:rsidR="00FC6635">
        <w:rPr>
          <w:rFonts w:ascii="Arial" w:hAnsi="Arial" w:cs="Arial"/>
          <w:sz w:val="24"/>
          <w:szCs w:val="24"/>
          <w:lang w:eastAsia="ja-JP"/>
        </w:rPr>
        <w:t xml:space="preserve"> and provided in</w:t>
      </w:r>
      <w:r w:rsidR="00EE70A9">
        <w:rPr>
          <w:rFonts w:ascii="Arial" w:hAnsi="Arial" w:cs="Arial"/>
          <w:sz w:val="24"/>
          <w:szCs w:val="24"/>
          <w:lang w:eastAsia="ja-JP"/>
        </w:rPr>
        <w:t xml:space="preserve"> a timely manner</w:t>
      </w:r>
      <w:r w:rsidR="00680A21">
        <w:rPr>
          <w:rFonts w:ascii="Arial" w:hAnsi="Arial" w:cs="Arial"/>
          <w:sz w:val="24"/>
          <w:szCs w:val="24"/>
          <w:lang w:eastAsia="ja-JP"/>
        </w:rPr>
        <w:t xml:space="preserve"> – ahead of voting deadlines</w:t>
      </w:r>
      <w:r w:rsidR="00EE70A9">
        <w:rPr>
          <w:rFonts w:ascii="Arial" w:hAnsi="Arial" w:cs="Arial"/>
          <w:sz w:val="24"/>
          <w:szCs w:val="24"/>
          <w:lang w:eastAsia="ja-JP"/>
        </w:rPr>
        <w:t>.</w:t>
      </w:r>
    </w:p>
    <w:p w14:paraId="39E6979F" w14:textId="4F1579B3" w:rsidR="0003237F" w:rsidRDefault="003A0DAC" w:rsidP="006D1FD3">
      <w:pPr>
        <w:spacing w:line="360" w:lineRule="auto"/>
        <w:rPr>
          <w:rFonts w:ascii="Arial" w:hAnsi="Arial" w:cs="Arial"/>
          <w:sz w:val="24"/>
          <w:szCs w:val="24"/>
          <w:lang w:eastAsia="ja-JP"/>
        </w:rPr>
      </w:pPr>
      <w:r w:rsidRPr="003A0DAC">
        <w:rPr>
          <w:rFonts w:ascii="Arial" w:hAnsi="Arial" w:cs="Arial"/>
          <w:sz w:val="24"/>
          <w:szCs w:val="24"/>
          <w:lang w:eastAsia="ja-JP"/>
        </w:rPr>
        <w:t>Without access to information, voters who are blind or vision impaired cannot make informed choices, undermining the principle of equal participation in democratic processes.</w:t>
      </w:r>
      <w:r w:rsidR="00B97790">
        <w:rPr>
          <w:rFonts w:ascii="Arial" w:hAnsi="Arial" w:cs="Arial"/>
          <w:sz w:val="24"/>
          <w:szCs w:val="24"/>
          <w:lang w:eastAsia="ja-JP"/>
        </w:rPr>
        <w:t xml:space="preserve"> </w:t>
      </w:r>
      <w:r w:rsidR="00B97790" w:rsidRPr="00B97790">
        <w:rPr>
          <w:rFonts w:ascii="Arial" w:hAnsi="Arial" w:cs="Arial"/>
          <w:sz w:val="24"/>
          <w:szCs w:val="24"/>
          <w:lang w:eastAsia="ja-JP"/>
        </w:rPr>
        <w:t xml:space="preserve">Delayed or inaccessible information </w:t>
      </w:r>
      <w:r w:rsidR="00740B4A">
        <w:rPr>
          <w:rFonts w:ascii="Arial" w:hAnsi="Arial" w:cs="Arial"/>
          <w:sz w:val="24"/>
          <w:szCs w:val="24"/>
          <w:lang w:eastAsia="ja-JP"/>
        </w:rPr>
        <w:t xml:space="preserve">on candidates or how to vote </w:t>
      </w:r>
      <w:r w:rsidR="00B97790" w:rsidRPr="00B97790">
        <w:rPr>
          <w:rFonts w:ascii="Arial" w:hAnsi="Arial" w:cs="Arial"/>
          <w:sz w:val="24"/>
          <w:szCs w:val="24"/>
          <w:lang w:eastAsia="ja-JP"/>
        </w:rPr>
        <w:t>creates inequity and restricts the ability of blind and vision-impaired voters to independently assess candidates and policies.</w:t>
      </w:r>
    </w:p>
    <w:p w14:paraId="7BA4CCBD" w14:textId="52EBCC41" w:rsidR="003A0DAC" w:rsidRDefault="006E21FE" w:rsidP="006D1FD3">
      <w:pPr>
        <w:spacing w:line="360" w:lineRule="auto"/>
        <w:rPr>
          <w:rFonts w:ascii="Arial" w:hAnsi="Arial" w:cs="Arial"/>
          <w:sz w:val="24"/>
          <w:szCs w:val="24"/>
          <w:lang w:eastAsia="ja-JP"/>
        </w:rPr>
      </w:pPr>
      <w:r>
        <w:rPr>
          <w:rFonts w:ascii="Arial" w:hAnsi="Arial" w:cs="Arial"/>
          <w:sz w:val="24"/>
          <w:szCs w:val="24"/>
          <w:lang w:eastAsia="ja-JP"/>
        </w:rPr>
        <w:t>BCA recommends:</w:t>
      </w:r>
    </w:p>
    <w:p w14:paraId="3BE46FE9" w14:textId="77777777" w:rsidR="001C3C54" w:rsidRDefault="0003237F" w:rsidP="008821E8">
      <w:pPr>
        <w:pStyle w:val="ListParagraph"/>
        <w:numPr>
          <w:ilvl w:val="0"/>
          <w:numId w:val="25"/>
        </w:numPr>
        <w:spacing w:line="360" w:lineRule="auto"/>
        <w:rPr>
          <w:rFonts w:ascii="Arial" w:hAnsi="Arial" w:cs="Arial"/>
          <w:sz w:val="24"/>
          <w:szCs w:val="24"/>
          <w:lang w:eastAsia="ja-JP"/>
        </w:rPr>
      </w:pPr>
      <w:r w:rsidRPr="001C3C54">
        <w:rPr>
          <w:rFonts w:ascii="Arial" w:hAnsi="Arial" w:cs="Arial"/>
          <w:sz w:val="24"/>
          <w:szCs w:val="24"/>
          <w:lang w:eastAsia="ja-JP"/>
        </w:rPr>
        <w:t>A</w:t>
      </w:r>
      <w:r w:rsidR="0038058C" w:rsidRPr="001C3C54">
        <w:rPr>
          <w:rFonts w:ascii="Arial" w:hAnsi="Arial" w:cs="Arial"/>
          <w:sz w:val="24"/>
          <w:szCs w:val="24"/>
          <w:lang w:eastAsia="ja-JP"/>
        </w:rPr>
        <w:t xml:space="preserve">ll information provided via official websites </w:t>
      </w:r>
      <w:r w:rsidRPr="001C3C54">
        <w:rPr>
          <w:rFonts w:ascii="Arial" w:hAnsi="Arial" w:cs="Arial"/>
          <w:sz w:val="24"/>
          <w:szCs w:val="24"/>
          <w:lang w:eastAsia="ja-JP"/>
        </w:rPr>
        <w:t xml:space="preserve">should </w:t>
      </w:r>
      <w:r w:rsidR="0038058C" w:rsidRPr="001C3C54">
        <w:rPr>
          <w:rFonts w:ascii="Arial" w:hAnsi="Arial" w:cs="Arial"/>
          <w:sz w:val="24"/>
          <w:szCs w:val="24"/>
          <w:lang w:eastAsia="ja-JP"/>
        </w:rPr>
        <w:t>meet the latest version of the Web Content Accessibility Guidelines</w:t>
      </w:r>
      <w:r w:rsidRPr="001C3C54">
        <w:rPr>
          <w:rFonts w:ascii="Arial" w:hAnsi="Arial" w:cs="Arial"/>
          <w:sz w:val="24"/>
          <w:szCs w:val="24"/>
          <w:lang w:eastAsia="ja-JP"/>
        </w:rPr>
        <w:t>.</w:t>
      </w:r>
      <w:r w:rsidR="0038058C" w:rsidRPr="001C3C54">
        <w:rPr>
          <w:rFonts w:ascii="Arial" w:hAnsi="Arial" w:cs="Arial"/>
          <w:sz w:val="24"/>
          <w:szCs w:val="24"/>
          <w:lang w:eastAsia="ja-JP"/>
        </w:rPr>
        <w:t> </w:t>
      </w:r>
    </w:p>
    <w:p w14:paraId="5B650952" w14:textId="7B23FCF9" w:rsidR="00F73B41" w:rsidRDefault="00F73B41" w:rsidP="0008653F">
      <w:pPr>
        <w:pStyle w:val="ListParagraph"/>
        <w:numPr>
          <w:ilvl w:val="0"/>
          <w:numId w:val="25"/>
        </w:numPr>
        <w:spacing w:line="360" w:lineRule="auto"/>
        <w:rPr>
          <w:rFonts w:ascii="Arial" w:hAnsi="Arial" w:cs="Arial"/>
          <w:sz w:val="24"/>
          <w:szCs w:val="24"/>
          <w:lang w:eastAsia="ja-JP"/>
        </w:rPr>
      </w:pPr>
      <w:r w:rsidRPr="004D21E5">
        <w:rPr>
          <w:rFonts w:ascii="Arial" w:hAnsi="Arial" w:cs="Arial"/>
          <w:sz w:val="24"/>
          <w:szCs w:val="24"/>
          <w:lang w:eastAsia="ja-JP"/>
        </w:rPr>
        <w:t xml:space="preserve">All voting-related information </w:t>
      </w:r>
      <w:r w:rsidR="006E21FE">
        <w:rPr>
          <w:rFonts w:ascii="Arial" w:hAnsi="Arial" w:cs="Arial"/>
          <w:sz w:val="24"/>
          <w:szCs w:val="24"/>
          <w:lang w:eastAsia="ja-JP"/>
        </w:rPr>
        <w:t>should</w:t>
      </w:r>
      <w:r w:rsidRPr="004D21E5">
        <w:rPr>
          <w:rFonts w:ascii="Arial" w:hAnsi="Arial" w:cs="Arial"/>
          <w:sz w:val="24"/>
          <w:szCs w:val="24"/>
          <w:lang w:eastAsia="ja-JP"/>
        </w:rPr>
        <w:t xml:space="preserve"> be provided in formats that are accessible to people who are blind or vision impaired, including screen-reader compatible digital formats, accessible word documents, HTML, large print, </w:t>
      </w:r>
      <w:r w:rsidR="00181839">
        <w:rPr>
          <w:rFonts w:ascii="Arial" w:hAnsi="Arial" w:cs="Arial"/>
          <w:sz w:val="24"/>
          <w:szCs w:val="24"/>
          <w:lang w:eastAsia="ja-JP"/>
        </w:rPr>
        <w:t>a</w:t>
      </w:r>
      <w:r w:rsidRPr="004D21E5">
        <w:rPr>
          <w:rFonts w:ascii="Arial" w:hAnsi="Arial" w:cs="Arial"/>
          <w:sz w:val="24"/>
          <w:szCs w:val="24"/>
          <w:lang w:eastAsia="ja-JP"/>
        </w:rPr>
        <w:t>udio and braille on request.</w:t>
      </w:r>
    </w:p>
    <w:p w14:paraId="0AA7F39A" w14:textId="3469382A" w:rsidR="004D21E5" w:rsidRDefault="004365F2" w:rsidP="0008653F">
      <w:pPr>
        <w:pStyle w:val="ListParagraph"/>
        <w:numPr>
          <w:ilvl w:val="0"/>
          <w:numId w:val="25"/>
        </w:numPr>
        <w:spacing w:line="360" w:lineRule="auto"/>
        <w:rPr>
          <w:rFonts w:ascii="Arial" w:hAnsi="Arial" w:cs="Arial"/>
          <w:sz w:val="24"/>
          <w:szCs w:val="24"/>
          <w:lang w:eastAsia="ja-JP"/>
        </w:rPr>
      </w:pPr>
      <w:r>
        <w:rPr>
          <w:rFonts w:ascii="Arial" w:hAnsi="Arial" w:cs="Arial"/>
          <w:sz w:val="24"/>
          <w:szCs w:val="24"/>
          <w:lang w:eastAsia="ja-JP"/>
        </w:rPr>
        <w:t xml:space="preserve">All </w:t>
      </w:r>
      <w:r w:rsidR="004D21E5" w:rsidRPr="004D21E5">
        <w:rPr>
          <w:rFonts w:ascii="Arial" w:hAnsi="Arial" w:cs="Arial"/>
          <w:sz w:val="24"/>
          <w:szCs w:val="24"/>
          <w:lang w:eastAsia="ja-JP"/>
        </w:rPr>
        <w:t>candidates and political parties</w:t>
      </w:r>
      <w:r>
        <w:rPr>
          <w:rFonts w:ascii="Arial" w:hAnsi="Arial" w:cs="Arial"/>
          <w:sz w:val="24"/>
          <w:szCs w:val="24"/>
          <w:lang w:eastAsia="ja-JP"/>
        </w:rPr>
        <w:t xml:space="preserve"> should be required</w:t>
      </w:r>
      <w:r w:rsidR="004D21E5" w:rsidRPr="004D21E5">
        <w:rPr>
          <w:rFonts w:ascii="Arial" w:hAnsi="Arial" w:cs="Arial"/>
          <w:sz w:val="24"/>
          <w:szCs w:val="24"/>
          <w:lang w:eastAsia="ja-JP"/>
        </w:rPr>
        <w:t xml:space="preserve"> to provide core election materials</w:t>
      </w:r>
      <w:r w:rsidR="004D21E5">
        <w:rPr>
          <w:rFonts w:ascii="Arial" w:hAnsi="Arial" w:cs="Arial"/>
          <w:sz w:val="24"/>
          <w:szCs w:val="24"/>
          <w:lang w:eastAsia="ja-JP"/>
        </w:rPr>
        <w:t xml:space="preserve"> </w:t>
      </w:r>
      <w:r w:rsidR="004D21E5" w:rsidRPr="004D21E5">
        <w:rPr>
          <w:rFonts w:ascii="Arial" w:hAnsi="Arial" w:cs="Arial"/>
          <w:sz w:val="24"/>
          <w:szCs w:val="24"/>
          <w:lang w:eastAsia="ja-JP"/>
        </w:rPr>
        <w:t xml:space="preserve">such as candidate statements, how-to-vote information, and policy </w:t>
      </w:r>
      <w:r w:rsidR="004D21E5" w:rsidRPr="004D21E5">
        <w:rPr>
          <w:rFonts w:ascii="Arial" w:hAnsi="Arial" w:cs="Arial"/>
          <w:sz w:val="24"/>
          <w:szCs w:val="24"/>
          <w:lang w:eastAsia="ja-JP"/>
        </w:rPr>
        <w:lastRenderedPageBreak/>
        <w:t>summaries</w:t>
      </w:r>
      <w:r w:rsidR="005541F9">
        <w:rPr>
          <w:rFonts w:ascii="Arial" w:hAnsi="Arial" w:cs="Arial"/>
          <w:sz w:val="24"/>
          <w:szCs w:val="24"/>
          <w:lang w:eastAsia="ja-JP"/>
        </w:rPr>
        <w:t xml:space="preserve"> </w:t>
      </w:r>
      <w:r w:rsidR="004D21E5" w:rsidRPr="004D21E5">
        <w:rPr>
          <w:rFonts w:ascii="Arial" w:hAnsi="Arial" w:cs="Arial"/>
          <w:sz w:val="24"/>
          <w:szCs w:val="24"/>
          <w:lang w:eastAsia="ja-JP"/>
        </w:rPr>
        <w:t>in accessible formats that are published concurrently with standard print materials</w:t>
      </w:r>
      <w:r w:rsidR="009E3CA1">
        <w:rPr>
          <w:rFonts w:ascii="Arial" w:hAnsi="Arial" w:cs="Arial"/>
          <w:sz w:val="24"/>
          <w:szCs w:val="24"/>
          <w:lang w:eastAsia="ja-JP"/>
        </w:rPr>
        <w:t xml:space="preserve"> and made available online</w:t>
      </w:r>
      <w:r w:rsidR="004D21E5" w:rsidRPr="004D21E5">
        <w:rPr>
          <w:rFonts w:ascii="Arial" w:hAnsi="Arial" w:cs="Arial"/>
          <w:sz w:val="24"/>
          <w:szCs w:val="24"/>
          <w:lang w:eastAsia="ja-JP"/>
        </w:rPr>
        <w:t>.</w:t>
      </w:r>
    </w:p>
    <w:p w14:paraId="74569AAC" w14:textId="62BB9EF9" w:rsidR="003D5F91" w:rsidRPr="004D21E5" w:rsidRDefault="00FB0F7B" w:rsidP="0008653F">
      <w:pPr>
        <w:pStyle w:val="ListParagraph"/>
        <w:numPr>
          <w:ilvl w:val="0"/>
          <w:numId w:val="25"/>
        </w:numPr>
        <w:spacing w:line="360" w:lineRule="auto"/>
        <w:rPr>
          <w:rFonts w:ascii="Arial" w:hAnsi="Arial" w:cs="Arial"/>
          <w:sz w:val="24"/>
          <w:szCs w:val="24"/>
          <w:lang w:eastAsia="ja-JP"/>
        </w:rPr>
      </w:pPr>
      <w:r w:rsidRPr="00FB0F7B">
        <w:rPr>
          <w:rFonts w:ascii="Arial" w:hAnsi="Arial" w:cs="Arial"/>
          <w:sz w:val="24"/>
          <w:szCs w:val="24"/>
          <w:lang w:eastAsia="ja-JP"/>
        </w:rPr>
        <w:t>All information related to postal voting</w:t>
      </w:r>
      <w:r>
        <w:rPr>
          <w:rFonts w:ascii="Arial" w:hAnsi="Arial" w:cs="Arial"/>
          <w:sz w:val="24"/>
          <w:szCs w:val="24"/>
          <w:lang w:eastAsia="ja-JP"/>
        </w:rPr>
        <w:t xml:space="preserve"> </w:t>
      </w:r>
      <w:r w:rsidRPr="00FB0F7B">
        <w:rPr>
          <w:rFonts w:ascii="Arial" w:hAnsi="Arial" w:cs="Arial"/>
          <w:sz w:val="24"/>
          <w:szCs w:val="24"/>
          <w:lang w:eastAsia="ja-JP"/>
        </w:rPr>
        <w:t xml:space="preserve">including eligibility, application processes, ballot instructions, </w:t>
      </w:r>
      <w:r w:rsidR="00C467C2">
        <w:rPr>
          <w:rFonts w:ascii="Arial" w:hAnsi="Arial" w:cs="Arial"/>
          <w:sz w:val="24"/>
          <w:szCs w:val="24"/>
          <w:lang w:eastAsia="ja-JP"/>
        </w:rPr>
        <w:t xml:space="preserve">ballot papers </w:t>
      </w:r>
      <w:r w:rsidRPr="00FB0F7B">
        <w:rPr>
          <w:rFonts w:ascii="Arial" w:hAnsi="Arial" w:cs="Arial"/>
          <w:sz w:val="24"/>
          <w:szCs w:val="24"/>
          <w:lang w:eastAsia="ja-JP"/>
        </w:rPr>
        <w:t>and deadlines</w:t>
      </w:r>
      <w:r>
        <w:rPr>
          <w:rFonts w:ascii="Arial" w:hAnsi="Arial" w:cs="Arial"/>
          <w:sz w:val="24"/>
          <w:szCs w:val="24"/>
          <w:lang w:eastAsia="ja-JP"/>
        </w:rPr>
        <w:t xml:space="preserve"> </w:t>
      </w:r>
      <w:r w:rsidRPr="00FB0F7B">
        <w:rPr>
          <w:rFonts w:ascii="Arial" w:hAnsi="Arial" w:cs="Arial"/>
          <w:sz w:val="24"/>
          <w:szCs w:val="24"/>
          <w:lang w:eastAsia="ja-JP"/>
        </w:rPr>
        <w:t>be accessible and easy to navigate using assistive technology.</w:t>
      </w:r>
      <w:r w:rsidR="00456A55">
        <w:rPr>
          <w:rFonts w:ascii="Arial" w:hAnsi="Arial" w:cs="Arial"/>
          <w:sz w:val="24"/>
          <w:szCs w:val="24"/>
          <w:lang w:eastAsia="ja-JP"/>
        </w:rPr>
        <w:t xml:space="preserve"> A</w:t>
      </w:r>
      <w:r w:rsidR="00456A55" w:rsidRPr="00456A55">
        <w:rPr>
          <w:rFonts w:ascii="Arial" w:hAnsi="Arial" w:cs="Arial"/>
          <w:sz w:val="24"/>
          <w:szCs w:val="24"/>
          <w:lang w:eastAsia="ja-JP"/>
        </w:rPr>
        <w:t>lternative accessible formats for postal voting materials</w:t>
      </w:r>
      <w:r w:rsidR="005A63AD">
        <w:rPr>
          <w:rFonts w:ascii="Arial" w:hAnsi="Arial" w:cs="Arial"/>
          <w:sz w:val="24"/>
          <w:szCs w:val="24"/>
          <w:lang w:eastAsia="ja-JP"/>
        </w:rPr>
        <w:t xml:space="preserve"> (large print, braille) </w:t>
      </w:r>
      <w:r w:rsidR="00456A55" w:rsidRPr="00456A55">
        <w:rPr>
          <w:rFonts w:ascii="Arial" w:hAnsi="Arial" w:cs="Arial"/>
          <w:sz w:val="24"/>
          <w:szCs w:val="24"/>
          <w:lang w:eastAsia="ja-JP"/>
        </w:rPr>
        <w:t>should be offered to enable independent completion.</w:t>
      </w:r>
    </w:p>
    <w:p w14:paraId="76B6E105" w14:textId="7C4AEC39" w:rsidR="0015645A" w:rsidRPr="0015645A" w:rsidRDefault="00080BF3" w:rsidP="00019954">
      <w:pPr>
        <w:pStyle w:val="Heading2"/>
      </w:pPr>
      <w:bookmarkStart w:id="39" w:name="_Toc222243500"/>
      <w:r>
        <w:t>3</w:t>
      </w:r>
      <w:r w:rsidR="0015645A">
        <w:t>. Recommendations</w:t>
      </w:r>
      <w:bookmarkEnd w:id="39"/>
    </w:p>
    <w:p w14:paraId="60E375C0" w14:textId="2E0D0338" w:rsidR="0015645A" w:rsidRPr="0015645A" w:rsidRDefault="0015645A" w:rsidP="00A167B9">
      <w:pPr>
        <w:spacing w:line="360" w:lineRule="auto"/>
        <w:rPr>
          <w:rFonts w:ascii="Arial" w:hAnsi="Arial" w:cs="Arial"/>
          <w:sz w:val="24"/>
          <w:szCs w:val="24"/>
          <w:lang w:eastAsia="ja-JP"/>
        </w:rPr>
      </w:pPr>
      <w:r w:rsidRPr="0015645A">
        <w:rPr>
          <w:rFonts w:ascii="Arial" w:hAnsi="Arial" w:cs="Arial"/>
          <w:sz w:val="24"/>
          <w:szCs w:val="24"/>
          <w:lang w:eastAsia="ja-JP"/>
        </w:rPr>
        <w:t>B</w:t>
      </w:r>
      <w:r w:rsidR="003A6EF6">
        <w:rPr>
          <w:rFonts w:ascii="Arial" w:hAnsi="Arial" w:cs="Arial"/>
          <w:sz w:val="24"/>
          <w:szCs w:val="24"/>
          <w:lang w:eastAsia="ja-JP"/>
        </w:rPr>
        <w:t>CA</w:t>
      </w:r>
      <w:r w:rsidRPr="0015645A">
        <w:rPr>
          <w:rFonts w:ascii="Arial" w:hAnsi="Arial" w:cs="Arial"/>
          <w:sz w:val="24"/>
          <w:szCs w:val="24"/>
          <w:lang w:eastAsia="ja-JP"/>
        </w:rPr>
        <w:t xml:space="preserve"> recommends that the Victorian Government and the Victorian Electoral Commission:</w:t>
      </w:r>
    </w:p>
    <w:p w14:paraId="42FB6BD7" w14:textId="0C918B9D" w:rsidR="001916D1" w:rsidRDefault="00246EE0" w:rsidP="002A2F75">
      <w:pPr>
        <w:numPr>
          <w:ilvl w:val="0"/>
          <w:numId w:val="15"/>
        </w:numPr>
        <w:spacing w:line="360" w:lineRule="auto"/>
        <w:rPr>
          <w:rFonts w:ascii="Arial" w:hAnsi="Arial" w:cs="Arial"/>
          <w:sz w:val="24"/>
          <w:szCs w:val="24"/>
          <w:lang w:eastAsia="ja-JP"/>
        </w:rPr>
      </w:pPr>
      <w:r w:rsidRPr="00246EE0">
        <w:rPr>
          <w:rFonts w:ascii="Arial" w:hAnsi="Arial" w:cs="Arial"/>
          <w:sz w:val="24"/>
          <w:szCs w:val="24"/>
          <w:lang w:eastAsia="ja-JP"/>
        </w:rPr>
        <w:t>Develop and implement a truly secret, independent, verifiable voting platform that allows for a multifaceted approach to voting</w:t>
      </w:r>
      <w:r w:rsidR="00437668">
        <w:rPr>
          <w:rFonts w:ascii="Arial" w:hAnsi="Arial" w:cs="Arial"/>
          <w:sz w:val="24"/>
          <w:szCs w:val="24"/>
          <w:lang w:eastAsia="ja-JP"/>
        </w:rPr>
        <w:t>. The platform should:</w:t>
      </w:r>
      <w:r w:rsidRPr="00246EE0">
        <w:rPr>
          <w:rFonts w:ascii="Arial" w:hAnsi="Arial" w:cs="Arial"/>
          <w:sz w:val="24"/>
          <w:szCs w:val="24"/>
          <w:lang w:eastAsia="ja-JP"/>
        </w:rPr>
        <w:t> </w:t>
      </w:r>
    </w:p>
    <w:p w14:paraId="6E6CE16C" w14:textId="46A5B11E" w:rsidR="00660CC7" w:rsidRDefault="00EE3F04" w:rsidP="00660CC7">
      <w:pPr>
        <w:pStyle w:val="ListParagraph"/>
        <w:numPr>
          <w:ilvl w:val="1"/>
          <w:numId w:val="15"/>
        </w:numPr>
        <w:spacing w:line="360" w:lineRule="auto"/>
        <w:rPr>
          <w:rFonts w:ascii="Arial" w:hAnsi="Arial" w:cs="Arial"/>
          <w:sz w:val="24"/>
          <w:szCs w:val="24"/>
          <w:lang w:eastAsia="ja-JP"/>
        </w:rPr>
      </w:pPr>
      <w:r w:rsidRPr="00660CC7">
        <w:rPr>
          <w:rFonts w:ascii="Arial" w:hAnsi="Arial" w:cs="Arial"/>
          <w:sz w:val="24"/>
          <w:szCs w:val="24"/>
          <w:lang w:eastAsia="ja-JP"/>
        </w:rPr>
        <w:t>provide multiple options for voters who are blind or vision impaired to vote independently, secretly and verifiabl</w:t>
      </w:r>
      <w:r w:rsidR="00E76FA9" w:rsidRPr="00660CC7">
        <w:rPr>
          <w:rFonts w:ascii="Arial" w:hAnsi="Arial" w:cs="Arial"/>
          <w:sz w:val="24"/>
          <w:szCs w:val="24"/>
          <w:lang w:eastAsia="ja-JP"/>
        </w:rPr>
        <w:t>y</w:t>
      </w:r>
      <w:r w:rsidR="00AC60E7" w:rsidRPr="00660CC7">
        <w:rPr>
          <w:rFonts w:ascii="Arial" w:hAnsi="Arial" w:cs="Arial"/>
          <w:sz w:val="24"/>
          <w:szCs w:val="24"/>
          <w:lang w:eastAsia="ja-JP"/>
        </w:rPr>
        <w:t>.</w:t>
      </w:r>
    </w:p>
    <w:p w14:paraId="5A044979" w14:textId="73E208C2" w:rsidR="00EE3F04" w:rsidRDefault="001B747D" w:rsidP="00660CC7">
      <w:pPr>
        <w:pStyle w:val="ListParagraph"/>
        <w:numPr>
          <w:ilvl w:val="1"/>
          <w:numId w:val="15"/>
        </w:numPr>
        <w:spacing w:line="360" w:lineRule="auto"/>
        <w:rPr>
          <w:rFonts w:ascii="Arial" w:hAnsi="Arial" w:cs="Arial"/>
          <w:sz w:val="24"/>
          <w:szCs w:val="24"/>
          <w:lang w:eastAsia="ja-JP"/>
        </w:rPr>
      </w:pPr>
      <w:r w:rsidRPr="001B747D">
        <w:rPr>
          <w:rFonts w:ascii="Arial" w:hAnsi="Arial" w:cs="Arial"/>
          <w:sz w:val="24"/>
          <w:szCs w:val="24"/>
          <w:lang w:eastAsia="ja-JP"/>
        </w:rPr>
        <w:t>accommodate different accessibility requirements at the same time as ensuring security and performance. </w:t>
      </w:r>
    </w:p>
    <w:p w14:paraId="0CE612DC" w14:textId="4176ECBE" w:rsidR="00660CC7" w:rsidRDefault="001C64B7" w:rsidP="00660CC7">
      <w:pPr>
        <w:pStyle w:val="ListParagraph"/>
        <w:numPr>
          <w:ilvl w:val="1"/>
          <w:numId w:val="15"/>
        </w:numPr>
        <w:spacing w:line="360" w:lineRule="auto"/>
        <w:rPr>
          <w:rFonts w:ascii="Arial" w:hAnsi="Arial" w:cs="Arial"/>
          <w:sz w:val="24"/>
          <w:szCs w:val="24"/>
          <w:lang w:eastAsia="ja-JP"/>
        </w:rPr>
      </w:pPr>
      <w:r>
        <w:rPr>
          <w:rFonts w:ascii="Arial" w:hAnsi="Arial" w:cs="Arial"/>
          <w:sz w:val="24"/>
          <w:szCs w:val="24"/>
          <w:lang w:eastAsia="ja-JP"/>
        </w:rPr>
        <w:t>i</w:t>
      </w:r>
      <w:r w:rsidR="00660CC7">
        <w:rPr>
          <w:rFonts w:ascii="Arial" w:hAnsi="Arial" w:cs="Arial"/>
          <w:sz w:val="24"/>
          <w:szCs w:val="24"/>
          <w:lang w:eastAsia="ja-JP"/>
        </w:rPr>
        <w:t xml:space="preserve">nvolve </w:t>
      </w:r>
      <w:r w:rsidR="00660CC7" w:rsidRPr="00660CC7">
        <w:rPr>
          <w:rFonts w:ascii="Arial" w:hAnsi="Arial" w:cs="Arial"/>
          <w:sz w:val="24"/>
          <w:szCs w:val="24"/>
          <w:lang w:eastAsia="ja-JP"/>
        </w:rPr>
        <w:t xml:space="preserve">the blind and vision impaired community, and the broader disability community, in </w:t>
      </w:r>
      <w:r>
        <w:rPr>
          <w:rFonts w:ascii="Arial" w:hAnsi="Arial" w:cs="Arial"/>
          <w:sz w:val="24"/>
          <w:szCs w:val="24"/>
          <w:lang w:eastAsia="ja-JP"/>
        </w:rPr>
        <w:t>its</w:t>
      </w:r>
      <w:r w:rsidR="00660CC7" w:rsidRPr="00660CC7">
        <w:rPr>
          <w:rFonts w:ascii="Arial" w:hAnsi="Arial" w:cs="Arial"/>
          <w:sz w:val="24"/>
          <w:szCs w:val="24"/>
          <w:lang w:eastAsia="ja-JP"/>
        </w:rPr>
        <w:t xml:space="preserve"> development and implementation to ensure it is fit for purpose. </w:t>
      </w:r>
    </w:p>
    <w:p w14:paraId="3632D41A" w14:textId="66EE2929" w:rsidR="00447B63" w:rsidRDefault="00447B63" w:rsidP="002A2F75">
      <w:pPr>
        <w:numPr>
          <w:ilvl w:val="0"/>
          <w:numId w:val="15"/>
        </w:numPr>
        <w:spacing w:line="360" w:lineRule="auto"/>
        <w:rPr>
          <w:rFonts w:ascii="Arial" w:hAnsi="Arial" w:cs="Arial"/>
          <w:sz w:val="24"/>
          <w:szCs w:val="24"/>
          <w:lang w:eastAsia="ja-JP"/>
        </w:rPr>
      </w:pPr>
      <w:r>
        <w:rPr>
          <w:rFonts w:ascii="Arial" w:hAnsi="Arial" w:cs="Arial"/>
          <w:sz w:val="24"/>
          <w:szCs w:val="24"/>
          <w:lang w:eastAsia="ja-JP"/>
        </w:rPr>
        <w:t xml:space="preserve">Provide a mix of accessible voting options including remote and </w:t>
      </w:r>
      <w:r w:rsidR="00645C8D">
        <w:rPr>
          <w:rFonts w:ascii="Arial" w:hAnsi="Arial" w:cs="Arial"/>
          <w:sz w:val="24"/>
          <w:szCs w:val="24"/>
          <w:lang w:eastAsia="ja-JP"/>
        </w:rPr>
        <w:t>in-person</w:t>
      </w:r>
      <w:r w:rsidR="006918A9">
        <w:rPr>
          <w:rFonts w:ascii="Arial" w:hAnsi="Arial" w:cs="Arial"/>
          <w:sz w:val="24"/>
          <w:szCs w:val="24"/>
          <w:lang w:eastAsia="ja-JP"/>
        </w:rPr>
        <w:t xml:space="preserve"> voting options</w:t>
      </w:r>
      <w:r w:rsidR="00645C8D">
        <w:rPr>
          <w:rFonts w:ascii="Arial" w:hAnsi="Arial" w:cs="Arial"/>
          <w:sz w:val="24"/>
          <w:szCs w:val="24"/>
          <w:lang w:eastAsia="ja-JP"/>
        </w:rPr>
        <w:t xml:space="preserve"> that meet the </w:t>
      </w:r>
      <w:r w:rsidR="004A5518">
        <w:rPr>
          <w:rFonts w:ascii="Arial" w:hAnsi="Arial" w:cs="Arial"/>
          <w:sz w:val="24"/>
          <w:szCs w:val="24"/>
          <w:lang w:eastAsia="ja-JP"/>
        </w:rPr>
        <w:t xml:space="preserve">access </w:t>
      </w:r>
      <w:r w:rsidR="00645C8D">
        <w:rPr>
          <w:rFonts w:ascii="Arial" w:hAnsi="Arial" w:cs="Arial"/>
          <w:sz w:val="24"/>
          <w:szCs w:val="24"/>
          <w:lang w:eastAsia="ja-JP"/>
        </w:rPr>
        <w:t>needs</w:t>
      </w:r>
      <w:r w:rsidR="002A2F75">
        <w:rPr>
          <w:rFonts w:ascii="Arial" w:hAnsi="Arial" w:cs="Arial"/>
          <w:sz w:val="24"/>
          <w:szCs w:val="24"/>
          <w:lang w:eastAsia="ja-JP"/>
        </w:rPr>
        <w:t xml:space="preserve"> and preferences</w:t>
      </w:r>
      <w:r w:rsidR="00645C8D">
        <w:rPr>
          <w:rFonts w:ascii="Arial" w:hAnsi="Arial" w:cs="Arial"/>
          <w:sz w:val="24"/>
          <w:szCs w:val="24"/>
          <w:lang w:eastAsia="ja-JP"/>
        </w:rPr>
        <w:t xml:space="preserve"> of people who are blind or vision impaired</w:t>
      </w:r>
      <w:r w:rsidR="002A2F75">
        <w:rPr>
          <w:rFonts w:ascii="Arial" w:hAnsi="Arial" w:cs="Arial"/>
          <w:sz w:val="24"/>
          <w:szCs w:val="24"/>
          <w:lang w:eastAsia="ja-JP"/>
        </w:rPr>
        <w:t>.</w:t>
      </w:r>
    </w:p>
    <w:p w14:paraId="15C1BD61" w14:textId="538D9FB4" w:rsidR="00B5276B" w:rsidRDefault="00F53549" w:rsidP="00B5276B">
      <w:pPr>
        <w:numPr>
          <w:ilvl w:val="0"/>
          <w:numId w:val="15"/>
        </w:numPr>
        <w:spacing w:line="360" w:lineRule="auto"/>
        <w:rPr>
          <w:rFonts w:ascii="Arial" w:hAnsi="Arial" w:cs="Arial"/>
          <w:sz w:val="24"/>
          <w:szCs w:val="24"/>
          <w:lang w:eastAsia="ja-JP"/>
        </w:rPr>
      </w:pPr>
      <w:r>
        <w:rPr>
          <w:rFonts w:ascii="Arial" w:hAnsi="Arial" w:cs="Arial"/>
          <w:sz w:val="24"/>
          <w:szCs w:val="24"/>
          <w:lang w:eastAsia="ja-JP"/>
        </w:rPr>
        <w:t xml:space="preserve">Ensure </w:t>
      </w:r>
      <w:r w:rsidRPr="006D1FD3">
        <w:rPr>
          <w:rFonts w:ascii="Arial" w:hAnsi="Arial" w:cs="Arial"/>
          <w:sz w:val="24"/>
          <w:szCs w:val="24"/>
          <w:lang w:eastAsia="ja-JP"/>
        </w:rPr>
        <w:t>all information and communication</w:t>
      </w:r>
      <w:r>
        <w:rPr>
          <w:rFonts w:ascii="Arial" w:hAnsi="Arial" w:cs="Arial"/>
          <w:sz w:val="24"/>
          <w:szCs w:val="24"/>
          <w:lang w:eastAsia="ja-JP"/>
        </w:rPr>
        <w:t xml:space="preserve"> across the entire voting process is available in accessible formats </w:t>
      </w:r>
      <w:r w:rsidR="00DD07AD">
        <w:rPr>
          <w:rFonts w:ascii="Arial" w:hAnsi="Arial" w:cs="Arial"/>
          <w:sz w:val="24"/>
          <w:szCs w:val="24"/>
          <w:lang w:eastAsia="ja-JP"/>
        </w:rPr>
        <w:t>(</w:t>
      </w:r>
      <w:r w:rsidR="00DD07AD" w:rsidRPr="004D21E5">
        <w:rPr>
          <w:rFonts w:ascii="Arial" w:hAnsi="Arial" w:cs="Arial"/>
          <w:sz w:val="24"/>
          <w:szCs w:val="24"/>
          <w:lang w:eastAsia="ja-JP"/>
        </w:rPr>
        <w:t xml:space="preserve">screen-reader compatible digital formats, accessible word documents, HTML, large print, </w:t>
      </w:r>
      <w:r w:rsidR="00DD07AD">
        <w:rPr>
          <w:rFonts w:ascii="Arial" w:hAnsi="Arial" w:cs="Arial"/>
          <w:sz w:val="24"/>
          <w:szCs w:val="24"/>
          <w:lang w:eastAsia="ja-JP"/>
        </w:rPr>
        <w:t>a</w:t>
      </w:r>
      <w:r w:rsidR="00DD07AD" w:rsidRPr="004D21E5">
        <w:rPr>
          <w:rFonts w:ascii="Arial" w:hAnsi="Arial" w:cs="Arial"/>
          <w:sz w:val="24"/>
          <w:szCs w:val="24"/>
          <w:lang w:eastAsia="ja-JP"/>
        </w:rPr>
        <w:t>udio and braille</w:t>
      </w:r>
      <w:r w:rsidR="00DD07AD">
        <w:rPr>
          <w:rFonts w:ascii="Arial" w:hAnsi="Arial" w:cs="Arial"/>
          <w:sz w:val="24"/>
          <w:szCs w:val="24"/>
          <w:lang w:eastAsia="ja-JP"/>
        </w:rPr>
        <w:t>)</w:t>
      </w:r>
      <w:r w:rsidR="00176586">
        <w:rPr>
          <w:rFonts w:ascii="Arial" w:hAnsi="Arial" w:cs="Arial"/>
          <w:sz w:val="24"/>
          <w:szCs w:val="24"/>
          <w:lang w:eastAsia="ja-JP"/>
        </w:rPr>
        <w:t xml:space="preserve"> </w:t>
      </w:r>
      <w:r>
        <w:rPr>
          <w:rFonts w:ascii="Arial" w:hAnsi="Arial" w:cs="Arial"/>
          <w:sz w:val="24"/>
          <w:szCs w:val="24"/>
          <w:lang w:eastAsia="ja-JP"/>
        </w:rPr>
        <w:t>and provided in a timely manner</w:t>
      </w:r>
      <w:r w:rsidR="001D38DB">
        <w:rPr>
          <w:rFonts w:ascii="Arial" w:hAnsi="Arial" w:cs="Arial"/>
          <w:sz w:val="24"/>
          <w:szCs w:val="24"/>
          <w:lang w:eastAsia="ja-JP"/>
        </w:rPr>
        <w:t xml:space="preserve"> to people who are blind or vision impaired</w:t>
      </w:r>
      <w:r>
        <w:rPr>
          <w:rFonts w:ascii="Arial" w:hAnsi="Arial" w:cs="Arial"/>
          <w:sz w:val="24"/>
          <w:szCs w:val="24"/>
          <w:lang w:eastAsia="ja-JP"/>
        </w:rPr>
        <w:t>.</w:t>
      </w:r>
      <w:r w:rsidR="00B5276B">
        <w:rPr>
          <w:rFonts w:ascii="Arial" w:hAnsi="Arial" w:cs="Arial"/>
          <w:sz w:val="24"/>
          <w:szCs w:val="24"/>
          <w:lang w:eastAsia="ja-JP"/>
        </w:rPr>
        <w:t xml:space="preserve"> </w:t>
      </w:r>
    </w:p>
    <w:p w14:paraId="139406D7" w14:textId="0A1011D3" w:rsidR="005B118E" w:rsidRPr="00977F65" w:rsidRDefault="00B5276B" w:rsidP="001F7031">
      <w:pPr>
        <w:numPr>
          <w:ilvl w:val="0"/>
          <w:numId w:val="15"/>
        </w:numPr>
        <w:spacing w:line="360" w:lineRule="auto"/>
        <w:rPr>
          <w:rFonts w:ascii="Arial" w:hAnsi="Arial" w:cs="Arial"/>
          <w:sz w:val="24"/>
          <w:szCs w:val="24"/>
          <w:lang w:eastAsia="ja-JP"/>
        </w:rPr>
      </w:pPr>
      <w:r w:rsidRPr="00977F65">
        <w:rPr>
          <w:rFonts w:ascii="Arial" w:hAnsi="Arial" w:cs="Arial"/>
          <w:sz w:val="24"/>
          <w:szCs w:val="24"/>
          <w:lang w:eastAsia="ja-JP"/>
        </w:rPr>
        <w:t xml:space="preserve">Improve public communication about accessible voting options </w:t>
      </w:r>
      <w:r w:rsidR="008E220B">
        <w:rPr>
          <w:rFonts w:ascii="Arial" w:hAnsi="Arial" w:cs="Arial"/>
          <w:sz w:val="24"/>
          <w:szCs w:val="24"/>
          <w:lang w:eastAsia="ja-JP"/>
        </w:rPr>
        <w:t>(</w:t>
      </w:r>
      <w:r w:rsidR="005B118E" w:rsidRPr="00977F65">
        <w:rPr>
          <w:rFonts w:ascii="Arial" w:hAnsi="Arial" w:cs="Arial"/>
          <w:sz w:val="24"/>
          <w:szCs w:val="24"/>
          <w:lang w:eastAsia="ja-JP"/>
        </w:rPr>
        <w:t xml:space="preserve">including in-person voting, telephone voting, postal voting, early voting, and mobile </w:t>
      </w:r>
      <w:r w:rsidR="005B118E" w:rsidRPr="00977F65">
        <w:rPr>
          <w:rFonts w:ascii="Arial" w:hAnsi="Arial" w:cs="Arial"/>
          <w:sz w:val="24"/>
          <w:szCs w:val="24"/>
          <w:lang w:eastAsia="ja-JP"/>
        </w:rPr>
        <w:lastRenderedPageBreak/>
        <w:t>polling</w:t>
      </w:r>
      <w:r w:rsidR="008E220B">
        <w:rPr>
          <w:rFonts w:ascii="Arial" w:hAnsi="Arial" w:cs="Arial"/>
          <w:sz w:val="24"/>
          <w:szCs w:val="24"/>
          <w:lang w:eastAsia="ja-JP"/>
        </w:rPr>
        <w:t>)</w:t>
      </w:r>
      <w:r w:rsidR="005B118E" w:rsidRPr="00977F65">
        <w:rPr>
          <w:rFonts w:ascii="Arial" w:hAnsi="Arial" w:cs="Arial"/>
          <w:sz w:val="24"/>
          <w:szCs w:val="24"/>
          <w:lang w:eastAsia="ja-JP"/>
        </w:rPr>
        <w:t xml:space="preserve"> is clearly explained in plain language, available in accessible digital formats and actively promoted to voters with disability in a timely manner.</w:t>
      </w:r>
    </w:p>
    <w:p w14:paraId="2A74EEF8" w14:textId="1E3247AD" w:rsidR="005A63AD" w:rsidRPr="00F44B55" w:rsidRDefault="000D2311" w:rsidP="00DD2CC9">
      <w:pPr>
        <w:pStyle w:val="ListParagraph"/>
        <w:numPr>
          <w:ilvl w:val="0"/>
          <w:numId w:val="15"/>
        </w:numPr>
        <w:spacing w:line="360" w:lineRule="auto"/>
        <w:rPr>
          <w:rFonts w:ascii="Arial" w:hAnsi="Arial" w:cs="Arial"/>
          <w:sz w:val="24"/>
          <w:szCs w:val="24"/>
          <w:lang w:eastAsia="ja-JP"/>
        </w:rPr>
      </w:pPr>
      <w:r w:rsidRPr="00F44B55">
        <w:rPr>
          <w:rFonts w:ascii="Arial" w:hAnsi="Arial" w:cs="Arial"/>
          <w:sz w:val="24"/>
          <w:szCs w:val="24"/>
          <w:lang w:eastAsia="ja-JP"/>
        </w:rPr>
        <w:t>Ensure a</w:t>
      </w:r>
      <w:r w:rsidR="005A63AD" w:rsidRPr="00F44B55">
        <w:rPr>
          <w:rFonts w:ascii="Arial" w:hAnsi="Arial" w:cs="Arial"/>
          <w:sz w:val="24"/>
          <w:szCs w:val="24"/>
          <w:lang w:eastAsia="ja-JP"/>
        </w:rPr>
        <w:t xml:space="preserve">ll information related to postal voting including eligibility, application processes, ballot instructions, ballot papers and deadlines </w:t>
      </w:r>
      <w:r w:rsidR="002A435C" w:rsidRPr="00F44B55">
        <w:rPr>
          <w:rFonts w:ascii="Arial" w:hAnsi="Arial" w:cs="Arial"/>
          <w:sz w:val="24"/>
          <w:szCs w:val="24"/>
          <w:lang w:eastAsia="ja-JP"/>
        </w:rPr>
        <w:t>are</w:t>
      </w:r>
      <w:r w:rsidR="005A63AD" w:rsidRPr="00F44B55">
        <w:rPr>
          <w:rFonts w:ascii="Arial" w:hAnsi="Arial" w:cs="Arial"/>
          <w:sz w:val="24"/>
          <w:szCs w:val="24"/>
          <w:lang w:eastAsia="ja-JP"/>
        </w:rPr>
        <w:t xml:space="preserve"> accessible</w:t>
      </w:r>
      <w:r w:rsidR="00B83045" w:rsidRPr="00F44B55">
        <w:rPr>
          <w:rFonts w:ascii="Arial" w:hAnsi="Arial" w:cs="Arial"/>
          <w:sz w:val="24"/>
          <w:szCs w:val="24"/>
          <w:lang w:eastAsia="ja-JP"/>
        </w:rPr>
        <w:t xml:space="preserve">, </w:t>
      </w:r>
      <w:r w:rsidR="005A63AD" w:rsidRPr="00F44B55">
        <w:rPr>
          <w:rFonts w:ascii="Arial" w:hAnsi="Arial" w:cs="Arial"/>
          <w:sz w:val="24"/>
          <w:szCs w:val="24"/>
          <w:lang w:eastAsia="ja-JP"/>
        </w:rPr>
        <w:t>easy to navigate using assistive technology</w:t>
      </w:r>
      <w:r w:rsidR="00F44B55">
        <w:rPr>
          <w:rFonts w:ascii="Arial" w:hAnsi="Arial" w:cs="Arial"/>
          <w:sz w:val="24"/>
          <w:szCs w:val="24"/>
          <w:lang w:eastAsia="ja-JP"/>
        </w:rPr>
        <w:t xml:space="preserve"> and </w:t>
      </w:r>
      <w:r w:rsidR="00B83045" w:rsidRPr="00F44B55">
        <w:rPr>
          <w:rFonts w:ascii="Arial" w:hAnsi="Arial" w:cs="Arial"/>
          <w:sz w:val="24"/>
          <w:szCs w:val="24"/>
          <w:lang w:eastAsia="ja-JP"/>
        </w:rPr>
        <w:t xml:space="preserve">available in alternative formats </w:t>
      </w:r>
      <w:r w:rsidR="005A63AD" w:rsidRPr="00F44B55">
        <w:rPr>
          <w:rFonts w:ascii="Arial" w:hAnsi="Arial" w:cs="Arial"/>
          <w:sz w:val="24"/>
          <w:szCs w:val="24"/>
          <w:lang w:eastAsia="ja-JP"/>
        </w:rPr>
        <w:t>(large print, braille)</w:t>
      </w:r>
      <w:r w:rsidR="00303B35" w:rsidRPr="00F44B55">
        <w:rPr>
          <w:rFonts w:ascii="Arial" w:hAnsi="Arial" w:cs="Arial"/>
          <w:sz w:val="24"/>
          <w:szCs w:val="24"/>
          <w:lang w:eastAsia="ja-JP"/>
        </w:rPr>
        <w:t xml:space="preserve"> </w:t>
      </w:r>
      <w:r w:rsidR="005A63AD" w:rsidRPr="00F44B55">
        <w:rPr>
          <w:rFonts w:ascii="Arial" w:hAnsi="Arial" w:cs="Arial"/>
          <w:sz w:val="24"/>
          <w:szCs w:val="24"/>
          <w:lang w:eastAsia="ja-JP"/>
        </w:rPr>
        <w:t>to enable independent completion</w:t>
      </w:r>
      <w:r w:rsidR="00F44B55">
        <w:rPr>
          <w:rFonts w:ascii="Arial" w:hAnsi="Arial" w:cs="Arial"/>
          <w:sz w:val="24"/>
          <w:szCs w:val="24"/>
          <w:lang w:eastAsia="ja-JP"/>
        </w:rPr>
        <w:t xml:space="preserve"> of postal ballot</w:t>
      </w:r>
      <w:r w:rsidR="00B87210">
        <w:rPr>
          <w:rFonts w:ascii="Arial" w:hAnsi="Arial" w:cs="Arial"/>
          <w:sz w:val="24"/>
          <w:szCs w:val="24"/>
          <w:lang w:eastAsia="ja-JP"/>
        </w:rPr>
        <w:t>s</w:t>
      </w:r>
      <w:r w:rsidR="005A63AD" w:rsidRPr="00F44B55">
        <w:rPr>
          <w:rFonts w:ascii="Arial" w:hAnsi="Arial" w:cs="Arial"/>
          <w:sz w:val="24"/>
          <w:szCs w:val="24"/>
          <w:lang w:eastAsia="ja-JP"/>
        </w:rPr>
        <w:t>.</w:t>
      </w:r>
    </w:p>
    <w:p w14:paraId="11292730" w14:textId="490DF905" w:rsidR="0015645A" w:rsidRPr="000D5247" w:rsidRDefault="0015645A" w:rsidP="002A2F75">
      <w:pPr>
        <w:numPr>
          <w:ilvl w:val="0"/>
          <w:numId w:val="15"/>
        </w:numPr>
        <w:spacing w:line="360" w:lineRule="auto"/>
        <w:rPr>
          <w:rFonts w:ascii="Arial" w:hAnsi="Arial" w:cs="Arial"/>
          <w:sz w:val="24"/>
          <w:szCs w:val="24"/>
          <w:lang w:eastAsia="ja-JP"/>
        </w:rPr>
      </w:pPr>
      <w:r w:rsidRPr="000D5247">
        <w:rPr>
          <w:rFonts w:ascii="Arial" w:hAnsi="Arial" w:cs="Arial"/>
          <w:sz w:val="24"/>
          <w:szCs w:val="24"/>
          <w:lang w:eastAsia="ja-JP"/>
        </w:rPr>
        <w:t>Adopt mandatory accessibility criteria for the selection of all voting centres</w:t>
      </w:r>
      <w:r w:rsidR="006B3C54">
        <w:rPr>
          <w:rFonts w:ascii="Arial" w:hAnsi="Arial" w:cs="Arial"/>
          <w:sz w:val="24"/>
          <w:szCs w:val="24"/>
          <w:lang w:eastAsia="ja-JP"/>
        </w:rPr>
        <w:t>.</w:t>
      </w:r>
    </w:p>
    <w:p w14:paraId="580C04CF" w14:textId="5888CFB1" w:rsidR="0015645A" w:rsidRPr="0015645A" w:rsidRDefault="0015645A" w:rsidP="002A2F75">
      <w:pPr>
        <w:numPr>
          <w:ilvl w:val="0"/>
          <w:numId w:val="15"/>
        </w:numPr>
        <w:spacing w:line="360" w:lineRule="auto"/>
        <w:rPr>
          <w:rFonts w:ascii="Arial" w:hAnsi="Arial" w:cs="Arial"/>
          <w:sz w:val="24"/>
          <w:szCs w:val="24"/>
          <w:lang w:eastAsia="ja-JP"/>
        </w:rPr>
      </w:pPr>
      <w:r w:rsidRPr="0015645A">
        <w:rPr>
          <w:rFonts w:ascii="Arial" w:hAnsi="Arial" w:cs="Arial"/>
          <w:sz w:val="24"/>
          <w:szCs w:val="24"/>
          <w:lang w:eastAsia="ja-JP"/>
        </w:rPr>
        <w:t>Deliver comprehensive disability awareness and accessibility training for all voting centre staff</w:t>
      </w:r>
      <w:r w:rsidR="006B3C54">
        <w:rPr>
          <w:rFonts w:ascii="Arial" w:hAnsi="Arial" w:cs="Arial"/>
          <w:sz w:val="24"/>
          <w:szCs w:val="24"/>
          <w:lang w:eastAsia="ja-JP"/>
        </w:rPr>
        <w:t>.</w:t>
      </w:r>
    </w:p>
    <w:p w14:paraId="7CB19350" w14:textId="6F5A4914" w:rsidR="0015645A" w:rsidRPr="0015645A" w:rsidRDefault="00B8194F" w:rsidP="002A2F75">
      <w:pPr>
        <w:numPr>
          <w:ilvl w:val="0"/>
          <w:numId w:val="15"/>
        </w:numPr>
        <w:spacing w:line="360" w:lineRule="auto"/>
        <w:rPr>
          <w:rFonts w:ascii="Arial" w:hAnsi="Arial" w:cs="Arial"/>
          <w:sz w:val="24"/>
          <w:szCs w:val="24"/>
          <w:lang w:eastAsia="ja-JP"/>
        </w:rPr>
      </w:pPr>
      <w:r>
        <w:rPr>
          <w:rFonts w:ascii="Arial" w:hAnsi="Arial" w:cs="Arial"/>
          <w:sz w:val="24"/>
          <w:szCs w:val="24"/>
          <w:lang w:eastAsia="ja-JP"/>
        </w:rPr>
        <w:t>Continue to c</w:t>
      </w:r>
      <w:r w:rsidR="0015645A" w:rsidRPr="0015645A">
        <w:rPr>
          <w:rFonts w:ascii="Arial" w:hAnsi="Arial" w:cs="Arial"/>
          <w:sz w:val="24"/>
          <w:szCs w:val="24"/>
          <w:lang w:eastAsia="ja-JP"/>
        </w:rPr>
        <w:t>onsult with BCA and people with lived experience in the design, evaluation, and continuous improvement of voting accessibility</w:t>
      </w:r>
      <w:r w:rsidR="006B3C54">
        <w:rPr>
          <w:rFonts w:ascii="Arial" w:hAnsi="Arial" w:cs="Arial"/>
          <w:sz w:val="24"/>
          <w:szCs w:val="24"/>
          <w:lang w:eastAsia="ja-JP"/>
        </w:rPr>
        <w:t>.</w:t>
      </w:r>
    </w:p>
    <w:p w14:paraId="436D6E75" w14:textId="198840C2" w:rsidR="0015645A" w:rsidRPr="0015645A" w:rsidRDefault="0015645A" w:rsidP="00A167B9">
      <w:pPr>
        <w:spacing w:line="360" w:lineRule="auto"/>
        <w:rPr>
          <w:rFonts w:ascii="Arial" w:hAnsi="Arial" w:cs="Arial"/>
          <w:sz w:val="24"/>
          <w:szCs w:val="24"/>
          <w:lang w:eastAsia="ja-JP"/>
        </w:rPr>
      </w:pPr>
    </w:p>
    <w:p w14:paraId="583344DC" w14:textId="326FC99A" w:rsidR="0015645A" w:rsidRPr="0015645A" w:rsidRDefault="0015645A" w:rsidP="00A167B9">
      <w:pPr>
        <w:spacing w:line="360" w:lineRule="auto"/>
        <w:rPr>
          <w:rFonts w:ascii="Arial" w:hAnsi="Arial" w:cs="Arial"/>
          <w:b/>
          <w:bCs/>
          <w:sz w:val="24"/>
          <w:szCs w:val="24"/>
          <w:lang w:eastAsia="ja-JP"/>
        </w:rPr>
      </w:pPr>
    </w:p>
    <w:p w14:paraId="7610AB11" w14:textId="77777777" w:rsidR="00785999" w:rsidRDefault="00785999" w:rsidP="00785999">
      <w:pPr>
        <w:rPr>
          <w:sz w:val="24"/>
          <w:szCs w:val="24"/>
          <w:lang w:val="en-US"/>
        </w:rPr>
      </w:pPr>
    </w:p>
    <w:p w14:paraId="5406E39C" w14:textId="77777777" w:rsidR="00785999" w:rsidRDefault="00785999" w:rsidP="00785999">
      <w:pPr>
        <w:rPr>
          <w:sz w:val="24"/>
          <w:szCs w:val="24"/>
          <w:lang w:val="en-US"/>
        </w:rPr>
      </w:pPr>
    </w:p>
    <w:p w14:paraId="4BB2318E" w14:textId="77777777" w:rsidR="00785999" w:rsidRDefault="00785999" w:rsidP="00785999">
      <w:pPr>
        <w:pStyle w:val="ListParagraph"/>
        <w:rPr>
          <w:sz w:val="24"/>
          <w:szCs w:val="24"/>
          <w:lang w:val="en-US"/>
        </w:rPr>
      </w:pPr>
    </w:p>
    <w:p w14:paraId="120EADD4" w14:textId="77777777" w:rsidR="00785999" w:rsidRDefault="00785999" w:rsidP="00785999">
      <w:pPr>
        <w:rPr>
          <w:sz w:val="24"/>
          <w:szCs w:val="24"/>
          <w:lang w:val="en-US"/>
        </w:rPr>
      </w:pPr>
    </w:p>
    <w:p w14:paraId="28D4F1C7" w14:textId="77777777" w:rsidR="00785999" w:rsidRDefault="00785999" w:rsidP="00785999">
      <w:pPr>
        <w:pStyle w:val="ListParagraph"/>
        <w:rPr>
          <w:sz w:val="24"/>
          <w:szCs w:val="24"/>
          <w:lang w:val="en-US"/>
        </w:rPr>
      </w:pPr>
    </w:p>
    <w:p w14:paraId="5FAC47E4" w14:textId="77777777" w:rsidR="00785999" w:rsidRDefault="00785999" w:rsidP="00785999">
      <w:pPr>
        <w:pStyle w:val="ListParagraph"/>
        <w:rPr>
          <w:sz w:val="24"/>
          <w:szCs w:val="24"/>
          <w:lang w:val="en-US"/>
        </w:rPr>
      </w:pPr>
    </w:p>
    <w:p w14:paraId="3D1FE931" w14:textId="77777777" w:rsidR="00785999" w:rsidRDefault="00785999" w:rsidP="00785999">
      <w:pPr>
        <w:pStyle w:val="ListParagraph"/>
        <w:rPr>
          <w:sz w:val="24"/>
          <w:szCs w:val="24"/>
          <w:lang w:val="en-US"/>
        </w:rPr>
      </w:pPr>
    </w:p>
    <w:p w14:paraId="52C33B0C" w14:textId="77777777" w:rsidR="00785999" w:rsidRDefault="00785999" w:rsidP="00785999">
      <w:pPr>
        <w:pStyle w:val="ListParagraph"/>
        <w:rPr>
          <w:sz w:val="24"/>
          <w:szCs w:val="24"/>
          <w:lang w:val="en-US"/>
        </w:rPr>
      </w:pPr>
    </w:p>
    <w:p w14:paraId="69F6C1ED" w14:textId="77777777" w:rsidR="00290A82" w:rsidRPr="00290A82" w:rsidRDefault="00290A82" w:rsidP="0038058C">
      <w:pPr>
        <w:autoSpaceDE w:val="0"/>
        <w:autoSpaceDN w:val="0"/>
        <w:spacing w:after="0" w:line="240" w:lineRule="auto"/>
        <w:ind w:left="720"/>
        <w:rPr>
          <w:sz w:val="24"/>
          <w:szCs w:val="24"/>
          <w:lang w:val="en-US"/>
        </w:rPr>
      </w:pPr>
    </w:p>
    <w:p w14:paraId="604472DC" w14:textId="77777777" w:rsidR="0015645A" w:rsidRPr="0015645A" w:rsidRDefault="0015645A" w:rsidP="0015645A">
      <w:pPr>
        <w:rPr>
          <w:lang w:eastAsia="ja-JP"/>
        </w:rPr>
      </w:pPr>
    </w:p>
    <w:sectPr w:rsidR="0015645A" w:rsidRPr="0015645A">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2A2F" w14:textId="77777777" w:rsidR="004F240D" w:rsidRDefault="004F240D" w:rsidP="007E3155">
      <w:pPr>
        <w:spacing w:after="0" w:line="240" w:lineRule="auto"/>
      </w:pPr>
      <w:r>
        <w:separator/>
      </w:r>
    </w:p>
  </w:endnote>
  <w:endnote w:type="continuationSeparator" w:id="0">
    <w:p w14:paraId="1A811018" w14:textId="77777777" w:rsidR="004F240D" w:rsidRDefault="004F240D" w:rsidP="007E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10B" w14:textId="002ED8C5" w:rsidR="007E3155" w:rsidRPr="007E3155" w:rsidRDefault="00ED7BE3" w:rsidP="007E3155">
    <w:pPr>
      <w:pBdr>
        <w:top w:val="single" w:sz="4" w:space="4" w:color="44546A"/>
      </w:pBdr>
      <w:spacing w:before="120"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 xml:space="preserve"> </w:t>
    </w:r>
    <w:r w:rsidR="007E3155" w:rsidRPr="007E3155">
      <w:rPr>
        <w:rFonts w:ascii="Arial" w:eastAsia="MS Mincho" w:hAnsi="Arial" w:cs="Arial"/>
        <w:sz w:val="24"/>
        <w:szCs w:val="24"/>
        <w:lang w:eastAsia="ja-JP"/>
      </w:rPr>
      <w:t>Blind Citizens Australia</w:t>
    </w:r>
    <w:r w:rsidR="007E3155" w:rsidRPr="007E3155">
      <w:rPr>
        <w:rFonts w:ascii="Arial" w:eastAsia="MS Mincho" w:hAnsi="Arial" w:cs="Arial"/>
        <w:i/>
        <w:iCs/>
        <w:sz w:val="24"/>
        <w:szCs w:val="24"/>
        <w:shd w:val="clear" w:color="auto" w:fill="FFFFFF"/>
        <w:lang w:eastAsia="ja-JP"/>
      </w:rPr>
      <w:t xml:space="preserve"> | </w:t>
    </w:r>
    <w:r w:rsidR="007E3155" w:rsidRPr="007E3155">
      <w:rPr>
        <w:rFonts w:ascii="Arial" w:eastAsia="MS Mincho" w:hAnsi="Arial" w:cs="Arial"/>
        <w:sz w:val="24"/>
        <w:szCs w:val="24"/>
        <w:lang w:eastAsia="ja-JP"/>
      </w:rPr>
      <w:t xml:space="preserve">Page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PAGE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17</w:t>
    </w:r>
    <w:r w:rsidR="007E3155" w:rsidRPr="007E3155">
      <w:rPr>
        <w:rFonts w:ascii="Arial" w:eastAsia="MS Mincho" w:hAnsi="Arial" w:cs="Arial"/>
        <w:sz w:val="24"/>
        <w:szCs w:val="24"/>
        <w:lang w:eastAsia="ja-JP"/>
      </w:rPr>
      <w:fldChar w:fldCharType="end"/>
    </w:r>
    <w:r w:rsidR="007E3155" w:rsidRPr="007E3155">
      <w:rPr>
        <w:rFonts w:ascii="Arial" w:eastAsia="MS Mincho" w:hAnsi="Arial" w:cs="Arial"/>
        <w:sz w:val="24"/>
        <w:szCs w:val="24"/>
        <w:lang w:eastAsia="ja-JP"/>
      </w:rPr>
      <w:t xml:space="preserve"> of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NUMPAGES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20</w:t>
    </w:r>
    <w:r w:rsidR="007E3155" w:rsidRPr="007E3155">
      <w:rPr>
        <w:rFonts w:ascii="Arial" w:eastAsia="MS Mincho" w:hAnsi="Arial" w:cs="Arial"/>
        <w:sz w:val="24"/>
        <w:szCs w:val="24"/>
        <w:lang w:eastAsia="ja-JP"/>
      </w:rPr>
      <w:fldChar w:fldCharType="end"/>
    </w:r>
    <w:r w:rsidR="00B3104C">
      <w:rPr>
        <w:rFonts w:ascii="Arial" w:eastAsia="MS Mincho" w:hAnsi="Arial" w:cs="Arial"/>
        <w:sz w:val="24"/>
        <w:szCs w:val="24"/>
        <w:lang w:eastAsia="ja-JP"/>
      </w:rPr>
      <w:t xml:space="preserve"> </w:t>
    </w:r>
  </w:p>
  <w:p w14:paraId="11E82831" w14:textId="7A34A69A" w:rsidR="007E3155" w:rsidRDefault="007E3155">
    <w:pPr>
      <w:pStyle w:val="Footer"/>
    </w:pPr>
  </w:p>
  <w:p w14:paraId="7C6146A9" w14:textId="77777777" w:rsidR="007E3155" w:rsidRDefault="007E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11E0" w14:textId="77777777" w:rsidR="004F240D" w:rsidRDefault="004F240D" w:rsidP="007E3155">
      <w:pPr>
        <w:spacing w:after="0" w:line="240" w:lineRule="auto"/>
      </w:pPr>
      <w:r>
        <w:separator/>
      </w:r>
    </w:p>
  </w:footnote>
  <w:footnote w:type="continuationSeparator" w:id="0">
    <w:p w14:paraId="375287DB" w14:textId="77777777" w:rsidR="004F240D" w:rsidRDefault="004F240D" w:rsidP="007E3155">
      <w:pPr>
        <w:spacing w:after="0" w:line="240" w:lineRule="auto"/>
      </w:pPr>
      <w:r>
        <w:continuationSeparator/>
      </w:r>
    </w:p>
  </w:footnote>
  <w:footnote w:id="1">
    <w:p w14:paraId="2EEDEFFA" w14:textId="77777777" w:rsidR="00562AC7" w:rsidRDefault="00562AC7" w:rsidP="00562AC7">
      <w:pPr>
        <w:pStyle w:val="FootnoteText"/>
      </w:pPr>
      <w:r>
        <w:rPr>
          <w:rStyle w:val="FootnoteReference"/>
        </w:rPr>
        <w:footnoteRef/>
      </w:r>
      <w:r>
        <w:t xml:space="preserve"> </w:t>
      </w:r>
      <w:hyperlink r:id="rId1" w:history="1">
        <w:r w:rsidRPr="00935763">
          <w:rPr>
            <w:rStyle w:val="Hyperlink"/>
            <w:sz w:val="22"/>
            <w:szCs w:val="22"/>
          </w:rPr>
          <w:t>A snapshot of blindness and low vision services in Australia - Vision 2020 Australia</w:t>
        </w:r>
      </w:hyperlink>
    </w:p>
  </w:footnote>
  <w:footnote w:id="2">
    <w:p w14:paraId="2801A3C0" w14:textId="39155DD4" w:rsidR="00FB5301" w:rsidRDefault="00FB5301">
      <w:pPr>
        <w:pStyle w:val="FootnoteText"/>
      </w:pPr>
      <w:r>
        <w:rPr>
          <w:rStyle w:val="FootnoteReference"/>
        </w:rPr>
        <w:footnoteRef/>
      </w:r>
      <w:r>
        <w:t xml:space="preserve"> </w:t>
      </w:r>
      <w:r w:rsidRPr="00FB5301">
        <w:rPr>
          <w:sz w:val="16"/>
          <w:szCs w:val="16"/>
        </w:rPr>
        <w:t>A clear or plastic overlay with raised lettering, tactile elements, braille and cut-outs that align with the voting boxes on the ballot paper.</w:t>
      </w:r>
      <w:r>
        <w:rPr>
          <w:sz w:val="24"/>
          <w:szCs w:val="24"/>
        </w:rPr>
        <w:t xml:space="preserve"> </w:t>
      </w:r>
      <w:r w:rsidR="00D67715" w:rsidRPr="00D67715">
        <w:rPr>
          <w:sz w:val="16"/>
          <w:szCs w:val="16"/>
        </w:rPr>
        <w:t>There are mixed views on utility</w:t>
      </w:r>
      <w:r w:rsidR="001C78FF">
        <w:rPr>
          <w:sz w:val="16"/>
          <w:szCs w:val="16"/>
        </w:rPr>
        <w:t xml:space="preserve"> of tactile voting devices</w:t>
      </w:r>
      <w:r w:rsidR="00D67715" w:rsidRPr="00D67715">
        <w:rPr>
          <w:sz w:val="16"/>
          <w:szCs w:val="16"/>
        </w:rPr>
        <w:t>.</w:t>
      </w:r>
      <w:r w:rsidR="00D67715">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EED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E6F5B"/>
    <w:multiLevelType w:val="multilevel"/>
    <w:tmpl w:val="9F6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04D2"/>
    <w:multiLevelType w:val="multilevel"/>
    <w:tmpl w:val="3D9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83EB4"/>
    <w:multiLevelType w:val="multilevel"/>
    <w:tmpl w:val="903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D26C5"/>
    <w:multiLevelType w:val="multilevel"/>
    <w:tmpl w:val="3EB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51260"/>
    <w:multiLevelType w:val="hybridMultilevel"/>
    <w:tmpl w:val="6E56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E5023"/>
    <w:multiLevelType w:val="multilevel"/>
    <w:tmpl w:val="1CA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E405D"/>
    <w:multiLevelType w:val="multilevel"/>
    <w:tmpl w:val="C9C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23728"/>
    <w:multiLevelType w:val="multilevel"/>
    <w:tmpl w:val="842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E37E0"/>
    <w:multiLevelType w:val="multilevel"/>
    <w:tmpl w:val="B8C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3F01E9"/>
    <w:multiLevelType w:val="multilevel"/>
    <w:tmpl w:val="66F43AA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14129"/>
    <w:multiLevelType w:val="multilevel"/>
    <w:tmpl w:val="190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4459A"/>
    <w:multiLevelType w:val="multilevel"/>
    <w:tmpl w:val="F56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E70D78"/>
    <w:multiLevelType w:val="hybridMultilevel"/>
    <w:tmpl w:val="ED2440F2"/>
    <w:lvl w:ilvl="0" w:tplc="DB92F3D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A1A03"/>
    <w:multiLevelType w:val="multilevel"/>
    <w:tmpl w:val="148E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748A4"/>
    <w:multiLevelType w:val="multilevel"/>
    <w:tmpl w:val="1BB0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B0106"/>
    <w:multiLevelType w:val="multilevel"/>
    <w:tmpl w:val="D05E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F599B"/>
    <w:multiLevelType w:val="multilevel"/>
    <w:tmpl w:val="A232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57A03"/>
    <w:multiLevelType w:val="multilevel"/>
    <w:tmpl w:val="54B8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050FB"/>
    <w:multiLevelType w:val="multilevel"/>
    <w:tmpl w:val="ED9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0277C"/>
    <w:multiLevelType w:val="hybridMultilevel"/>
    <w:tmpl w:val="EFA2A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B63401"/>
    <w:multiLevelType w:val="multilevel"/>
    <w:tmpl w:val="8DB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7253E"/>
    <w:multiLevelType w:val="multilevel"/>
    <w:tmpl w:val="D862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592BA8"/>
    <w:multiLevelType w:val="multilevel"/>
    <w:tmpl w:val="1AE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211ED"/>
    <w:multiLevelType w:val="multilevel"/>
    <w:tmpl w:val="CF1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1570E4"/>
    <w:multiLevelType w:val="multilevel"/>
    <w:tmpl w:val="5240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71682"/>
    <w:multiLevelType w:val="multilevel"/>
    <w:tmpl w:val="379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021150">
    <w:abstractNumId w:val="13"/>
  </w:num>
  <w:num w:numId="2" w16cid:durableId="347484945">
    <w:abstractNumId w:val="0"/>
  </w:num>
  <w:num w:numId="3" w16cid:durableId="287207685">
    <w:abstractNumId w:val="25"/>
  </w:num>
  <w:num w:numId="4" w16cid:durableId="313336643">
    <w:abstractNumId w:val="8"/>
  </w:num>
  <w:num w:numId="5" w16cid:durableId="470100421">
    <w:abstractNumId w:val="26"/>
  </w:num>
  <w:num w:numId="6" w16cid:durableId="1382170432">
    <w:abstractNumId w:val="6"/>
  </w:num>
  <w:num w:numId="7" w16cid:durableId="1442795053">
    <w:abstractNumId w:val="11"/>
  </w:num>
  <w:num w:numId="8" w16cid:durableId="936519347">
    <w:abstractNumId w:val="22"/>
  </w:num>
  <w:num w:numId="9" w16cid:durableId="991713110">
    <w:abstractNumId w:val="24"/>
  </w:num>
  <w:num w:numId="10" w16cid:durableId="1467625519">
    <w:abstractNumId w:val="17"/>
  </w:num>
  <w:num w:numId="11" w16cid:durableId="25448881">
    <w:abstractNumId w:val="19"/>
  </w:num>
  <w:num w:numId="12" w16cid:durableId="1467435914">
    <w:abstractNumId w:val="20"/>
  </w:num>
  <w:num w:numId="13" w16cid:durableId="729572832">
    <w:abstractNumId w:val="15"/>
  </w:num>
  <w:num w:numId="14" w16cid:durableId="1694185079">
    <w:abstractNumId w:val="2"/>
  </w:num>
  <w:num w:numId="15" w16cid:durableId="598027123">
    <w:abstractNumId w:val="10"/>
  </w:num>
  <w:num w:numId="16" w16cid:durableId="1406605568">
    <w:abstractNumId w:val="3"/>
  </w:num>
  <w:num w:numId="17" w16cid:durableId="760569782">
    <w:abstractNumId w:val="5"/>
  </w:num>
  <w:num w:numId="18" w16cid:durableId="504437767">
    <w:abstractNumId w:val="14"/>
  </w:num>
  <w:num w:numId="19" w16cid:durableId="9795486">
    <w:abstractNumId w:val="1"/>
  </w:num>
  <w:num w:numId="20" w16cid:durableId="814033667">
    <w:abstractNumId w:val="7"/>
  </w:num>
  <w:num w:numId="21" w16cid:durableId="1582714794">
    <w:abstractNumId w:val="16"/>
  </w:num>
  <w:num w:numId="22" w16cid:durableId="1844515739">
    <w:abstractNumId w:val="23"/>
  </w:num>
  <w:num w:numId="23" w16cid:durableId="1104107366">
    <w:abstractNumId w:val="12"/>
  </w:num>
  <w:num w:numId="24" w16cid:durableId="70589904">
    <w:abstractNumId w:val="9"/>
  </w:num>
  <w:num w:numId="25" w16cid:durableId="449319491">
    <w:abstractNumId w:val="21"/>
  </w:num>
  <w:num w:numId="26" w16cid:durableId="114108206">
    <w:abstractNumId w:val="4"/>
  </w:num>
  <w:num w:numId="27" w16cid:durableId="989478935">
    <w:abstractNumId w:val="18"/>
  </w:num>
  <w:num w:numId="28" w16cid:durableId="65129749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A"/>
    <w:rsid w:val="00000192"/>
    <w:rsid w:val="000007E2"/>
    <w:rsid w:val="00002533"/>
    <w:rsid w:val="000037B9"/>
    <w:rsid w:val="00003DAA"/>
    <w:rsid w:val="00004803"/>
    <w:rsid w:val="00004CFC"/>
    <w:rsid w:val="000053AA"/>
    <w:rsid w:val="00006573"/>
    <w:rsid w:val="00007D4A"/>
    <w:rsid w:val="00010737"/>
    <w:rsid w:val="00010FCA"/>
    <w:rsid w:val="00012417"/>
    <w:rsid w:val="00012A02"/>
    <w:rsid w:val="0001337B"/>
    <w:rsid w:val="00014403"/>
    <w:rsid w:val="000162C6"/>
    <w:rsid w:val="00016609"/>
    <w:rsid w:val="00016BA0"/>
    <w:rsid w:val="000176A4"/>
    <w:rsid w:val="00019954"/>
    <w:rsid w:val="000200D5"/>
    <w:rsid w:val="00020108"/>
    <w:rsid w:val="0002089A"/>
    <w:rsid w:val="00020DF5"/>
    <w:rsid w:val="000211DD"/>
    <w:rsid w:val="00021C6C"/>
    <w:rsid w:val="00021EEB"/>
    <w:rsid w:val="00021F2D"/>
    <w:rsid w:val="00022816"/>
    <w:rsid w:val="000228C0"/>
    <w:rsid w:val="00023ED3"/>
    <w:rsid w:val="0002400F"/>
    <w:rsid w:val="000242C6"/>
    <w:rsid w:val="00024660"/>
    <w:rsid w:val="00024782"/>
    <w:rsid w:val="00024ADA"/>
    <w:rsid w:val="00026021"/>
    <w:rsid w:val="00026054"/>
    <w:rsid w:val="000262E4"/>
    <w:rsid w:val="0002656D"/>
    <w:rsid w:val="000268D5"/>
    <w:rsid w:val="00027B0F"/>
    <w:rsid w:val="00027F60"/>
    <w:rsid w:val="000300DE"/>
    <w:rsid w:val="00030B0A"/>
    <w:rsid w:val="00031412"/>
    <w:rsid w:val="000316B2"/>
    <w:rsid w:val="000317CA"/>
    <w:rsid w:val="0003237F"/>
    <w:rsid w:val="000337DA"/>
    <w:rsid w:val="000346B9"/>
    <w:rsid w:val="00035315"/>
    <w:rsid w:val="00035786"/>
    <w:rsid w:val="000366BB"/>
    <w:rsid w:val="00036775"/>
    <w:rsid w:val="00036C58"/>
    <w:rsid w:val="00036E7D"/>
    <w:rsid w:val="00040061"/>
    <w:rsid w:val="000405FC"/>
    <w:rsid w:val="00040894"/>
    <w:rsid w:val="00040DE9"/>
    <w:rsid w:val="00040F93"/>
    <w:rsid w:val="0004185B"/>
    <w:rsid w:val="00041FC6"/>
    <w:rsid w:val="00042960"/>
    <w:rsid w:val="0004302C"/>
    <w:rsid w:val="00043079"/>
    <w:rsid w:val="000433ED"/>
    <w:rsid w:val="00043426"/>
    <w:rsid w:val="00043D35"/>
    <w:rsid w:val="00044290"/>
    <w:rsid w:val="0004475D"/>
    <w:rsid w:val="00044C2F"/>
    <w:rsid w:val="00045C64"/>
    <w:rsid w:val="00045FB8"/>
    <w:rsid w:val="00046083"/>
    <w:rsid w:val="00046457"/>
    <w:rsid w:val="00046493"/>
    <w:rsid w:val="00046A92"/>
    <w:rsid w:val="00047007"/>
    <w:rsid w:val="000472DF"/>
    <w:rsid w:val="00047395"/>
    <w:rsid w:val="0004796B"/>
    <w:rsid w:val="000479C0"/>
    <w:rsid w:val="00047B4D"/>
    <w:rsid w:val="00047FD5"/>
    <w:rsid w:val="00050332"/>
    <w:rsid w:val="000509B0"/>
    <w:rsid w:val="00050BFA"/>
    <w:rsid w:val="00050C8B"/>
    <w:rsid w:val="0005196D"/>
    <w:rsid w:val="00052EDF"/>
    <w:rsid w:val="0005301F"/>
    <w:rsid w:val="00054186"/>
    <w:rsid w:val="000559ED"/>
    <w:rsid w:val="00055AA1"/>
    <w:rsid w:val="0005608C"/>
    <w:rsid w:val="00056251"/>
    <w:rsid w:val="00057271"/>
    <w:rsid w:val="000609D7"/>
    <w:rsid w:val="00060C14"/>
    <w:rsid w:val="00060E9A"/>
    <w:rsid w:val="0006152C"/>
    <w:rsid w:val="00065CCA"/>
    <w:rsid w:val="000660DD"/>
    <w:rsid w:val="00066347"/>
    <w:rsid w:val="0006638D"/>
    <w:rsid w:val="0006666F"/>
    <w:rsid w:val="00066AA2"/>
    <w:rsid w:val="000671E3"/>
    <w:rsid w:val="0006754C"/>
    <w:rsid w:val="00067774"/>
    <w:rsid w:val="000678D7"/>
    <w:rsid w:val="000702F6"/>
    <w:rsid w:val="0007075C"/>
    <w:rsid w:val="0007251E"/>
    <w:rsid w:val="00073B60"/>
    <w:rsid w:val="00074A67"/>
    <w:rsid w:val="00075820"/>
    <w:rsid w:val="000774D3"/>
    <w:rsid w:val="0007770C"/>
    <w:rsid w:val="00077B4D"/>
    <w:rsid w:val="00080375"/>
    <w:rsid w:val="000803D5"/>
    <w:rsid w:val="00080BF3"/>
    <w:rsid w:val="00080D4D"/>
    <w:rsid w:val="00080E7A"/>
    <w:rsid w:val="000811CE"/>
    <w:rsid w:val="00082E53"/>
    <w:rsid w:val="00083305"/>
    <w:rsid w:val="00084706"/>
    <w:rsid w:val="0008571A"/>
    <w:rsid w:val="00085A53"/>
    <w:rsid w:val="00085ED4"/>
    <w:rsid w:val="00087200"/>
    <w:rsid w:val="000878FE"/>
    <w:rsid w:val="00087F99"/>
    <w:rsid w:val="000900DF"/>
    <w:rsid w:val="000906AD"/>
    <w:rsid w:val="00090785"/>
    <w:rsid w:val="000919C9"/>
    <w:rsid w:val="00092096"/>
    <w:rsid w:val="0009328C"/>
    <w:rsid w:val="0009343C"/>
    <w:rsid w:val="000945FE"/>
    <w:rsid w:val="0009480B"/>
    <w:rsid w:val="0009539A"/>
    <w:rsid w:val="00095F54"/>
    <w:rsid w:val="00096B17"/>
    <w:rsid w:val="00096C91"/>
    <w:rsid w:val="00096E55"/>
    <w:rsid w:val="00097BFE"/>
    <w:rsid w:val="000A10E6"/>
    <w:rsid w:val="000A124A"/>
    <w:rsid w:val="000A23D2"/>
    <w:rsid w:val="000A2956"/>
    <w:rsid w:val="000A2E4A"/>
    <w:rsid w:val="000A5356"/>
    <w:rsid w:val="000A62A2"/>
    <w:rsid w:val="000A65C9"/>
    <w:rsid w:val="000A6603"/>
    <w:rsid w:val="000A74DA"/>
    <w:rsid w:val="000A7CDD"/>
    <w:rsid w:val="000B009B"/>
    <w:rsid w:val="000B009E"/>
    <w:rsid w:val="000B00C6"/>
    <w:rsid w:val="000B070D"/>
    <w:rsid w:val="000B0C66"/>
    <w:rsid w:val="000B0CE6"/>
    <w:rsid w:val="000B0D8C"/>
    <w:rsid w:val="000B1913"/>
    <w:rsid w:val="000B238B"/>
    <w:rsid w:val="000B2963"/>
    <w:rsid w:val="000B2DDA"/>
    <w:rsid w:val="000B30DA"/>
    <w:rsid w:val="000B33BC"/>
    <w:rsid w:val="000B3A2C"/>
    <w:rsid w:val="000B56D6"/>
    <w:rsid w:val="000B5BB0"/>
    <w:rsid w:val="000B5ECA"/>
    <w:rsid w:val="000B62A2"/>
    <w:rsid w:val="000B634B"/>
    <w:rsid w:val="000B7ED8"/>
    <w:rsid w:val="000C05E5"/>
    <w:rsid w:val="000C215F"/>
    <w:rsid w:val="000C33A2"/>
    <w:rsid w:val="000C34B9"/>
    <w:rsid w:val="000C379D"/>
    <w:rsid w:val="000C5337"/>
    <w:rsid w:val="000C61DD"/>
    <w:rsid w:val="000C63DF"/>
    <w:rsid w:val="000C6505"/>
    <w:rsid w:val="000C689E"/>
    <w:rsid w:val="000C6ED3"/>
    <w:rsid w:val="000C7459"/>
    <w:rsid w:val="000C7F97"/>
    <w:rsid w:val="000C7FA1"/>
    <w:rsid w:val="000D0061"/>
    <w:rsid w:val="000D07F1"/>
    <w:rsid w:val="000D109F"/>
    <w:rsid w:val="000D1669"/>
    <w:rsid w:val="000D1EFA"/>
    <w:rsid w:val="000D2311"/>
    <w:rsid w:val="000D2435"/>
    <w:rsid w:val="000D2978"/>
    <w:rsid w:val="000D2A85"/>
    <w:rsid w:val="000D497B"/>
    <w:rsid w:val="000D4E97"/>
    <w:rsid w:val="000D5247"/>
    <w:rsid w:val="000D593F"/>
    <w:rsid w:val="000D7201"/>
    <w:rsid w:val="000D7A2E"/>
    <w:rsid w:val="000E0F3E"/>
    <w:rsid w:val="000E194A"/>
    <w:rsid w:val="000E2886"/>
    <w:rsid w:val="000E2ECE"/>
    <w:rsid w:val="000E3B64"/>
    <w:rsid w:val="000E4232"/>
    <w:rsid w:val="000E59D3"/>
    <w:rsid w:val="000E5AF1"/>
    <w:rsid w:val="000E5C36"/>
    <w:rsid w:val="000E62DF"/>
    <w:rsid w:val="000E697F"/>
    <w:rsid w:val="000E69CE"/>
    <w:rsid w:val="000F01C3"/>
    <w:rsid w:val="000F0990"/>
    <w:rsid w:val="000F11B9"/>
    <w:rsid w:val="000F193B"/>
    <w:rsid w:val="000F1E35"/>
    <w:rsid w:val="000F2A71"/>
    <w:rsid w:val="000F33AF"/>
    <w:rsid w:val="000F40FC"/>
    <w:rsid w:val="000F43D5"/>
    <w:rsid w:val="000F4BF7"/>
    <w:rsid w:val="000F6B35"/>
    <w:rsid w:val="00100C82"/>
    <w:rsid w:val="00100FEE"/>
    <w:rsid w:val="001013D1"/>
    <w:rsid w:val="00101B27"/>
    <w:rsid w:val="00101B8E"/>
    <w:rsid w:val="00101E39"/>
    <w:rsid w:val="00102300"/>
    <w:rsid w:val="0010284A"/>
    <w:rsid w:val="00103CCA"/>
    <w:rsid w:val="00103FF6"/>
    <w:rsid w:val="00104845"/>
    <w:rsid w:val="00104C3E"/>
    <w:rsid w:val="00106A86"/>
    <w:rsid w:val="00106DFC"/>
    <w:rsid w:val="00107215"/>
    <w:rsid w:val="00107635"/>
    <w:rsid w:val="00107EE3"/>
    <w:rsid w:val="001103FC"/>
    <w:rsid w:val="00110E39"/>
    <w:rsid w:val="001110C3"/>
    <w:rsid w:val="0011156F"/>
    <w:rsid w:val="0011246E"/>
    <w:rsid w:val="0011304D"/>
    <w:rsid w:val="00113876"/>
    <w:rsid w:val="001151F1"/>
    <w:rsid w:val="00115516"/>
    <w:rsid w:val="0011582B"/>
    <w:rsid w:val="00116C15"/>
    <w:rsid w:val="00117234"/>
    <w:rsid w:val="00120068"/>
    <w:rsid w:val="00120340"/>
    <w:rsid w:val="00120C84"/>
    <w:rsid w:val="0012126C"/>
    <w:rsid w:val="001222C5"/>
    <w:rsid w:val="00122D10"/>
    <w:rsid w:val="00122DCD"/>
    <w:rsid w:val="001238EE"/>
    <w:rsid w:val="0012453C"/>
    <w:rsid w:val="00124A87"/>
    <w:rsid w:val="00124D86"/>
    <w:rsid w:val="00124FDC"/>
    <w:rsid w:val="001273F6"/>
    <w:rsid w:val="00127529"/>
    <w:rsid w:val="00127F9A"/>
    <w:rsid w:val="001302CF"/>
    <w:rsid w:val="00130523"/>
    <w:rsid w:val="00130A44"/>
    <w:rsid w:val="00131305"/>
    <w:rsid w:val="00132460"/>
    <w:rsid w:val="00133574"/>
    <w:rsid w:val="00136579"/>
    <w:rsid w:val="00136C24"/>
    <w:rsid w:val="00140CAE"/>
    <w:rsid w:val="00140EF5"/>
    <w:rsid w:val="0014115C"/>
    <w:rsid w:val="001413D2"/>
    <w:rsid w:val="001415C9"/>
    <w:rsid w:val="00141CE9"/>
    <w:rsid w:val="0014327D"/>
    <w:rsid w:val="001432E8"/>
    <w:rsid w:val="0014458F"/>
    <w:rsid w:val="001451DF"/>
    <w:rsid w:val="0014555B"/>
    <w:rsid w:val="00145F64"/>
    <w:rsid w:val="00147A8F"/>
    <w:rsid w:val="00147D70"/>
    <w:rsid w:val="00151066"/>
    <w:rsid w:val="0015156A"/>
    <w:rsid w:val="00151737"/>
    <w:rsid w:val="0015269F"/>
    <w:rsid w:val="001527EF"/>
    <w:rsid w:val="001538D6"/>
    <w:rsid w:val="00153CF7"/>
    <w:rsid w:val="00154011"/>
    <w:rsid w:val="00154033"/>
    <w:rsid w:val="0015645A"/>
    <w:rsid w:val="00156C55"/>
    <w:rsid w:val="00156DCF"/>
    <w:rsid w:val="00157368"/>
    <w:rsid w:val="001578AB"/>
    <w:rsid w:val="001578CD"/>
    <w:rsid w:val="001602A9"/>
    <w:rsid w:val="00161E8A"/>
    <w:rsid w:val="00162920"/>
    <w:rsid w:val="00162AF3"/>
    <w:rsid w:val="00163089"/>
    <w:rsid w:val="001634F7"/>
    <w:rsid w:val="00164085"/>
    <w:rsid w:val="00164728"/>
    <w:rsid w:val="00165A59"/>
    <w:rsid w:val="0016632F"/>
    <w:rsid w:val="001667EA"/>
    <w:rsid w:val="00166911"/>
    <w:rsid w:val="00167075"/>
    <w:rsid w:val="0016747A"/>
    <w:rsid w:val="00167A9A"/>
    <w:rsid w:val="001702D7"/>
    <w:rsid w:val="00170821"/>
    <w:rsid w:val="00170E11"/>
    <w:rsid w:val="00170E45"/>
    <w:rsid w:val="00171B33"/>
    <w:rsid w:val="00171CA4"/>
    <w:rsid w:val="0017243A"/>
    <w:rsid w:val="0017257F"/>
    <w:rsid w:val="00172909"/>
    <w:rsid w:val="001732D7"/>
    <w:rsid w:val="00173BBC"/>
    <w:rsid w:val="00173E50"/>
    <w:rsid w:val="0017489B"/>
    <w:rsid w:val="00175769"/>
    <w:rsid w:val="00175966"/>
    <w:rsid w:val="001759F0"/>
    <w:rsid w:val="00176586"/>
    <w:rsid w:val="00176DF1"/>
    <w:rsid w:val="00176E5E"/>
    <w:rsid w:val="00176F0E"/>
    <w:rsid w:val="0017704F"/>
    <w:rsid w:val="0017718B"/>
    <w:rsid w:val="001773E4"/>
    <w:rsid w:val="001814A8"/>
    <w:rsid w:val="00181839"/>
    <w:rsid w:val="001818B2"/>
    <w:rsid w:val="001823BC"/>
    <w:rsid w:val="00183585"/>
    <w:rsid w:val="00183C41"/>
    <w:rsid w:val="0018451E"/>
    <w:rsid w:val="00185304"/>
    <w:rsid w:val="001864C8"/>
    <w:rsid w:val="0018759D"/>
    <w:rsid w:val="00190052"/>
    <w:rsid w:val="00190CFB"/>
    <w:rsid w:val="00191074"/>
    <w:rsid w:val="00191313"/>
    <w:rsid w:val="0019133C"/>
    <w:rsid w:val="001916D1"/>
    <w:rsid w:val="00191F20"/>
    <w:rsid w:val="00192F79"/>
    <w:rsid w:val="00192FDA"/>
    <w:rsid w:val="00193FFE"/>
    <w:rsid w:val="00194EDA"/>
    <w:rsid w:val="00194F42"/>
    <w:rsid w:val="00195563"/>
    <w:rsid w:val="0019595F"/>
    <w:rsid w:val="0019603A"/>
    <w:rsid w:val="00196081"/>
    <w:rsid w:val="001974AB"/>
    <w:rsid w:val="001A006C"/>
    <w:rsid w:val="001A05E6"/>
    <w:rsid w:val="001A0E1A"/>
    <w:rsid w:val="001A0F7C"/>
    <w:rsid w:val="001A168F"/>
    <w:rsid w:val="001A2147"/>
    <w:rsid w:val="001A3B37"/>
    <w:rsid w:val="001A4DE5"/>
    <w:rsid w:val="001A4EE9"/>
    <w:rsid w:val="001A5428"/>
    <w:rsid w:val="001A730B"/>
    <w:rsid w:val="001B010D"/>
    <w:rsid w:val="001B01F8"/>
    <w:rsid w:val="001B074B"/>
    <w:rsid w:val="001B09F6"/>
    <w:rsid w:val="001B2068"/>
    <w:rsid w:val="001B2F0E"/>
    <w:rsid w:val="001B3A01"/>
    <w:rsid w:val="001B3E8D"/>
    <w:rsid w:val="001B42C4"/>
    <w:rsid w:val="001B42D6"/>
    <w:rsid w:val="001B4AD9"/>
    <w:rsid w:val="001B6D42"/>
    <w:rsid w:val="001B6FA1"/>
    <w:rsid w:val="001B747D"/>
    <w:rsid w:val="001B7C71"/>
    <w:rsid w:val="001C0331"/>
    <w:rsid w:val="001C0593"/>
    <w:rsid w:val="001C07B9"/>
    <w:rsid w:val="001C15F0"/>
    <w:rsid w:val="001C23FC"/>
    <w:rsid w:val="001C24FE"/>
    <w:rsid w:val="001C2529"/>
    <w:rsid w:val="001C2694"/>
    <w:rsid w:val="001C297B"/>
    <w:rsid w:val="001C323B"/>
    <w:rsid w:val="001C3A53"/>
    <w:rsid w:val="001C3C54"/>
    <w:rsid w:val="001C3D2D"/>
    <w:rsid w:val="001C41DE"/>
    <w:rsid w:val="001C479B"/>
    <w:rsid w:val="001C5830"/>
    <w:rsid w:val="001C64B7"/>
    <w:rsid w:val="001C6641"/>
    <w:rsid w:val="001C6A04"/>
    <w:rsid w:val="001C718F"/>
    <w:rsid w:val="001C71C5"/>
    <w:rsid w:val="001C78FF"/>
    <w:rsid w:val="001C7D3D"/>
    <w:rsid w:val="001D078D"/>
    <w:rsid w:val="001D0B78"/>
    <w:rsid w:val="001D0F06"/>
    <w:rsid w:val="001D12BA"/>
    <w:rsid w:val="001D1531"/>
    <w:rsid w:val="001D1DDE"/>
    <w:rsid w:val="001D2274"/>
    <w:rsid w:val="001D26CC"/>
    <w:rsid w:val="001D3110"/>
    <w:rsid w:val="001D38DB"/>
    <w:rsid w:val="001D3F00"/>
    <w:rsid w:val="001D4A43"/>
    <w:rsid w:val="001D562C"/>
    <w:rsid w:val="001D577D"/>
    <w:rsid w:val="001D7403"/>
    <w:rsid w:val="001E0105"/>
    <w:rsid w:val="001E038D"/>
    <w:rsid w:val="001E0433"/>
    <w:rsid w:val="001E0900"/>
    <w:rsid w:val="001E3CD6"/>
    <w:rsid w:val="001E46E2"/>
    <w:rsid w:val="001E4DA1"/>
    <w:rsid w:val="001E5098"/>
    <w:rsid w:val="001E597E"/>
    <w:rsid w:val="001E60D2"/>
    <w:rsid w:val="001E6276"/>
    <w:rsid w:val="001E7E86"/>
    <w:rsid w:val="001E7FBB"/>
    <w:rsid w:val="001F01DA"/>
    <w:rsid w:val="001F1339"/>
    <w:rsid w:val="001F2121"/>
    <w:rsid w:val="001F2176"/>
    <w:rsid w:val="001F27E8"/>
    <w:rsid w:val="001F2959"/>
    <w:rsid w:val="001F310F"/>
    <w:rsid w:val="001F3F68"/>
    <w:rsid w:val="001F4E03"/>
    <w:rsid w:val="001F5A93"/>
    <w:rsid w:val="001F62E0"/>
    <w:rsid w:val="001F65BD"/>
    <w:rsid w:val="001F7FDC"/>
    <w:rsid w:val="002032F9"/>
    <w:rsid w:val="0020338C"/>
    <w:rsid w:val="00203C89"/>
    <w:rsid w:val="00204044"/>
    <w:rsid w:val="0020444D"/>
    <w:rsid w:val="0020462F"/>
    <w:rsid w:val="00204DF5"/>
    <w:rsid w:val="0020509C"/>
    <w:rsid w:val="002052B8"/>
    <w:rsid w:val="00205D69"/>
    <w:rsid w:val="002068D4"/>
    <w:rsid w:val="00206BEC"/>
    <w:rsid w:val="00207CCE"/>
    <w:rsid w:val="00207ECE"/>
    <w:rsid w:val="00210BF2"/>
    <w:rsid w:val="002118AC"/>
    <w:rsid w:val="002120E1"/>
    <w:rsid w:val="00212BD7"/>
    <w:rsid w:val="00212CC7"/>
    <w:rsid w:val="00213B88"/>
    <w:rsid w:val="00213EA9"/>
    <w:rsid w:val="00214F90"/>
    <w:rsid w:val="002160AB"/>
    <w:rsid w:val="00216482"/>
    <w:rsid w:val="00220D0E"/>
    <w:rsid w:val="00221EF7"/>
    <w:rsid w:val="002224A6"/>
    <w:rsid w:val="0022300F"/>
    <w:rsid w:val="00224B93"/>
    <w:rsid w:val="00224BAC"/>
    <w:rsid w:val="002255A7"/>
    <w:rsid w:val="00225858"/>
    <w:rsid w:val="00225BA2"/>
    <w:rsid w:val="00225C0D"/>
    <w:rsid w:val="002261BC"/>
    <w:rsid w:val="0022692A"/>
    <w:rsid w:val="00227D12"/>
    <w:rsid w:val="0023108F"/>
    <w:rsid w:val="00231D78"/>
    <w:rsid w:val="00233008"/>
    <w:rsid w:val="0023359B"/>
    <w:rsid w:val="00233C6F"/>
    <w:rsid w:val="0023411C"/>
    <w:rsid w:val="00235108"/>
    <w:rsid w:val="00235FBE"/>
    <w:rsid w:val="00236502"/>
    <w:rsid w:val="0023702F"/>
    <w:rsid w:val="00237D0B"/>
    <w:rsid w:val="00240B45"/>
    <w:rsid w:val="00240E50"/>
    <w:rsid w:val="00241AD0"/>
    <w:rsid w:val="00242788"/>
    <w:rsid w:val="002429C1"/>
    <w:rsid w:val="002437B5"/>
    <w:rsid w:val="002440CC"/>
    <w:rsid w:val="002447C1"/>
    <w:rsid w:val="002447D8"/>
    <w:rsid w:val="002455C0"/>
    <w:rsid w:val="00245C5C"/>
    <w:rsid w:val="0024630D"/>
    <w:rsid w:val="0024676D"/>
    <w:rsid w:val="00246EE0"/>
    <w:rsid w:val="002471F2"/>
    <w:rsid w:val="002477A4"/>
    <w:rsid w:val="00247B87"/>
    <w:rsid w:val="00247DA7"/>
    <w:rsid w:val="002522B0"/>
    <w:rsid w:val="00252E43"/>
    <w:rsid w:val="00252E5A"/>
    <w:rsid w:val="0025372D"/>
    <w:rsid w:val="00253FF8"/>
    <w:rsid w:val="002543CA"/>
    <w:rsid w:val="0025487A"/>
    <w:rsid w:val="002555D6"/>
    <w:rsid w:val="0025677E"/>
    <w:rsid w:val="0025693B"/>
    <w:rsid w:val="00256ED7"/>
    <w:rsid w:val="002573ED"/>
    <w:rsid w:val="002605E3"/>
    <w:rsid w:val="002609D2"/>
    <w:rsid w:val="002615F2"/>
    <w:rsid w:val="002619AB"/>
    <w:rsid w:val="0026255A"/>
    <w:rsid w:val="00263355"/>
    <w:rsid w:val="0026341A"/>
    <w:rsid w:val="002637DA"/>
    <w:rsid w:val="00264EEB"/>
    <w:rsid w:val="0026524F"/>
    <w:rsid w:val="002658AE"/>
    <w:rsid w:val="00270123"/>
    <w:rsid w:val="0027060D"/>
    <w:rsid w:val="002730BA"/>
    <w:rsid w:val="002738A6"/>
    <w:rsid w:val="0027436F"/>
    <w:rsid w:val="00274A1F"/>
    <w:rsid w:val="00274F1E"/>
    <w:rsid w:val="00275A41"/>
    <w:rsid w:val="00275D64"/>
    <w:rsid w:val="00275E43"/>
    <w:rsid w:val="00276A27"/>
    <w:rsid w:val="002774F0"/>
    <w:rsid w:val="00277C62"/>
    <w:rsid w:val="002803BC"/>
    <w:rsid w:val="00280BF0"/>
    <w:rsid w:val="00280F7C"/>
    <w:rsid w:val="0028106D"/>
    <w:rsid w:val="00281370"/>
    <w:rsid w:val="0028183C"/>
    <w:rsid w:val="00281848"/>
    <w:rsid w:val="00281C62"/>
    <w:rsid w:val="00281F1F"/>
    <w:rsid w:val="002823EE"/>
    <w:rsid w:val="002824BE"/>
    <w:rsid w:val="00282FA9"/>
    <w:rsid w:val="002832EE"/>
    <w:rsid w:val="0028349D"/>
    <w:rsid w:val="00283E57"/>
    <w:rsid w:val="00284B5D"/>
    <w:rsid w:val="002855EB"/>
    <w:rsid w:val="00286368"/>
    <w:rsid w:val="002865DF"/>
    <w:rsid w:val="0028762E"/>
    <w:rsid w:val="00287FEC"/>
    <w:rsid w:val="00290A82"/>
    <w:rsid w:val="00290FC5"/>
    <w:rsid w:val="0029148D"/>
    <w:rsid w:val="0029182C"/>
    <w:rsid w:val="00291A36"/>
    <w:rsid w:val="00291DE2"/>
    <w:rsid w:val="00292E35"/>
    <w:rsid w:val="002938BC"/>
    <w:rsid w:val="00293E28"/>
    <w:rsid w:val="00294CA5"/>
    <w:rsid w:val="00295873"/>
    <w:rsid w:val="00295898"/>
    <w:rsid w:val="002965FE"/>
    <w:rsid w:val="002969BD"/>
    <w:rsid w:val="00296FCF"/>
    <w:rsid w:val="002A01E7"/>
    <w:rsid w:val="002A05A7"/>
    <w:rsid w:val="002A0817"/>
    <w:rsid w:val="002A0DC6"/>
    <w:rsid w:val="002A1039"/>
    <w:rsid w:val="002A10C7"/>
    <w:rsid w:val="002A1D20"/>
    <w:rsid w:val="002A21C0"/>
    <w:rsid w:val="002A2F75"/>
    <w:rsid w:val="002A3BA9"/>
    <w:rsid w:val="002A3F66"/>
    <w:rsid w:val="002A435C"/>
    <w:rsid w:val="002A4A4D"/>
    <w:rsid w:val="002A5F72"/>
    <w:rsid w:val="002A6A98"/>
    <w:rsid w:val="002A7D8F"/>
    <w:rsid w:val="002B05E7"/>
    <w:rsid w:val="002B10DB"/>
    <w:rsid w:val="002B1602"/>
    <w:rsid w:val="002B1B98"/>
    <w:rsid w:val="002B3249"/>
    <w:rsid w:val="002B5226"/>
    <w:rsid w:val="002B587C"/>
    <w:rsid w:val="002B5ED6"/>
    <w:rsid w:val="002B7811"/>
    <w:rsid w:val="002B7EEA"/>
    <w:rsid w:val="002C0840"/>
    <w:rsid w:val="002C124D"/>
    <w:rsid w:val="002C1CAC"/>
    <w:rsid w:val="002C2395"/>
    <w:rsid w:val="002C29A6"/>
    <w:rsid w:val="002C2CA3"/>
    <w:rsid w:val="002C3AAB"/>
    <w:rsid w:val="002C4685"/>
    <w:rsid w:val="002C5D08"/>
    <w:rsid w:val="002C6E63"/>
    <w:rsid w:val="002C7E59"/>
    <w:rsid w:val="002D141D"/>
    <w:rsid w:val="002D163B"/>
    <w:rsid w:val="002D1890"/>
    <w:rsid w:val="002D1960"/>
    <w:rsid w:val="002D1C49"/>
    <w:rsid w:val="002D2213"/>
    <w:rsid w:val="002D2FE2"/>
    <w:rsid w:val="002D3EA4"/>
    <w:rsid w:val="002D4566"/>
    <w:rsid w:val="002D4DD5"/>
    <w:rsid w:val="002E0157"/>
    <w:rsid w:val="002E0178"/>
    <w:rsid w:val="002E05D2"/>
    <w:rsid w:val="002E0604"/>
    <w:rsid w:val="002E0733"/>
    <w:rsid w:val="002E0F6B"/>
    <w:rsid w:val="002E0FE8"/>
    <w:rsid w:val="002E155A"/>
    <w:rsid w:val="002E1AEB"/>
    <w:rsid w:val="002E1C7A"/>
    <w:rsid w:val="002E2AB6"/>
    <w:rsid w:val="002E2CF1"/>
    <w:rsid w:val="002E2E3A"/>
    <w:rsid w:val="002E3F8C"/>
    <w:rsid w:val="002E4E1D"/>
    <w:rsid w:val="002E523F"/>
    <w:rsid w:val="002E5A8D"/>
    <w:rsid w:val="002E6219"/>
    <w:rsid w:val="002E6A6C"/>
    <w:rsid w:val="002E6C99"/>
    <w:rsid w:val="002E75DD"/>
    <w:rsid w:val="002F0E8C"/>
    <w:rsid w:val="002F1A34"/>
    <w:rsid w:val="002F2DA2"/>
    <w:rsid w:val="002F35E3"/>
    <w:rsid w:val="002F380C"/>
    <w:rsid w:val="002F387D"/>
    <w:rsid w:val="002F3F58"/>
    <w:rsid w:val="002F468E"/>
    <w:rsid w:val="002F50C3"/>
    <w:rsid w:val="002F5AD8"/>
    <w:rsid w:val="002F66DD"/>
    <w:rsid w:val="002F7F4D"/>
    <w:rsid w:val="00301649"/>
    <w:rsid w:val="003018ED"/>
    <w:rsid w:val="00301A97"/>
    <w:rsid w:val="003029AC"/>
    <w:rsid w:val="00302CC6"/>
    <w:rsid w:val="00303B35"/>
    <w:rsid w:val="003046DC"/>
    <w:rsid w:val="00304ACB"/>
    <w:rsid w:val="003067D9"/>
    <w:rsid w:val="00307AD2"/>
    <w:rsid w:val="003107B6"/>
    <w:rsid w:val="003110C2"/>
    <w:rsid w:val="00311B13"/>
    <w:rsid w:val="00312669"/>
    <w:rsid w:val="00313CF9"/>
    <w:rsid w:val="0031427F"/>
    <w:rsid w:val="00314442"/>
    <w:rsid w:val="003152D7"/>
    <w:rsid w:val="00315D50"/>
    <w:rsid w:val="00317A00"/>
    <w:rsid w:val="00317D2B"/>
    <w:rsid w:val="00320A51"/>
    <w:rsid w:val="00320CFD"/>
    <w:rsid w:val="00321188"/>
    <w:rsid w:val="003211C8"/>
    <w:rsid w:val="00321960"/>
    <w:rsid w:val="003219DF"/>
    <w:rsid w:val="00321BEB"/>
    <w:rsid w:val="003222B5"/>
    <w:rsid w:val="00322685"/>
    <w:rsid w:val="00324C17"/>
    <w:rsid w:val="00325054"/>
    <w:rsid w:val="00326FB5"/>
    <w:rsid w:val="003270C6"/>
    <w:rsid w:val="003301F0"/>
    <w:rsid w:val="00330EEA"/>
    <w:rsid w:val="003317B4"/>
    <w:rsid w:val="00332A3E"/>
    <w:rsid w:val="00332B3F"/>
    <w:rsid w:val="00333580"/>
    <w:rsid w:val="00333B38"/>
    <w:rsid w:val="00333EAD"/>
    <w:rsid w:val="00334335"/>
    <w:rsid w:val="00334BBC"/>
    <w:rsid w:val="00334CBA"/>
    <w:rsid w:val="003357C4"/>
    <w:rsid w:val="00335B13"/>
    <w:rsid w:val="00335D1B"/>
    <w:rsid w:val="0033667C"/>
    <w:rsid w:val="003376F2"/>
    <w:rsid w:val="00337A12"/>
    <w:rsid w:val="003404D2"/>
    <w:rsid w:val="00340511"/>
    <w:rsid w:val="00342375"/>
    <w:rsid w:val="00342E67"/>
    <w:rsid w:val="00343487"/>
    <w:rsid w:val="0034380B"/>
    <w:rsid w:val="0034429D"/>
    <w:rsid w:val="00344DF7"/>
    <w:rsid w:val="0034564B"/>
    <w:rsid w:val="003460C1"/>
    <w:rsid w:val="003463AE"/>
    <w:rsid w:val="00346CEA"/>
    <w:rsid w:val="0034794E"/>
    <w:rsid w:val="003503FC"/>
    <w:rsid w:val="0035076C"/>
    <w:rsid w:val="003521FF"/>
    <w:rsid w:val="00352B84"/>
    <w:rsid w:val="00353035"/>
    <w:rsid w:val="003530CD"/>
    <w:rsid w:val="00353391"/>
    <w:rsid w:val="00353B28"/>
    <w:rsid w:val="00354FF6"/>
    <w:rsid w:val="0035547F"/>
    <w:rsid w:val="00355635"/>
    <w:rsid w:val="00356634"/>
    <w:rsid w:val="00356F17"/>
    <w:rsid w:val="00357699"/>
    <w:rsid w:val="00360695"/>
    <w:rsid w:val="00361595"/>
    <w:rsid w:val="00361AAF"/>
    <w:rsid w:val="00362781"/>
    <w:rsid w:val="00362931"/>
    <w:rsid w:val="00363551"/>
    <w:rsid w:val="00363AE2"/>
    <w:rsid w:val="003642CE"/>
    <w:rsid w:val="00364AFD"/>
    <w:rsid w:val="003652CE"/>
    <w:rsid w:val="0036589E"/>
    <w:rsid w:val="00365BD1"/>
    <w:rsid w:val="00366540"/>
    <w:rsid w:val="003665B4"/>
    <w:rsid w:val="00366C6A"/>
    <w:rsid w:val="0036793B"/>
    <w:rsid w:val="00367995"/>
    <w:rsid w:val="0037042A"/>
    <w:rsid w:val="00370999"/>
    <w:rsid w:val="003711C5"/>
    <w:rsid w:val="003718EA"/>
    <w:rsid w:val="00372394"/>
    <w:rsid w:val="0037306A"/>
    <w:rsid w:val="00373798"/>
    <w:rsid w:val="00373A6B"/>
    <w:rsid w:val="003743A5"/>
    <w:rsid w:val="003743DD"/>
    <w:rsid w:val="00375A95"/>
    <w:rsid w:val="00376132"/>
    <w:rsid w:val="00376691"/>
    <w:rsid w:val="00376C8C"/>
    <w:rsid w:val="003775E1"/>
    <w:rsid w:val="00377FCD"/>
    <w:rsid w:val="0038058C"/>
    <w:rsid w:val="0038099D"/>
    <w:rsid w:val="00380F41"/>
    <w:rsid w:val="003813BD"/>
    <w:rsid w:val="00381B0C"/>
    <w:rsid w:val="00382080"/>
    <w:rsid w:val="0038273A"/>
    <w:rsid w:val="00382CEA"/>
    <w:rsid w:val="003835AF"/>
    <w:rsid w:val="00383D0E"/>
    <w:rsid w:val="0038437C"/>
    <w:rsid w:val="00384704"/>
    <w:rsid w:val="003856CD"/>
    <w:rsid w:val="00386545"/>
    <w:rsid w:val="00386A6A"/>
    <w:rsid w:val="00386D51"/>
    <w:rsid w:val="003873B5"/>
    <w:rsid w:val="00391708"/>
    <w:rsid w:val="003919F7"/>
    <w:rsid w:val="00391CFB"/>
    <w:rsid w:val="00392638"/>
    <w:rsid w:val="00393A9F"/>
    <w:rsid w:val="00393BFF"/>
    <w:rsid w:val="003946C7"/>
    <w:rsid w:val="00394CD7"/>
    <w:rsid w:val="00394FF6"/>
    <w:rsid w:val="003957C6"/>
    <w:rsid w:val="0039655A"/>
    <w:rsid w:val="00396F71"/>
    <w:rsid w:val="003A0DAC"/>
    <w:rsid w:val="003A1171"/>
    <w:rsid w:val="003A1491"/>
    <w:rsid w:val="003A2EC2"/>
    <w:rsid w:val="003A3A76"/>
    <w:rsid w:val="003A5768"/>
    <w:rsid w:val="003A6EF6"/>
    <w:rsid w:val="003A6F2B"/>
    <w:rsid w:val="003A7725"/>
    <w:rsid w:val="003A7E31"/>
    <w:rsid w:val="003A7EF6"/>
    <w:rsid w:val="003B09EC"/>
    <w:rsid w:val="003B2A09"/>
    <w:rsid w:val="003B42E2"/>
    <w:rsid w:val="003B48CE"/>
    <w:rsid w:val="003B4F40"/>
    <w:rsid w:val="003B5993"/>
    <w:rsid w:val="003B5FAE"/>
    <w:rsid w:val="003B63C6"/>
    <w:rsid w:val="003B72DC"/>
    <w:rsid w:val="003B7B10"/>
    <w:rsid w:val="003B7E59"/>
    <w:rsid w:val="003C1ED8"/>
    <w:rsid w:val="003C403B"/>
    <w:rsid w:val="003C4F4F"/>
    <w:rsid w:val="003C5565"/>
    <w:rsid w:val="003C5CBE"/>
    <w:rsid w:val="003C6052"/>
    <w:rsid w:val="003D08FB"/>
    <w:rsid w:val="003D0ADC"/>
    <w:rsid w:val="003D1805"/>
    <w:rsid w:val="003D1872"/>
    <w:rsid w:val="003D1EBE"/>
    <w:rsid w:val="003D2247"/>
    <w:rsid w:val="003D318C"/>
    <w:rsid w:val="003D340F"/>
    <w:rsid w:val="003D34E3"/>
    <w:rsid w:val="003D3818"/>
    <w:rsid w:val="003D5F91"/>
    <w:rsid w:val="003D626A"/>
    <w:rsid w:val="003D63A4"/>
    <w:rsid w:val="003D7AC7"/>
    <w:rsid w:val="003E0392"/>
    <w:rsid w:val="003E0A13"/>
    <w:rsid w:val="003E27DE"/>
    <w:rsid w:val="003E29F6"/>
    <w:rsid w:val="003E2EC8"/>
    <w:rsid w:val="003E36B1"/>
    <w:rsid w:val="003E37F8"/>
    <w:rsid w:val="003E3AC6"/>
    <w:rsid w:val="003E50A0"/>
    <w:rsid w:val="003E5259"/>
    <w:rsid w:val="003E581E"/>
    <w:rsid w:val="003E60FF"/>
    <w:rsid w:val="003E6549"/>
    <w:rsid w:val="003E71E9"/>
    <w:rsid w:val="003E7741"/>
    <w:rsid w:val="003F0073"/>
    <w:rsid w:val="003F00C8"/>
    <w:rsid w:val="003F06E3"/>
    <w:rsid w:val="003F1070"/>
    <w:rsid w:val="003F1161"/>
    <w:rsid w:val="003F331D"/>
    <w:rsid w:val="003F44BB"/>
    <w:rsid w:val="003F4596"/>
    <w:rsid w:val="003F49AD"/>
    <w:rsid w:val="003F55D8"/>
    <w:rsid w:val="003F5F33"/>
    <w:rsid w:val="003F60EF"/>
    <w:rsid w:val="003F74E5"/>
    <w:rsid w:val="003F7908"/>
    <w:rsid w:val="003F7D94"/>
    <w:rsid w:val="0040052C"/>
    <w:rsid w:val="004011D5"/>
    <w:rsid w:val="00401A65"/>
    <w:rsid w:val="0040423C"/>
    <w:rsid w:val="0040445C"/>
    <w:rsid w:val="00404920"/>
    <w:rsid w:val="00404CE2"/>
    <w:rsid w:val="00404D57"/>
    <w:rsid w:val="00405073"/>
    <w:rsid w:val="00405A90"/>
    <w:rsid w:val="00406A29"/>
    <w:rsid w:val="00407356"/>
    <w:rsid w:val="00411738"/>
    <w:rsid w:val="00411B11"/>
    <w:rsid w:val="00412253"/>
    <w:rsid w:val="00412A84"/>
    <w:rsid w:val="004132FB"/>
    <w:rsid w:val="0041400E"/>
    <w:rsid w:val="0041535E"/>
    <w:rsid w:val="00415BEF"/>
    <w:rsid w:val="00415DAB"/>
    <w:rsid w:val="00416112"/>
    <w:rsid w:val="0041674B"/>
    <w:rsid w:val="00417BC1"/>
    <w:rsid w:val="004225A8"/>
    <w:rsid w:val="0042300A"/>
    <w:rsid w:val="004233EC"/>
    <w:rsid w:val="00423C31"/>
    <w:rsid w:val="00423F01"/>
    <w:rsid w:val="00424326"/>
    <w:rsid w:val="004244C7"/>
    <w:rsid w:val="00424E3B"/>
    <w:rsid w:val="00425F38"/>
    <w:rsid w:val="004261F2"/>
    <w:rsid w:val="004266D4"/>
    <w:rsid w:val="00427A61"/>
    <w:rsid w:val="00427DFB"/>
    <w:rsid w:val="004304E8"/>
    <w:rsid w:val="00430BBC"/>
    <w:rsid w:val="00431701"/>
    <w:rsid w:val="00431A8E"/>
    <w:rsid w:val="004328D8"/>
    <w:rsid w:val="00432A1E"/>
    <w:rsid w:val="00432A8D"/>
    <w:rsid w:val="00432C41"/>
    <w:rsid w:val="00432CF9"/>
    <w:rsid w:val="00433ABB"/>
    <w:rsid w:val="00435F3D"/>
    <w:rsid w:val="0043659E"/>
    <w:rsid w:val="004365F2"/>
    <w:rsid w:val="004368CC"/>
    <w:rsid w:val="00437668"/>
    <w:rsid w:val="00440350"/>
    <w:rsid w:val="00440C13"/>
    <w:rsid w:val="00440D09"/>
    <w:rsid w:val="00440FBE"/>
    <w:rsid w:val="0044168C"/>
    <w:rsid w:val="004420DE"/>
    <w:rsid w:val="00442273"/>
    <w:rsid w:val="00442C95"/>
    <w:rsid w:val="004436EB"/>
    <w:rsid w:val="00443C87"/>
    <w:rsid w:val="00444125"/>
    <w:rsid w:val="004442BB"/>
    <w:rsid w:val="004448C0"/>
    <w:rsid w:val="0044505B"/>
    <w:rsid w:val="0044678D"/>
    <w:rsid w:val="00447B63"/>
    <w:rsid w:val="00447DDF"/>
    <w:rsid w:val="004507C3"/>
    <w:rsid w:val="00450B88"/>
    <w:rsid w:val="00453434"/>
    <w:rsid w:val="00453570"/>
    <w:rsid w:val="00453648"/>
    <w:rsid w:val="0045377A"/>
    <w:rsid w:val="004541FE"/>
    <w:rsid w:val="004547F6"/>
    <w:rsid w:val="00455157"/>
    <w:rsid w:val="00456A55"/>
    <w:rsid w:val="00456A58"/>
    <w:rsid w:val="00457B01"/>
    <w:rsid w:val="004600D0"/>
    <w:rsid w:val="00460BC0"/>
    <w:rsid w:val="00461483"/>
    <w:rsid w:val="00461F1A"/>
    <w:rsid w:val="00461F9A"/>
    <w:rsid w:val="004627F8"/>
    <w:rsid w:val="00463A35"/>
    <w:rsid w:val="00463CF8"/>
    <w:rsid w:val="0046442F"/>
    <w:rsid w:val="00464D8C"/>
    <w:rsid w:val="0046571D"/>
    <w:rsid w:val="00466B07"/>
    <w:rsid w:val="00467715"/>
    <w:rsid w:val="004717A3"/>
    <w:rsid w:val="004719C2"/>
    <w:rsid w:val="0047293D"/>
    <w:rsid w:val="004729CE"/>
    <w:rsid w:val="00473167"/>
    <w:rsid w:val="00476634"/>
    <w:rsid w:val="004769C4"/>
    <w:rsid w:val="00476C41"/>
    <w:rsid w:val="00477F9E"/>
    <w:rsid w:val="0048025B"/>
    <w:rsid w:val="00483265"/>
    <w:rsid w:val="004842D1"/>
    <w:rsid w:val="0048460E"/>
    <w:rsid w:val="004846D4"/>
    <w:rsid w:val="004847F6"/>
    <w:rsid w:val="00486516"/>
    <w:rsid w:val="00486845"/>
    <w:rsid w:val="0048728D"/>
    <w:rsid w:val="00487769"/>
    <w:rsid w:val="004910FF"/>
    <w:rsid w:val="00491813"/>
    <w:rsid w:val="0049204A"/>
    <w:rsid w:val="0049247A"/>
    <w:rsid w:val="00493137"/>
    <w:rsid w:val="004945D2"/>
    <w:rsid w:val="00494B8A"/>
    <w:rsid w:val="00496358"/>
    <w:rsid w:val="00496C33"/>
    <w:rsid w:val="00496C50"/>
    <w:rsid w:val="00496FF1"/>
    <w:rsid w:val="004977F8"/>
    <w:rsid w:val="00497C68"/>
    <w:rsid w:val="004A05A5"/>
    <w:rsid w:val="004A076E"/>
    <w:rsid w:val="004A137A"/>
    <w:rsid w:val="004A154E"/>
    <w:rsid w:val="004A1BA2"/>
    <w:rsid w:val="004A27FA"/>
    <w:rsid w:val="004A3152"/>
    <w:rsid w:val="004A3D06"/>
    <w:rsid w:val="004A3E05"/>
    <w:rsid w:val="004A4AF5"/>
    <w:rsid w:val="004A5518"/>
    <w:rsid w:val="004A692E"/>
    <w:rsid w:val="004A7AA0"/>
    <w:rsid w:val="004B0F9D"/>
    <w:rsid w:val="004B1963"/>
    <w:rsid w:val="004B3687"/>
    <w:rsid w:val="004B3F27"/>
    <w:rsid w:val="004B466F"/>
    <w:rsid w:val="004B4682"/>
    <w:rsid w:val="004B48F1"/>
    <w:rsid w:val="004B6D2B"/>
    <w:rsid w:val="004C0055"/>
    <w:rsid w:val="004C058F"/>
    <w:rsid w:val="004C08CC"/>
    <w:rsid w:val="004C0937"/>
    <w:rsid w:val="004C098A"/>
    <w:rsid w:val="004C0AF2"/>
    <w:rsid w:val="004C15A2"/>
    <w:rsid w:val="004C1803"/>
    <w:rsid w:val="004C1C43"/>
    <w:rsid w:val="004C1C5A"/>
    <w:rsid w:val="004C2E3C"/>
    <w:rsid w:val="004C3C14"/>
    <w:rsid w:val="004C5663"/>
    <w:rsid w:val="004C58B3"/>
    <w:rsid w:val="004C6261"/>
    <w:rsid w:val="004C6422"/>
    <w:rsid w:val="004C6CAC"/>
    <w:rsid w:val="004C6DBC"/>
    <w:rsid w:val="004C6EF7"/>
    <w:rsid w:val="004C740E"/>
    <w:rsid w:val="004D0A54"/>
    <w:rsid w:val="004D184B"/>
    <w:rsid w:val="004D1C9D"/>
    <w:rsid w:val="004D21E5"/>
    <w:rsid w:val="004D225F"/>
    <w:rsid w:val="004D2821"/>
    <w:rsid w:val="004D317A"/>
    <w:rsid w:val="004D4555"/>
    <w:rsid w:val="004D621A"/>
    <w:rsid w:val="004D741E"/>
    <w:rsid w:val="004D753F"/>
    <w:rsid w:val="004E018D"/>
    <w:rsid w:val="004E0B56"/>
    <w:rsid w:val="004E0F77"/>
    <w:rsid w:val="004E1707"/>
    <w:rsid w:val="004E1CF2"/>
    <w:rsid w:val="004E2AE1"/>
    <w:rsid w:val="004E2F5F"/>
    <w:rsid w:val="004E47F4"/>
    <w:rsid w:val="004E50FB"/>
    <w:rsid w:val="004E5881"/>
    <w:rsid w:val="004E60DC"/>
    <w:rsid w:val="004E6BC0"/>
    <w:rsid w:val="004E759B"/>
    <w:rsid w:val="004E78B2"/>
    <w:rsid w:val="004F17D8"/>
    <w:rsid w:val="004F1AE5"/>
    <w:rsid w:val="004F1C0E"/>
    <w:rsid w:val="004F1D57"/>
    <w:rsid w:val="004F2299"/>
    <w:rsid w:val="004F240D"/>
    <w:rsid w:val="004F3897"/>
    <w:rsid w:val="004F39A7"/>
    <w:rsid w:val="004F40DA"/>
    <w:rsid w:val="004F5737"/>
    <w:rsid w:val="004F74DD"/>
    <w:rsid w:val="004F7B96"/>
    <w:rsid w:val="00500549"/>
    <w:rsid w:val="00500561"/>
    <w:rsid w:val="00500574"/>
    <w:rsid w:val="00501078"/>
    <w:rsid w:val="00501A28"/>
    <w:rsid w:val="00501C70"/>
    <w:rsid w:val="00503155"/>
    <w:rsid w:val="00503AA3"/>
    <w:rsid w:val="005048D0"/>
    <w:rsid w:val="00504EA0"/>
    <w:rsid w:val="00510517"/>
    <w:rsid w:val="00510855"/>
    <w:rsid w:val="005116B2"/>
    <w:rsid w:val="00511B7E"/>
    <w:rsid w:val="0051245E"/>
    <w:rsid w:val="00512469"/>
    <w:rsid w:val="00513E44"/>
    <w:rsid w:val="00514341"/>
    <w:rsid w:val="0051620F"/>
    <w:rsid w:val="00516469"/>
    <w:rsid w:val="00516836"/>
    <w:rsid w:val="005173F7"/>
    <w:rsid w:val="0051756F"/>
    <w:rsid w:val="005177A1"/>
    <w:rsid w:val="005179B2"/>
    <w:rsid w:val="00520373"/>
    <w:rsid w:val="0052171E"/>
    <w:rsid w:val="00521A85"/>
    <w:rsid w:val="0052248C"/>
    <w:rsid w:val="005227C5"/>
    <w:rsid w:val="0052291F"/>
    <w:rsid w:val="00522F2D"/>
    <w:rsid w:val="005233EB"/>
    <w:rsid w:val="0052470B"/>
    <w:rsid w:val="0052471E"/>
    <w:rsid w:val="00524FB2"/>
    <w:rsid w:val="0052520C"/>
    <w:rsid w:val="0052539F"/>
    <w:rsid w:val="00525D96"/>
    <w:rsid w:val="00526440"/>
    <w:rsid w:val="00526785"/>
    <w:rsid w:val="00526B09"/>
    <w:rsid w:val="0052717B"/>
    <w:rsid w:val="00530FA9"/>
    <w:rsid w:val="00531039"/>
    <w:rsid w:val="0053143B"/>
    <w:rsid w:val="005325A1"/>
    <w:rsid w:val="005332CD"/>
    <w:rsid w:val="005343D7"/>
    <w:rsid w:val="0053554B"/>
    <w:rsid w:val="00540A8E"/>
    <w:rsid w:val="00540CFD"/>
    <w:rsid w:val="005413D4"/>
    <w:rsid w:val="00541407"/>
    <w:rsid w:val="00541894"/>
    <w:rsid w:val="005421B0"/>
    <w:rsid w:val="005427F6"/>
    <w:rsid w:val="0054307F"/>
    <w:rsid w:val="0054468E"/>
    <w:rsid w:val="00545BCC"/>
    <w:rsid w:val="005467B1"/>
    <w:rsid w:val="00546C54"/>
    <w:rsid w:val="00546E5F"/>
    <w:rsid w:val="00550009"/>
    <w:rsid w:val="005500C8"/>
    <w:rsid w:val="00550B17"/>
    <w:rsid w:val="00550E8F"/>
    <w:rsid w:val="00551EB0"/>
    <w:rsid w:val="005523A5"/>
    <w:rsid w:val="0055243E"/>
    <w:rsid w:val="005528E7"/>
    <w:rsid w:val="00552CC2"/>
    <w:rsid w:val="00553488"/>
    <w:rsid w:val="00553DB0"/>
    <w:rsid w:val="005541F9"/>
    <w:rsid w:val="005547B9"/>
    <w:rsid w:val="00554A73"/>
    <w:rsid w:val="00554E6C"/>
    <w:rsid w:val="005559A1"/>
    <w:rsid w:val="00555D20"/>
    <w:rsid w:val="0055658D"/>
    <w:rsid w:val="00557087"/>
    <w:rsid w:val="00562AC7"/>
    <w:rsid w:val="005634A1"/>
    <w:rsid w:val="00563527"/>
    <w:rsid w:val="00563987"/>
    <w:rsid w:val="00564E07"/>
    <w:rsid w:val="00565619"/>
    <w:rsid w:val="00565A27"/>
    <w:rsid w:val="00565DDD"/>
    <w:rsid w:val="00565FAB"/>
    <w:rsid w:val="005711E3"/>
    <w:rsid w:val="005716F8"/>
    <w:rsid w:val="00571FFB"/>
    <w:rsid w:val="00572045"/>
    <w:rsid w:val="00572528"/>
    <w:rsid w:val="00572F78"/>
    <w:rsid w:val="0057411C"/>
    <w:rsid w:val="005741B2"/>
    <w:rsid w:val="005743E9"/>
    <w:rsid w:val="0057449F"/>
    <w:rsid w:val="00574A30"/>
    <w:rsid w:val="00574A3F"/>
    <w:rsid w:val="005761D7"/>
    <w:rsid w:val="00576367"/>
    <w:rsid w:val="0057665D"/>
    <w:rsid w:val="00577101"/>
    <w:rsid w:val="0057793B"/>
    <w:rsid w:val="00577E45"/>
    <w:rsid w:val="00580038"/>
    <w:rsid w:val="005811D4"/>
    <w:rsid w:val="0058196C"/>
    <w:rsid w:val="005823EB"/>
    <w:rsid w:val="00582515"/>
    <w:rsid w:val="00582C58"/>
    <w:rsid w:val="005833C7"/>
    <w:rsid w:val="00583681"/>
    <w:rsid w:val="00584072"/>
    <w:rsid w:val="0058411F"/>
    <w:rsid w:val="0058570D"/>
    <w:rsid w:val="00585AD9"/>
    <w:rsid w:val="00586746"/>
    <w:rsid w:val="005868C3"/>
    <w:rsid w:val="0058708E"/>
    <w:rsid w:val="00587618"/>
    <w:rsid w:val="005909E7"/>
    <w:rsid w:val="0059184B"/>
    <w:rsid w:val="00592057"/>
    <w:rsid w:val="005927FB"/>
    <w:rsid w:val="00592BE1"/>
    <w:rsid w:val="005935B1"/>
    <w:rsid w:val="00593841"/>
    <w:rsid w:val="00593A9C"/>
    <w:rsid w:val="00593CBF"/>
    <w:rsid w:val="00594CAE"/>
    <w:rsid w:val="00595EC9"/>
    <w:rsid w:val="00596127"/>
    <w:rsid w:val="00596190"/>
    <w:rsid w:val="0059797A"/>
    <w:rsid w:val="00597E0A"/>
    <w:rsid w:val="005A09A4"/>
    <w:rsid w:val="005A21D8"/>
    <w:rsid w:val="005A28FC"/>
    <w:rsid w:val="005A33CC"/>
    <w:rsid w:val="005A3BC0"/>
    <w:rsid w:val="005A4B98"/>
    <w:rsid w:val="005A56FC"/>
    <w:rsid w:val="005A5E57"/>
    <w:rsid w:val="005A5F42"/>
    <w:rsid w:val="005A5F45"/>
    <w:rsid w:val="005A63AD"/>
    <w:rsid w:val="005A6434"/>
    <w:rsid w:val="005A6FDB"/>
    <w:rsid w:val="005A71F7"/>
    <w:rsid w:val="005A78D9"/>
    <w:rsid w:val="005B0E8C"/>
    <w:rsid w:val="005B1161"/>
    <w:rsid w:val="005B118E"/>
    <w:rsid w:val="005B121C"/>
    <w:rsid w:val="005B2127"/>
    <w:rsid w:val="005B222A"/>
    <w:rsid w:val="005B258A"/>
    <w:rsid w:val="005B2E1D"/>
    <w:rsid w:val="005B3881"/>
    <w:rsid w:val="005B4488"/>
    <w:rsid w:val="005B45DF"/>
    <w:rsid w:val="005B4871"/>
    <w:rsid w:val="005B4983"/>
    <w:rsid w:val="005B4DC6"/>
    <w:rsid w:val="005B53EE"/>
    <w:rsid w:val="005B5C76"/>
    <w:rsid w:val="005B6393"/>
    <w:rsid w:val="005B70E3"/>
    <w:rsid w:val="005C0DBC"/>
    <w:rsid w:val="005C0ECB"/>
    <w:rsid w:val="005C1060"/>
    <w:rsid w:val="005C1081"/>
    <w:rsid w:val="005C139A"/>
    <w:rsid w:val="005C1E19"/>
    <w:rsid w:val="005C205D"/>
    <w:rsid w:val="005C2A69"/>
    <w:rsid w:val="005C34A0"/>
    <w:rsid w:val="005C4308"/>
    <w:rsid w:val="005C63C6"/>
    <w:rsid w:val="005C78F6"/>
    <w:rsid w:val="005C79C8"/>
    <w:rsid w:val="005D0077"/>
    <w:rsid w:val="005D1A2C"/>
    <w:rsid w:val="005D263F"/>
    <w:rsid w:val="005D51F6"/>
    <w:rsid w:val="005D6169"/>
    <w:rsid w:val="005D6589"/>
    <w:rsid w:val="005D686E"/>
    <w:rsid w:val="005D74E4"/>
    <w:rsid w:val="005D7C6A"/>
    <w:rsid w:val="005E061D"/>
    <w:rsid w:val="005E24C4"/>
    <w:rsid w:val="005E2934"/>
    <w:rsid w:val="005E2B18"/>
    <w:rsid w:val="005E2C81"/>
    <w:rsid w:val="005E2DC9"/>
    <w:rsid w:val="005E2E82"/>
    <w:rsid w:val="005E31B9"/>
    <w:rsid w:val="005E4883"/>
    <w:rsid w:val="005E4CDB"/>
    <w:rsid w:val="005E5AF7"/>
    <w:rsid w:val="005E5C03"/>
    <w:rsid w:val="005E64B8"/>
    <w:rsid w:val="005E65EC"/>
    <w:rsid w:val="005E6FBF"/>
    <w:rsid w:val="005E6FC6"/>
    <w:rsid w:val="005E7536"/>
    <w:rsid w:val="005E773D"/>
    <w:rsid w:val="005E7F13"/>
    <w:rsid w:val="005F06D9"/>
    <w:rsid w:val="005F104C"/>
    <w:rsid w:val="005F1E01"/>
    <w:rsid w:val="005F22A8"/>
    <w:rsid w:val="005F24E2"/>
    <w:rsid w:val="005F2B7C"/>
    <w:rsid w:val="005F2E4A"/>
    <w:rsid w:val="005F2EC8"/>
    <w:rsid w:val="005F41EC"/>
    <w:rsid w:val="005F43CF"/>
    <w:rsid w:val="005F4D27"/>
    <w:rsid w:val="005F5333"/>
    <w:rsid w:val="005F5933"/>
    <w:rsid w:val="005F5F1F"/>
    <w:rsid w:val="005F609C"/>
    <w:rsid w:val="005F675D"/>
    <w:rsid w:val="005F6A3E"/>
    <w:rsid w:val="005F71EF"/>
    <w:rsid w:val="005F7390"/>
    <w:rsid w:val="005F7FFA"/>
    <w:rsid w:val="00600FED"/>
    <w:rsid w:val="006015AC"/>
    <w:rsid w:val="00601C19"/>
    <w:rsid w:val="006027A7"/>
    <w:rsid w:val="006038DD"/>
    <w:rsid w:val="00605024"/>
    <w:rsid w:val="006056B2"/>
    <w:rsid w:val="00605E27"/>
    <w:rsid w:val="006060E6"/>
    <w:rsid w:val="006063BE"/>
    <w:rsid w:val="006067FD"/>
    <w:rsid w:val="00606958"/>
    <w:rsid w:val="0060727C"/>
    <w:rsid w:val="00607C97"/>
    <w:rsid w:val="0061114E"/>
    <w:rsid w:val="00611B2B"/>
    <w:rsid w:val="00611F82"/>
    <w:rsid w:val="006127D8"/>
    <w:rsid w:val="0061298C"/>
    <w:rsid w:val="00612F6D"/>
    <w:rsid w:val="0061370E"/>
    <w:rsid w:val="00613B91"/>
    <w:rsid w:val="00614368"/>
    <w:rsid w:val="0061536C"/>
    <w:rsid w:val="00615437"/>
    <w:rsid w:val="00616028"/>
    <w:rsid w:val="006165A7"/>
    <w:rsid w:val="006173C9"/>
    <w:rsid w:val="00617823"/>
    <w:rsid w:val="00617AEC"/>
    <w:rsid w:val="00620887"/>
    <w:rsid w:val="00621403"/>
    <w:rsid w:val="006214CD"/>
    <w:rsid w:val="0062212C"/>
    <w:rsid w:val="006228FD"/>
    <w:rsid w:val="006247B6"/>
    <w:rsid w:val="00624878"/>
    <w:rsid w:val="006257C0"/>
    <w:rsid w:val="006259F6"/>
    <w:rsid w:val="00627120"/>
    <w:rsid w:val="00627153"/>
    <w:rsid w:val="0062728A"/>
    <w:rsid w:val="00627687"/>
    <w:rsid w:val="006279C9"/>
    <w:rsid w:val="006302E1"/>
    <w:rsid w:val="006306AE"/>
    <w:rsid w:val="0063178F"/>
    <w:rsid w:val="00632257"/>
    <w:rsid w:val="00632A5C"/>
    <w:rsid w:val="00632A6C"/>
    <w:rsid w:val="00632EF2"/>
    <w:rsid w:val="006339DA"/>
    <w:rsid w:val="00634556"/>
    <w:rsid w:val="00634656"/>
    <w:rsid w:val="00634E14"/>
    <w:rsid w:val="00635397"/>
    <w:rsid w:val="006354B5"/>
    <w:rsid w:val="00635BBA"/>
    <w:rsid w:val="00635C47"/>
    <w:rsid w:val="00636022"/>
    <w:rsid w:val="00637681"/>
    <w:rsid w:val="00637B97"/>
    <w:rsid w:val="00637F6E"/>
    <w:rsid w:val="00640249"/>
    <w:rsid w:val="00640F30"/>
    <w:rsid w:val="00642022"/>
    <w:rsid w:val="0064217D"/>
    <w:rsid w:val="00642BA5"/>
    <w:rsid w:val="00643B68"/>
    <w:rsid w:val="006443F7"/>
    <w:rsid w:val="0064458D"/>
    <w:rsid w:val="006448EE"/>
    <w:rsid w:val="00645299"/>
    <w:rsid w:val="00645806"/>
    <w:rsid w:val="00645C8D"/>
    <w:rsid w:val="006465E5"/>
    <w:rsid w:val="00647241"/>
    <w:rsid w:val="00647813"/>
    <w:rsid w:val="006503DD"/>
    <w:rsid w:val="00650478"/>
    <w:rsid w:val="006507E2"/>
    <w:rsid w:val="00651424"/>
    <w:rsid w:val="0065180D"/>
    <w:rsid w:val="006529E3"/>
    <w:rsid w:val="00652C0B"/>
    <w:rsid w:val="006530F2"/>
    <w:rsid w:val="0065335B"/>
    <w:rsid w:val="00653B02"/>
    <w:rsid w:val="00654A2D"/>
    <w:rsid w:val="006560BE"/>
    <w:rsid w:val="006578A4"/>
    <w:rsid w:val="00657CC1"/>
    <w:rsid w:val="0066097D"/>
    <w:rsid w:val="00660CC7"/>
    <w:rsid w:val="00661802"/>
    <w:rsid w:val="00662B97"/>
    <w:rsid w:val="0066376C"/>
    <w:rsid w:val="00663983"/>
    <w:rsid w:val="00664585"/>
    <w:rsid w:val="00664ACB"/>
    <w:rsid w:val="00664BD3"/>
    <w:rsid w:val="00664E77"/>
    <w:rsid w:val="00665CB2"/>
    <w:rsid w:val="00665EF1"/>
    <w:rsid w:val="006660AE"/>
    <w:rsid w:val="00666803"/>
    <w:rsid w:val="00666F27"/>
    <w:rsid w:val="006678FC"/>
    <w:rsid w:val="006700C6"/>
    <w:rsid w:val="00670700"/>
    <w:rsid w:val="00670F5D"/>
    <w:rsid w:val="00671538"/>
    <w:rsid w:val="00672BB3"/>
    <w:rsid w:val="00672E59"/>
    <w:rsid w:val="0067352D"/>
    <w:rsid w:val="00673EBE"/>
    <w:rsid w:val="0067448E"/>
    <w:rsid w:val="0067520B"/>
    <w:rsid w:val="00677470"/>
    <w:rsid w:val="0067753E"/>
    <w:rsid w:val="00680A21"/>
    <w:rsid w:val="00681488"/>
    <w:rsid w:val="00682EDB"/>
    <w:rsid w:val="00683C97"/>
    <w:rsid w:val="00685B30"/>
    <w:rsid w:val="00685F9D"/>
    <w:rsid w:val="006865D8"/>
    <w:rsid w:val="00686840"/>
    <w:rsid w:val="00686B7C"/>
    <w:rsid w:val="006870A5"/>
    <w:rsid w:val="006900F2"/>
    <w:rsid w:val="0069011A"/>
    <w:rsid w:val="00690624"/>
    <w:rsid w:val="00690730"/>
    <w:rsid w:val="006918A9"/>
    <w:rsid w:val="006918B2"/>
    <w:rsid w:val="00692084"/>
    <w:rsid w:val="00692CC6"/>
    <w:rsid w:val="00692EF1"/>
    <w:rsid w:val="0069339D"/>
    <w:rsid w:val="00694A3D"/>
    <w:rsid w:val="00695160"/>
    <w:rsid w:val="0069552B"/>
    <w:rsid w:val="00695739"/>
    <w:rsid w:val="006966F6"/>
    <w:rsid w:val="00696AFF"/>
    <w:rsid w:val="0069728C"/>
    <w:rsid w:val="006973F0"/>
    <w:rsid w:val="00697590"/>
    <w:rsid w:val="0069765C"/>
    <w:rsid w:val="006A0774"/>
    <w:rsid w:val="006A0A45"/>
    <w:rsid w:val="006A293A"/>
    <w:rsid w:val="006A31F9"/>
    <w:rsid w:val="006A32B5"/>
    <w:rsid w:val="006A379C"/>
    <w:rsid w:val="006A3C0F"/>
    <w:rsid w:val="006A408D"/>
    <w:rsid w:val="006A44FC"/>
    <w:rsid w:val="006A6E80"/>
    <w:rsid w:val="006A6F03"/>
    <w:rsid w:val="006A7777"/>
    <w:rsid w:val="006B0673"/>
    <w:rsid w:val="006B07D2"/>
    <w:rsid w:val="006B0D88"/>
    <w:rsid w:val="006B26C9"/>
    <w:rsid w:val="006B29D6"/>
    <w:rsid w:val="006B33E5"/>
    <w:rsid w:val="006B388E"/>
    <w:rsid w:val="006B3C54"/>
    <w:rsid w:val="006B429F"/>
    <w:rsid w:val="006B4547"/>
    <w:rsid w:val="006B563D"/>
    <w:rsid w:val="006B5671"/>
    <w:rsid w:val="006B5DA7"/>
    <w:rsid w:val="006B6340"/>
    <w:rsid w:val="006B6805"/>
    <w:rsid w:val="006B6872"/>
    <w:rsid w:val="006B692C"/>
    <w:rsid w:val="006C0596"/>
    <w:rsid w:val="006C0CB8"/>
    <w:rsid w:val="006C116A"/>
    <w:rsid w:val="006C18C4"/>
    <w:rsid w:val="006C2032"/>
    <w:rsid w:val="006C2150"/>
    <w:rsid w:val="006C29DC"/>
    <w:rsid w:val="006C2DC1"/>
    <w:rsid w:val="006C3392"/>
    <w:rsid w:val="006C33C4"/>
    <w:rsid w:val="006C3433"/>
    <w:rsid w:val="006C37E2"/>
    <w:rsid w:val="006C3853"/>
    <w:rsid w:val="006C431B"/>
    <w:rsid w:val="006C4DAE"/>
    <w:rsid w:val="006C5912"/>
    <w:rsid w:val="006D1431"/>
    <w:rsid w:val="006D1FD3"/>
    <w:rsid w:val="006D20E6"/>
    <w:rsid w:val="006D2244"/>
    <w:rsid w:val="006D320A"/>
    <w:rsid w:val="006D3B7D"/>
    <w:rsid w:val="006D41EC"/>
    <w:rsid w:val="006D458D"/>
    <w:rsid w:val="006D4C7C"/>
    <w:rsid w:val="006D4D11"/>
    <w:rsid w:val="006D530B"/>
    <w:rsid w:val="006D6180"/>
    <w:rsid w:val="006D646A"/>
    <w:rsid w:val="006D6DBD"/>
    <w:rsid w:val="006D719C"/>
    <w:rsid w:val="006D7701"/>
    <w:rsid w:val="006D7A59"/>
    <w:rsid w:val="006D7CB8"/>
    <w:rsid w:val="006D7CF6"/>
    <w:rsid w:val="006D7E0B"/>
    <w:rsid w:val="006E18B7"/>
    <w:rsid w:val="006E1F16"/>
    <w:rsid w:val="006E21FE"/>
    <w:rsid w:val="006E2965"/>
    <w:rsid w:val="006E2C3B"/>
    <w:rsid w:val="006E3ADB"/>
    <w:rsid w:val="006E3F69"/>
    <w:rsid w:val="006E5A0E"/>
    <w:rsid w:val="006E62FE"/>
    <w:rsid w:val="006E7597"/>
    <w:rsid w:val="006E766C"/>
    <w:rsid w:val="006F0A7D"/>
    <w:rsid w:val="006F1C88"/>
    <w:rsid w:val="006F22BC"/>
    <w:rsid w:val="006F2C15"/>
    <w:rsid w:val="006F2EC6"/>
    <w:rsid w:val="006F3303"/>
    <w:rsid w:val="006F4B79"/>
    <w:rsid w:val="006F5471"/>
    <w:rsid w:val="006F55C9"/>
    <w:rsid w:val="006F57AD"/>
    <w:rsid w:val="006F5F7A"/>
    <w:rsid w:val="006F757F"/>
    <w:rsid w:val="006F78D9"/>
    <w:rsid w:val="00701F7F"/>
    <w:rsid w:val="00702A58"/>
    <w:rsid w:val="007046C6"/>
    <w:rsid w:val="00704CEA"/>
    <w:rsid w:val="0070505E"/>
    <w:rsid w:val="007058CB"/>
    <w:rsid w:val="00706883"/>
    <w:rsid w:val="00706ABB"/>
    <w:rsid w:val="00706F48"/>
    <w:rsid w:val="007073CA"/>
    <w:rsid w:val="007106CC"/>
    <w:rsid w:val="00710F67"/>
    <w:rsid w:val="0071114E"/>
    <w:rsid w:val="00711182"/>
    <w:rsid w:val="007119C9"/>
    <w:rsid w:val="007120CE"/>
    <w:rsid w:val="00712635"/>
    <w:rsid w:val="00713077"/>
    <w:rsid w:val="0071316D"/>
    <w:rsid w:val="00713951"/>
    <w:rsid w:val="007139B3"/>
    <w:rsid w:val="0071475E"/>
    <w:rsid w:val="00715BF3"/>
    <w:rsid w:val="00716DBB"/>
    <w:rsid w:val="00717350"/>
    <w:rsid w:val="007175FC"/>
    <w:rsid w:val="00717626"/>
    <w:rsid w:val="007207DD"/>
    <w:rsid w:val="007218AE"/>
    <w:rsid w:val="00722093"/>
    <w:rsid w:val="00723B62"/>
    <w:rsid w:val="00724C35"/>
    <w:rsid w:val="0072642E"/>
    <w:rsid w:val="007264CD"/>
    <w:rsid w:val="00727C24"/>
    <w:rsid w:val="00727E2B"/>
    <w:rsid w:val="007309FC"/>
    <w:rsid w:val="00731019"/>
    <w:rsid w:val="00731834"/>
    <w:rsid w:val="00731C03"/>
    <w:rsid w:val="00732215"/>
    <w:rsid w:val="0073244D"/>
    <w:rsid w:val="00732FB7"/>
    <w:rsid w:val="00733CDF"/>
    <w:rsid w:val="00734564"/>
    <w:rsid w:val="00734F93"/>
    <w:rsid w:val="007359CF"/>
    <w:rsid w:val="00736D6D"/>
    <w:rsid w:val="00736D9D"/>
    <w:rsid w:val="007375E6"/>
    <w:rsid w:val="00740522"/>
    <w:rsid w:val="00740635"/>
    <w:rsid w:val="00740B4A"/>
    <w:rsid w:val="007418C5"/>
    <w:rsid w:val="007429D4"/>
    <w:rsid w:val="00743A18"/>
    <w:rsid w:val="00743D43"/>
    <w:rsid w:val="00743E1F"/>
    <w:rsid w:val="00743F6B"/>
    <w:rsid w:val="0074413F"/>
    <w:rsid w:val="00744223"/>
    <w:rsid w:val="00744403"/>
    <w:rsid w:val="0074514F"/>
    <w:rsid w:val="007451CC"/>
    <w:rsid w:val="00745444"/>
    <w:rsid w:val="007454BD"/>
    <w:rsid w:val="00745B7A"/>
    <w:rsid w:val="00745F00"/>
    <w:rsid w:val="00747044"/>
    <w:rsid w:val="007472BA"/>
    <w:rsid w:val="00747E52"/>
    <w:rsid w:val="00747F1A"/>
    <w:rsid w:val="00750D8E"/>
    <w:rsid w:val="00752683"/>
    <w:rsid w:val="00753655"/>
    <w:rsid w:val="00753722"/>
    <w:rsid w:val="00753C13"/>
    <w:rsid w:val="0075465F"/>
    <w:rsid w:val="00754908"/>
    <w:rsid w:val="00754B1C"/>
    <w:rsid w:val="00754DD7"/>
    <w:rsid w:val="00755624"/>
    <w:rsid w:val="007559B7"/>
    <w:rsid w:val="0075613C"/>
    <w:rsid w:val="007563C9"/>
    <w:rsid w:val="00757F48"/>
    <w:rsid w:val="00760287"/>
    <w:rsid w:val="00760D3C"/>
    <w:rsid w:val="00760D77"/>
    <w:rsid w:val="00761557"/>
    <w:rsid w:val="00761A01"/>
    <w:rsid w:val="007620DD"/>
    <w:rsid w:val="00762E5E"/>
    <w:rsid w:val="00763233"/>
    <w:rsid w:val="0076323E"/>
    <w:rsid w:val="00763E78"/>
    <w:rsid w:val="00763FC0"/>
    <w:rsid w:val="00764A37"/>
    <w:rsid w:val="00766BCE"/>
    <w:rsid w:val="0076718E"/>
    <w:rsid w:val="00770D40"/>
    <w:rsid w:val="00770E5C"/>
    <w:rsid w:val="00770FD2"/>
    <w:rsid w:val="007712FC"/>
    <w:rsid w:val="007713F4"/>
    <w:rsid w:val="0077145A"/>
    <w:rsid w:val="00771AD6"/>
    <w:rsid w:val="00771E0F"/>
    <w:rsid w:val="00772951"/>
    <w:rsid w:val="00772F0F"/>
    <w:rsid w:val="0077355D"/>
    <w:rsid w:val="007736A5"/>
    <w:rsid w:val="00773956"/>
    <w:rsid w:val="00774C56"/>
    <w:rsid w:val="00775326"/>
    <w:rsid w:val="00776077"/>
    <w:rsid w:val="007767FC"/>
    <w:rsid w:val="00776BA1"/>
    <w:rsid w:val="00777856"/>
    <w:rsid w:val="007800AA"/>
    <w:rsid w:val="00780294"/>
    <w:rsid w:val="00781044"/>
    <w:rsid w:val="0078110A"/>
    <w:rsid w:val="0078264D"/>
    <w:rsid w:val="0078358F"/>
    <w:rsid w:val="00783ADE"/>
    <w:rsid w:val="00783CA8"/>
    <w:rsid w:val="00783CDD"/>
    <w:rsid w:val="00783FCC"/>
    <w:rsid w:val="00784A10"/>
    <w:rsid w:val="0078511A"/>
    <w:rsid w:val="00785999"/>
    <w:rsid w:val="00787B3C"/>
    <w:rsid w:val="00787B89"/>
    <w:rsid w:val="00790846"/>
    <w:rsid w:val="00791DFC"/>
    <w:rsid w:val="0079351A"/>
    <w:rsid w:val="00793D9E"/>
    <w:rsid w:val="007946E3"/>
    <w:rsid w:val="0079483B"/>
    <w:rsid w:val="00795494"/>
    <w:rsid w:val="00795706"/>
    <w:rsid w:val="00795830"/>
    <w:rsid w:val="00795EBD"/>
    <w:rsid w:val="00796461"/>
    <w:rsid w:val="00796A58"/>
    <w:rsid w:val="00796BF3"/>
    <w:rsid w:val="0079711C"/>
    <w:rsid w:val="007971ED"/>
    <w:rsid w:val="007976C8"/>
    <w:rsid w:val="0079778A"/>
    <w:rsid w:val="00797A1E"/>
    <w:rsid w:val="00797AF6"/>
    <w:rsid w:val="00797D23"/>
    <w:rsid w:val="007A0086"/>
    <w:rsid w:val="007A0318"/>
    <w:rsid w:val="007A077B"/>
    <w:rsid w:val="007A1EA8"/>
    <w:rsid w:val="007A2E3A"/>
    <w:rsid w:val="007A3014"/>
    <w:rsid w:val="007A32B2"/>
    <w:rsid w:val="007A36D9"/>
    <w:rsid w:val="007A3E49"/>
    <w:rsid w:val="007A3EC0"/>
    <w:rsid w:val="007A442E"/>
    <w:rsid w:val="007A598D"/>
    <w:rsid w:val="007A5E1F"/>
    <w:rsid w:val="007A5FC1"/>
    <w:rsid w:val="007A6199"/>
    <w:rsid w:val="007A6622"/>
    <w:rsid w:val="007A72F3"/>
    <w:rsid w:val="007A7D84"/>
    <w:rsid w:val="007B009E"/>
    <w:rsid w:val="007B040D"/>
    <w:rsid w:val="007B12DC"/>
    <w:rsid w:val="007B1578"/>
    <w:rsid w:val="007B17A4"/>
    <w:rsid w:val="007B3006"/>
    <w:rsid w:val="007B3BC9"/>
    <w:rsid w:val="007B3D5E"/>
    <w:rsid w:val="007B51B9"/>
    <w:rsid w:val="007B656C"/>
    <w:rsid w:val="007B6F42"/>
    <w:rsid w:val="007B72FA"/>
    <w:rsid w:val="007B78E4"/>
    <w:rsid w:val="007B7BAF"/>
    <w:rsid w:val="007B7C70"/>
    <w:rsid w:val="007C04C9"/>
    <w:rsid w:val="007C0934"/>
    <w:rsid w:val="007C0DDB"/>
    <w:rsid w:val="007C128E"/>
    <w:rsid w:val="007C157F"/>
    <w:rsid w:val="007C1E50"/>
    <w:rsid w:val="007C30D4"/>
    <w:rsid w:val="007C3563"/>
    <w:rsid w:val="007C356A"/>
    <w:rsid w:val="007C5359"/>
    <w:rsid w:val="007C55DD"/>
    <w:rsid w:val="007C578A"/>
    <w:rsid w:val="007C6D2F"/>
    <w:rsid w:val="007D0753"/>
    <w:rsid w:val="007D0A95"/>
    <w:rsid w:val="007D1059"/>
    <w:rsid w:val="007D1BF3"/>
    <w:rsid w:val="007D2880"/>
    <w:rsid w:val="007D3987"/>
    <w:rsid w:val="007D3A06"/>
    <w:rsid w:val="007D4074"/>
    <w:rsid w:val="007D42A0"/>
    <w:rsid w:val="007D4581"/>
    <w:rsid w:val="007D49E2"/>
    <w:rsid w:val="007D5344"/>
    <w:rsid w:val="007D5457"/>
    <w:rsid w:val="007D7674"/>
    <w:rsid w:val="007E02AC"/>
    <w:rsid w:val="007E05AB"/>
    <w:rsid w:val="007E065C"/>
    <w:rsid w:val="007E0D40"/>
    <w:rsid w:val="007E14F9"/>
    <w:rsid w:val="007E2AE3"/>
    <w:rsid w:val="007E2EC1"/>
    <w:rsid w:val="007E3155"/>
    <w:rsid w:val="007E5509"/>
    <w:rsid w:val="007E5EB3"/>
    <w:rsid w:val="007E67E9"/>
    <w:rsid w:val="007E711B"/>
    <w:rsid w:val="007E73E4"/>
    <w:rsid w:val="007E7EAC"/>
    <w:rsid w:val="007F010C"/>
    <w:rsid w:val="007F09F9"/>
    <w:rsid w:val="007F14A7"/>
    <w:rsid w:val="007F15B5"/>
    <w:rsid w:val="007F21E2"/>
    <w:rsid w:val="007F3536"/>
    <w:rsid w:val="007F35E6"/>
    <w:rsid w:val="007F3A3A"/>
    <w:rsid w:val="007F4F0F"/>
    <w:rsid w:val="007F5506"/>
    <w:rsid w:val="007F60D2"/>
    <w:rsid w:val="007F6D91"/>
    <w:rsid w:val="00800574"/>
    <w:rsid w:val="0080066B"/>
    <w:rsid w:val="008011AD"/>
    <w:rsid w:val="008020F5"/>
    <w:rsid w:val="0080232C"/>
    <w:rsid w:val="00804107"/>
    <w:rsid w:val="00804479"/>
    <w:rsid w:val="00804C88"/>
    <w:rsid w:val="00805D43"/>
    <w:rsid w:val="00805DD1"/>
    <w:rsid w:val="008066AD"/>
    <w:rsid w:val="00810346"/>
    <w:rsid w:val="00810F23"/>
    <w:rsid w:val="0081133B"/>
    <w:rsid w:val="00811799"/>
    <w:rsid w:val="00812244"/>
    <w:rsid w:val="00813558"/>
    <w:rsid w:val="00815012"/>
    <w:rsid w:val="00815D34"/>
    <w:rsid w:val="00816112"/>
    <w:rsid w:val="00816260"/>
    <w:rsid w:val="0081699B"/>
    <w:rsid w:val="00816B4A"/>
    <w:rsid w:val="00817607"/>
    <w:rsid w:val="00817753"/>
    <w:rsid w:val="0081775C"/>
    <w:rsid w:val="008178AD"/>
    <w:rsid w:val="00820762"/>
    <w:rsid w:val="00820DA8"/>
    <w:rsid w:val="00821699"/>
    <w:rsid w:val="00821ADC"/>
    <w:rsid w:val="00823474"/>
    <w:rsid w:val="00823559"/>
    <w:rsid w:val="00823732"/>
    <w:rsid w:val="00823F68"/>
    <w:rsid w:val="0082486C"/>
    <w:rsid w:val="00825288"/>
    <w:rsid w:val="00830DB4"/>
    <w:rsid w:val="00831EB5"/>
    <w:rsid w:val="00832773"/>
    <w:rsid w:val="008328FE"/>
    <w:rsid w:val="00833649"/>
    <w:rsid w:val="00833CB7"/>
    <w:rsid w:val="00833DC4"/>
    <w:rsid w:val="008343CC"/>
    <w:rsid w:val="008345F3"/>
    <w:rsid w:val="00834EE4"/>
    <w:rsid w:val="00835BF0"/>
    <w:rsid w:val="00835E60"/>
    <w:rsid w:val="0083609F"/>
    <w:rsid w:val="00836194"/>
    <w:rsid w:val="0083699C"/>
    <w:rsid w:val="00836E52"/>
    <w:rsid w:val="008404EC"/>
    <w:rsid w:val="00840ACE"/>
    <w:rsid w:val="00840B6C"/>
    <w:rsid w:val="00840D4B"/>
    <w:rsid w:val="00841616"/>
    <w:rsid w:val="0084200B"/>
    <w:rsid w:val="00842A8D"/>
    <w:rsid w:val="0084358D"/>
    <w:rsid w:val="00843C32"/>
    <w:rsid w:val="008448C7"/>
    <w:rsid w:val="008448CF"/>
    <w:rsid w:val="0084496A"/>
    <w:rsid w:val="008452A1"/>
    <w:rsid w:val="008468D7"/>
    <w:rsid w:val="0084764F"/>
    <w:rsid w:val="0085100D"/>
    <w:rsid w:val="00851482"/>
    <w:rsid w:val="0085260F"/>
    <w:rsid w:val="00852A95"/>
    <w:rsid w:val="008531E2"/>
    <w:rsid w:val="00854141"/>
    <w:rsid w:val="008545EE"/>
    <w:rsid w:val="00854A17"/>
    <w:rsid w:val="00854C1E"/>
    <w:rsid w:val="0085571D"/>
    <w:rsid w:val="00857698"/>
    <w:rsid w:val="00857C56"/>
    <w:rsid w:val="00857ECD"/>
    <w:rsid w:val="00860954"/>
    <w:rsid w:val="00860F1A"/>
    <w:rsid w:val="00861287"/>
    <w:rsid w:val="008625CE"/>
    <w:rsid w:val="00862CAA"/>
    <w:rsid w:val="008634BA"/>
    <w:rsid w:val="00863B7E"/>
    <w:rsid w:val="00863BDE"/>
    <w:rsid w:val="008652E1"/>
    <w:rsid w:val="00865905"/>
    <w:rsid w:val="008669DE"/>
    <w:rsid w:val="00870289"/>
    <w:rsid w:val="0087149C"/>
    <w:rsid w:val="00872649"/>
    <w:rsid w:val="00872D85"/>
    <w:rsid w:val="00872F5E"/>
    <w:rsid w:val="00873380"/>
    <w:rsid w:val="0087506F"/>
    <w:rsid w:val="008759F8"/>
    <w:rsid w:val="00875ED8"/>
    <w:rsid w:val="00876D94"/>
    <w:rsid w:val="0087716C"/>
    <w:rsid w:val="008776BF"/>
    <w:rsid w:val="00877D36"/>
    <w:rsid w:val="008809E1"/>
    <w:rsid w:val="00881137"/>
    <w:rsid w:val="008824EE"/>
    <w:rsid w:val="008829E2"/>
    <w:rsid w:val="00882AD2"/>
    <w:rsid w:val="00882AD9"/>
    <w:rsid w:val="00882C93"/>
    <w:rsid w:val="00883AAF"/>
    <w:rsid w:val="00883DBC"/>
    <w:rsid w:val="00885982"/>
    <w:rsid w:val="00887415"/>
    <w:rsid w:val="008904E0"/>
    <w:rsid w:val="00890513"/>
    <w:rsid w:val="008921D6"/>
    <w:rsid w:val="008928C4"/>
    <w:rsid w:val="0089426D"/>
    <w:rsid w:val="00894FD0"/>
    <w:rsid w:val="008963CA"/>
    <w:rsid w:val="00896518"/>
    <w:rsid w:val="008965BF"/>
    <w:rsid w:val="00896713"/>
    <w:rsid w:val="00897753"/>
    <w:rsid w:val="00897FF7"/>
    <w:rsid w:val="008A00F2"/>
    <w:rsid w:val="008A0503"/>
    <w:rsid w:val="008A0A37"/>
    <w:rsid w:val="008A2D0C"/>
    <w:rsid w:val="008A37CA"/>
    <w:rsid w:val="008A3E00"/>
    <w:rsid w:val="008A4EF0"/>
    <w:rsid w:val="008A55E1"/>
    <w:rsid w:val="008A62E4"/>
    <w:rsid w:val="008A7523"/>
    <w:rsid w:val="008B1269"/>
    <w:rsid w:val="008B12F5"/>
    <w:rsid w:val="008B6D3C"/>
    <w:rsid w:val="008B700A"/>
    <w:rsid w:val="008B7282"/>
    <w:rsid w:val="008B7B04"/>
    <w:rsid w:val="008B7C6E"/>
    <w:rsid w:val="008C0E6A"/>
    <w:rsid w:val="008C1191"/>
    <w:rsid w:val="008C1254"/>
    <w:rsid w:val="008C154D"/>
    <w:rsid w:val="008C1ACD"/>
    <w:rsid w:val="008C3624"/>
    <w:rsid w:val="008C3EA2"/>
    <w:rsid w:val="008C49BC"/>
    <w:rsid w:val="008C4CAA"/>
    <w:rsid w:val="008C6007"/>
    <w:rsid w:val="008C698F"/>
    <w:rsid w:val="008C6BD9"/>
    <w:rsid w:val="008C7A84"/>
    <w:rsid w:val="008D0F24"/>
    <w:rsid w:val="008D14CA"/>
    <w:rsid w:val="008D1937"/>
    <w:rsid w:val="008D1E1F"/>
    <w:rsid w:val="008D2219"/>
    <w:rsid w:val="008D495B"/>
    <w:rsid w:val="008D6410"/>
    <w:rsid w:val="008D6582"/>
    <w:rsid w:val="008D65EE"/>
    <w:rsid w:val="008D7A02"/>
    <w:rsid w:val="008E060A"/>
    <w:rsid w:val="008E0C91"/>
    <w:rsid w:val="008E0D12"/>
    <w:rsid w:val="008E1982"/>
    <w:rsid w:val="008E220B"/>
    <w:rsid w:val="008E234C"/>
    <w:rsid w:val="008E31FC"/>
    <w:rsid w:val="008E377E"/>
    <w:rsid w:val="008E3B50"/>
    <w:rsid w:val="008E3BB7"/>
    <w:rsid w:val="008E4457"/>
    <w:rsid w:val="008F0977"/>
    <w:rsid w:val="008F0B81"/>
    <w:rsid w:val="008F0F27"/>
    <w:rsid w:val="008F3527"/>
    <w:rsid w:val="008F3914"/>
    <w:rsid w:val="008F3960"/>
    <w:rsid w:val="008F3C37"/>
    <w:rsid w:val="008F684C"/>
    <w:rsid w:val="008F6D52"/>
    <w:rsid w:val="008F706C"/>
    <w:rsid w:val="00900843"/>
    <w:rsid w:val="00900DCC"/>
    <w:rsid w:val="00901151"/>
    <w:rsid w:val="0090123D"/>
    <w:rsid w:val="00902072"/>
    <w:rsid w:val="009020D8"/>
    <w:rsid w:val="00902FF9"/>
    <w:rsid w:val="0090320C"/>
    <w:rsid w:val="00905910"/>
    <w:rsid w:val="00906119"/>
    <w:rsid w:val="009061EA"/>
    <w:rsid w:val="00906A52"/>
    <w:rsid w:val="00906CFB"/>
    <w:rsid w:val="00907CDC"/>
    <w:rsid w:val="00911E2A"/>
    <w:rsid w:val="009121D3"/>
    <w:rsid w:val="009122DB"/>
    <w:rsid w:val="009128C5"/>
    <w:rsid w:val="00913498"/>
    <w:rsid w:val="00914CB5"/>
    <w:rsid w:val="00914DB1"/>
    <w:rsid w:val="00914FF1"/>
    <w:rsid w:val="0091699E"/>
    <w:rsid w:val="0092019E"/>
    <w:rsid w:val="009202E2"/>
    <w:rsid w:val="009206F3"/>
    <w:rsid w:val="009209A7"/>
    <w:rsid w:val="00921495"/>
    <w:rsid w:val="00922086"/>
    <w:rsid w:val="009222CD"/>
    <w:rsid w:val="009222E4"/>
    <w:rsid w:val="00923AD5"/>
    <w:rsid w:val="00923FC3"/>
    <w:rsid w:val="0092475C"/>
    <w:rsid w:val="00924BEB"/>
    <w:rsid w:val="009253BA"/>
    <w:rsid w:val="00925FE5"/>
    <w:rsid w:val="0092610E"/>
    <w:rsid w:val="0093056A"/>
    <w:rsid w:val="00930B3B"/>
    <w:rsid w:val="00933256"/>
    <w:rsid w:val="00933B06"/>
    <w:rsid w:val="0093418E"/>
    <w:rsid w:val="00934C75"/>
    <w:rsid w:val="00935763"/>
    <w:rsid w:val="00935A91"/>
    <w:rsid w:val="0093742D"/>
    <w:rsid w:val="009377A1"/>
    <w:rsid w:val="00940B4F"/>
    <w:rsid w:val="009413FD"/>
    <w:rsid w:val="0094184B"/>
    <w:rsid w:val="00942062"/>
    <w:rsid w:val="00942299"/>
    <w:rsid w:val="00942B26"/>
    <w:rsid w:val="00943623"/>
    <w:rsid w:val="0094381C"/>
    <w:rsid w:val="00943B55"/>
    <w:rsid w:val="0094434D"/>
    <w:rsid w:val="00944881"/>
    <w:rsid w:val="00944883"/>
    <w:rsid w:val="00944FCC"/>
    <w:rsid w:val="00945845"/>
    <w:rsid w:val="00945F32"/>
    <w:rsid w:val="00946213"/>
    <w:rsid w:val="00946AAA"/>
    <w:rsid w:val="00947892"/>
    <w:rsid w:val="0095088D"/>
    <w:rsid w:val="009517C0"/>
    <w:rsid w:val="00951B00"/>
    <w:rsid w:val="00951C4F"/>
    <w:rsid w:val="00952029"/>
    <w:rsid w:val="0095233D"/>
    <w:rsid w:val="00952C31"/>
    <w:rsid w:val="009538C2"/>
    <w:rsid w:val="009542E4"/>
    <w:rsid w:val="0095441C"/>
    <w:rsid w:val="00954A0B"/>
    <w:rsid w:val="00956233"/>
    <w:rsid w:val="00956CC8"/>
    <w:rsid w:val="00956D12"/>
    <w:rsid w:val="00957359"/>
    <w:rsid w:val="00957474"/>
    <w:rsid w:val="0096003C"/>
    <w:rsid w:val="0096015F"/>
    <w:rsid w:val="00960532"/>
    <w:rsid w:val="00960710"/>
    <w:rsid w:val="009614AD"/>
    <w:rsid w:val="00961DA6"/>
    <w:rsid w:val="00962A88"/>
    <w:rsid w:val="009638E7"/>
    <w:rsid w:val="0096471D"/>
    <w:rsid w:val="00964DCF"/>
    <w:rsid w:val="00965A50"/>
    <w:rsid w:val="00965B88"/>
    <w:rsid w:val="00967238"/>
    <w:rsid w:val="00967D28"/>
    <w:rsid w:val="00971261"/>
    <w:rsid w:val="00972D41"/>
    <w:rsid w:val="0097313C"/>
    <w:rsid w:val="00973601"/>
    <w:rsid w:val="00973DD7"/>
    <w:rsid w:val="00973DEA"/>
    <w:rsid w:val="00974661"/>
    <w:rsid w:val="009747C4"/>
    <w:rsid w:val="009752E2"/>
    <w:rsid w:val="009752EB"/>
    <w:rsid w:val="00975DCD"/>
    <w:rsid w:val="00975F45"/>
    <w:rsid w:val="00975F89"/>
    <w:rsid w:val="0097731E"/>
    <w:rsid w:val="00977F65"/>
    <w:rsid w:val="009800FB"/>
    <w:rsid w:val="009803F2"/>
    <w:rsid w:val="00980E72"/>
    <w:rsid w:val="009812B1"/>
    <w:rsid w:val="009820AB"/>
    <w:rsid w:val="009826D2"/>
    <w:rsid w:val="00984FD4"/>
    <w:rsid w:val="0098520E"/>
    <w:rsid w:val="009855A2"/>
    <w:rsid w:val="009860DF"/>
    <w:rsid w:val="009875EB"/>
    <w:rsid w:val="009876C3"/>
    <w:rsid w:val="009877CC"/>
    <w:rsid w:val="009914CE"/>
    <w:rsid w:val="00991A86"/>
    <w:rsid w:val="00992209"/>
    <w:rsid w:val="00993821"/>
    <w:rsid w:val="00993C59"/>
    <w:rsid w:val="009949A3"/>
    <w:rsid w:val="009951B0"/>
    <w:rsid w:val="00995F19"/>
    <w:rsid w:val="00995F29"/>
    <w:rsid w:val="0099611C"/>
    <w:rsid w:val="009967B2"/>
    <w:rsid w:val="0099683B"/>
    <w:rsid w:val="00996D12"/>
    <w:rsid w:val="0099736D"/>
    <w:rsid w:val="00997BB0"/>
    <w:rsid w:val="00997FDA"/>
    <w:rsid w:val="009A0113"/>
    <w:rsid w:val="009A03C0"/>
    <w:rsid w:val="009A0760"/>
    <w:rsid w:val="009A0A84"/>
    <w:rsid w:val="009A1564"/>
    <w:rsid w:val="009A1C1A"/>
    <w:rsid w:val="009A2E1C"/>
    <w:rsid w:val="009A3B99"/>
    <w:rsid w:val="009A4F9B"/>
    <w:rsid w:val="009A52A6"/>
    <w:rsid w:val="009A56CB"/>
    <w:rsid w:val="009B037A"/>
    <w:rsid w:val="009B08D3"/>
    <w:rsid w:val="009B1D0F"/>
    <w:rsid w:val="009B20D0"/>
    <w:rsid w:val="009B2384"/>
    <w:rsid w:val="009B3AD8"/>
    <w:rsid w:val="009B414A"/>
    <w:rsid w:val="009B48BB"/>
    <w:rsid w:val="009B4E8F"/>
    <w:rsid w:val="009B589D"/>
    <w:rsid w:val="009B6077"/>
    <w:rsid w:val="009B66B3"/>
    <w:rsid w:val="009B70BA"/>
    <w:rsid w:val="009B7211"/>
    <w:rsid w:val="009B774E"/>
    <w:rsid w:val="009C24A9"/>
    <w:rsid w:val="009C4148"/>
    <w:rsid w:val="009C417C"/>
    <w:rsid w:val="009C47A2"/>
    <w:rsid w:val="009C4A03"/>
    <w:rsid w:val="009C4AAA"/>
    <w:rsid w:val="009C4DF3"/>
    <w:rsid w:val="009C5C38"/>
    <w:rsid w:val="009C66CE"/>
    <w:rsid w:val="009C68F7"/>
    <w:rsid w:val="009C6F14"/>
    <w:rsid w:val="009C739B"/>
    <w:rsid w:val="009D09AA"/>
    <w:rsid w:val="009D119A"/>
    <w:rsid w:val="009D1A52"/>
    <w:rsid w:val="009D2255"/>
    <w:rsid w:val="009D2323"/>
    <w:rsid w:val="009D3495"/>
    <w:rsid w:val="009D3804"/>
    <w:rsid w:val="009D419F"/>
    <w:rsid w:val="009D4E38"/>
    <w:rsid w:val="009D53AC"/>
    <w:rsid w:val="009D61E7"/>
    <w:rsid w:val="009D6DB6"/>
    <w:rsid w:val="009D6EA4"/>
    <w:rsid w:val="009D6F4E"/>
    <w:rsid w:val="009D7381"/>
    <w:rsid w:val="009D7D1E"/>
    <w:rsid w:val="009D7FDB"/>
    <w:rsid w:val="009E005E"/>
    <w:rsid w:val="009E009D"/>
    <w:rsid w:val="009E2C9D"/>
    <w:rsid w:val="009E3CA1"/>
    <w:rsid w:val="009E4127"/>
    <w:rsid w:val="009E464E"/>
    <w:rsid w:val="009E5401"/>
    <w:rsid w:val="009E5D3B"/>
    <w:rsid w:val="009E70F9"/>
    <w:rsid w:val="009E7900"/>
    <w:rsid w:val="009F0EEA"/>
    <w:rsid w:val="009F138D"/>
    <w:rsid w:val="009F40E4"/>
    <w:rsid w:val="009F5B6C"/>
    <w:rsid w:val="009F7E9D"/>
    <w:rsid w:val="00A00137"/>
    <w:rsid w:val="00A01B1C"/>
    <w:rsid w:val="00A02912"/>
    <w:rsid w:val="00A03351"/>
    <w:rsid w:val="00A03F7F"/>
    <w:rsid w:val="00A0462E"/>
    <w:rsid w:val="00A048CA"/>
    <w:rsid w:val="00A056FF"/>
    <w:rsid w:val="00A06263"/>
    <w:rsid w:val="00A064DE"/>
    <w:rsid w:val="00A065C5"/>
    <w:rsid w:val="00A07468"/>
    <w:rsid w:val="00A07AF9"/>
    <w:rsid w:val="00A07C28"/>
    <w:rsid w:val="00A07D12"/>
    <w:rsid w:val="00A107A4"/>
    <w:rsid w:val="00A10DD9"/>
    <w:rsid w:val="00A10FDE"/>
    <w:rsid w:val="00A1242C"/>
    <w:rsid w:val="00A12C9B"/>
    <w:rsid w:val="00A131DE"/>
    <w:rsid w:val="00A13C8D"/>
    <w:rsid w:val="00A15F6F"/>
    <w:rsid w:val="00A164C2"/>
    <w:rsid w:val="00A167B9"/>
    <w:rsid w:val="00A17043"/>
    <w:rsid w:val="00A17CB9"/>
    <w:rsid w:val="00A20219"/>
    <w:rsid w:val="00A20230"/>
    <w:rsid w:val="00A215F3"/>
    <w:rsid w:val="00A21BB8"/>
    <w:rsid w:val="00A220CC"/>
    <w:rsid w:val="00A224A8"/>
    <w:rsid w:val="00A22B36"/>
    <w:rsid w:val="00A22DC5"/>
    <w:rsid w:val="00A23162"/>
    <w:rsid w:val="00A243D0"/>
    <w:rsid w:val="00A244A7"/>
    <w:rsid w:val="00A244D8"/>
    <w:rsid w:val="00A24B97"/>
    <w:rsid w:val="00A25707"/>
    <w:rsid w:val="00A25EAA"/>
    <w:rsid w:val="00A26443"/>
    <w:rsid w:val="00A267D4"/>
    <w:rsid w:val="00A26F4F"/>
    <w:rsid w:val="00A274F5"/>
    <w:rsid w:val="00A279AD"/>
    <w:rsid w:val="00A27F36"/>
    <w:rsid w:val="00A302C4"/>
    <w:rsid w:val="00A30BD1"/>
    <w:rsid w:val="00A312AE"/>
    <w:rsid w:val="00A33A20"/>
    <w:rsid w:val="00A33AF3"/>
    <w:rsid w:val="00A35972"/>
    <w:rsid w:val="00A368B5"/>
    <w:rsid w:val="00A36A97"/>
    <w:rsid w:val="00A37271"/>
    <w:rsid w:val="00A37BBE"/>
    <w:rsid w:val="00A41008"/>
    <w:rsid w:val="00A418D4"/>
    <w:rsid w:val="00A41E11"/>
    <w:rsid w:val="00A41F7A"/>
    <w:rsid w:val="00A422BA"/>
    <w:rsid w:val="00A422DC"/>
    <w:rsid w:val="00A424FC"/>
    <w:rsid w:val="00A448C7"/>
    <w:rsid w:val="00A44CBF"/>
    <w:rsid w:val="00A453BC"/>
    <w:rsid w:val="00A455B6"/>
    <w:rsid w:val="00A45A97"/>
    <w:rsid w:val="00A467D7"/>
    <w:rsid w:val="00A46D33"/>
    <w:rsid w:val="00A47167"/>
    <w:rsid w:val="00A4792D"/>
    <w:rsid w:val="00A50BCB"/>
    <w:rsid w:val="00A51348"/>
    <w:rsid w:val="00A513F3"/>
    <w:rsid w:val="00A51670"/>
    <w:rsid w:val="00A5316B"/>
    <w:rsid w:val="00A540AA"/>
    <w:rsid w:val="00A54533"/>
    <w:rsid w:val="00A54F34"/>
    <w:rsid w:val="00A55207"/>
    <w:rsid w:val="00A55287"/>
    <w:rsid w:val="00A569CE"/>
    <w:rsid w:val="00A57671"/>
    <w:rsid w:val="00A57C10"/>
    <w:rsid w:val="00A57EED"/>
    <w:rsid w:val="00A57FF6"/>
    <w:rsid w:val="00A607CC"/>
    <w:rsid w:val="00A61123"/>
    <w:rsid w:val="00A62054"/>
    <w:rsid w:val="00A624CE"/>
    <w:rsid w:val="00A6292B"/>
    <w:rsid w:val="00A62B1E"/>
    <w:rsid w:val="00A635C1"/>
    <w:rsid w:val="00A63856"/>
    <w:rsid w:val="00A638EE"/>
    <w:rsid w:val="00A63B5F"/>
    <w:rsid w:val="00A64668"/>
    <w:rsid w:val="00A647E4"/>
    <w:rsid w:val="00A64D04"/>
    <w:rsid w:val="00A65F2D"/>
    <w:rsid w:val="00A678A1"/>
    <w:rsid w:val="00A67E2C"/>
    <w:rsid w:val="00A70443"/>
    <w:rsid w:val="00A7097B"/>
    <w:rsid w:val="00A71017"/>
    <w:rsid w:val="00A72457"/>
    <w:rsid w:val="00A741FA"/>
    <w:rsid w:val="00A749E1"/>
    <w:rsid w:val="00A74BB4"/>
    <w:rsid w:val="00A751A0"/>
    <w:rsid w:val="00A75383"/>
    <w:rsid w:val="00A759D2"/>
    <w:rsid w:val="00A769C2"/>
    <w:rsid w:val="00A76E68"/>
    <w:rsid w:val="00A76ED0"/>
    <w:rsid w:val="00A77B1E"/>
    <w:rsid w:val="00A804C9"/>
    <w:rsid w:val="00A80DBB"/>
    <w:rsid w:val="00A80E2E"/>
    <w:rsid w:val="00A81393"/>
    <w:rsid w:val="00A81B4A"/>
    <w:rsid w:val="00A8247F"/>
    <w:rsid w:val="00A825CF"/>
    <w:rsid w:val="00A828D4"/>
    <w:rsid w:val="00A82C7F"/>
    <w:rsid w:val="00A83151"/>
    <w:rsid w:val="00A83A53"/>
    <w:rsid w:val="00A845D8"/>
    <w:rsid w:val="00A8524D"/>
    <w:rsid w:val="00A85AE7"/>
    <w:rsid w:val="00A85CAD"/>
    <w:rsid w:val="00A86405"/>
    <w:rsid w:val="00A86707"/>
    <w:rsid w:val="00A87771"/>
    <w:rsid w:val="00A87787"/>
    <w:rsid w:val="00A904DC"/>
    <w:rsid w:val="00A909FA"/>
    <w:rsid w:val="00A90C84"/>
    <w:rsid w:val="00A910EA"/>
    <w:rsid w:val="00A9159E"/>
    <w:rsid w:val="00A92562"/>
    <w:rsid w:val="00A92B33"/>
    <w:rsid w:val="00A92BF9"/>
    <w:rsid w:val="00A93279"/>
    <w:rsid w:val="00A93573"/>
    <w:rsid w:val="00A93AAD"/>
    <w:rsid w:val="00A93C97"/>
    <w:rsid w:val="00A947B0"/>
    <w:rsid w:val="00A94DCE"/>
    <w:rsid w:val="00A955C6"/>
    <w:rsid w:val="00A96761"/>
    <w:rsid w:val="00A96D05"/>
    <w:rsid w:val="00A970AB"/>
    <w:rsid w:val="00A9782B"/>
    <w:rsid w:val="00AA0802"/>
    <w:rsid w:val="00AA14F5"/>
    <w:rsid w:val="00AA1E77"/>
    <w:rsid w:val="00AA2681"/>
    <w:rsid w:val="00AA2ABC"/>
    <w:rsid w:val="00AA377A"/>
    <w:rsid w:val="00AA3C73"/>
    <w:rsid w:val="00AA4886"/>
    <w:rsid w:val="00AA48FE"/>
    <w:rsid w:val="00AA494F"/>
    <w:rsid w:val="00AA582B"/>
    <w:rsid w:val="00AB0083"/>
    <w:rsid w:val="00AB0D11"/>
    <w:rsid w:val="00AB16A0"/>
    <w:rsid w:val="00AB1BFF"/>
    <w:rsid w:val="00AB2596"/>
    <w:rsid w:val="00AB30E4"/>
    <w:rsid w:val="00AB3C04"/>
    <w:rsid w:val="00AB4D82"/>
    <w:rsid w:val="00AB4EF6"/>
    <w:rsid w:val="00AB55F7"/>
    <w:rsid w:val="00AB5799"/>
    <w:rsid w:val="00AB658B"/>
    <w:rsid w:val="00AB6ACA"/>
    <w:rsid w:val="00AB6D0B"/>
    <w:rsid w:val="00AB788A"/>
    <w:rsid w:val="00AC04F6"/>
    <w:rsid w:val="00AC05C7"/>
    <w:rsid w:val="00AC0CA2"/>
    <w:rsid w:val="00AC111F"/>
    <w:rsid w:val="00AC21DA"/>
    <w:rsid w:val="00AC21ED"/>
    <w:rsid w:val="00AC2348"/>
    <w:rsid w:val="00AC2EEA"/>
    <w:rsid w:val="00AC3C68"/>
    <w:rsid w:val="00AC3DC3"/>
    <w:rsid w:val="00AC4867"/>
    <w:rsid w:val="00AC4F64"/>
    <w:rsid w:val="00AC54B7"/>
    <w:rsid w:val="00AC5797"/>
    <w:rsid w:val="00AC60E7"/>
    <w:rsid w:val="00AC6737"/>
    <w:rsid w:val="00AC7088"/>
    <w:rsid w:val="00AC798B"/>
    <w:rsid w:val="00AC7E7D"/>
    <w:rsid w:val="00AD032D"/>
    <w:rsid w:val="00AD22B3"/>
    <w:rsid w:val="00AD360C"/>
    <w:rsid w:val="00AD4306"/>
    <w:rsid w:val="00AD449D"/>
    <w:rsid w:val="00AD45D7"/>
    <w:rsid w:val="00AD551A"/>
    <w:rsid w:val="00AE0B33"/>
    <w:rsid w:val="00AE0F76"/>
    <w:rsid w:val="00AE10AA"/>
    <w:rsid w:val="00AE2274"/>
    <w:rsid w:val="00AE228A"/>
    <w:rsid w:val="00AE248E"/>
    <w:rsid w:val="00AE3DEE"/>
    <w:rsid w:val="00AE3F17"/>
    <w:rsid w:val="00AE44DC"/>
    <w:rsid w:val="00AE50A4"/>
    <w:rsid w:val="00AE6588"/>
    <w:rsid w:val="00AE7049"/>
    <w:rsid w:val="00AE7361"/>
    <w:rsid w:val="00AF00DD"/>
    <w:rsid w:val="00AF0142"/>
    <w:rsid w:val="00AF04B0"/>
    <w:rsid w:val="00AF1555"/>
    <w:rsid w:val="00AF18D9"/>
    <w:rsid w:val="00AF1F00"/>
    <w:rsid w:val="00AF1F3A"/>
    <w:rsid w:val="00AF25C1"/>
    <w:rsid w:val="00AF352B"/>
    <w:rsid w:val="00AF4C15"/>
    <w:rsid w:val="00AF5234"/>
    <w:rsid w:val="00AF76BD"/>
    <w:rsid w:val="00AF7C98"/>
    <w:rsid w:val="00B00B54"/>
    <w:rsid w:val="00B01AEA"/>
    <w:rsid w:val="00B01B59"/>
    <w:rsid w:val="00B022BB"/>
    <w:rsid w:val="00B02407"/>
    <w:rsid w:val="00B0379D"/>
    <w:rsid w:val="00B039F7"/>
    <w:rsid w:val="00B044A8"/>
    <w:rsid w:val="00B04B29"/>
    <w:rsid w:val="00B04EAD"/>
    <w:rsid w:val="00B06029"/>
    <w:rsid w:val="00B066F5"/>
    <w:rsid w:val="00B10C41"/>
    <w:rsid w:val="00B10F96"/>
    <w:rsid w:val="00B110EC"/>
    <w:rsid w:val="00B1111B"/>
    <w:rsid w:val="00B11783"/>
    <w:rsid w:val="00B1305B"/>
    <w:rsid w:val="00B14229"/>
    <w:rsid w:val="00B14610"/>
    <w:rsid w:val="00B1644A"/>
    <w:rsid w:val="00B17C20"/>
    <w:rsid w:val="00B2082B"/>
    <w:rsid w:val="00B20A6D"/>
    <w:rsid w:val="00B2116B"/>
    <w:rsid w:val="00B219C6"/>
    <w:rsid w:val="00B225DF"/>
    <w:rsid w:val="00B2277A"/>
    <w:rsid w:val="00B22A81"/>
    <w:rsid w:val="00B23604"/>
    <w:rsid w:val="00B25354"/>
    <w:rsid w:val="00B25833"/>
    <w:rsid w:val="00B25AF2"/>
    <w:rsid w:val="00B2643E"/>
    <w:rsid w:val="00B27D76"/>
    <w:rsid w:val="00B30A19"/>
    <w:rsid w:val="00B30ACB"/>
    <w:rsid w:val="00B3104C"/>
    <w:rsid w:val="00B31C86"/>
    <w:rsid w:val="00B32173"/>
    <w:rsid w:val="00B32179"/>
    <w:rsid w:val="00B32DE1"/>
    <w:rsid w:val="00B32EEB"/>
    <w:rsid w:val="00B337ED"/>
    <w:rsid w:val="00B33B3B"/>
    <w:rsid w:val="00B346F4"/>
    <w:rsid w:val="00B34AD7"/>
    <w:rsid w:val="00B355D2"/>
    <w:rsid w:val="00B35DC7"/>
    <w:rsid w:val="00B368A4"/>
    <w:rsid w:val="00B36B6D"/>
    <w:rsid w:val="00B36BB1"/>
    <w:rsid w:val="00B401D7"/>
    <w:rsid w:val="00B4045A"/>
    <w:rsid w:val="00B41287"/>
    <w:rsid w:val="00B412CB"/>
    <w:rsid w:val="00B41FD4"/>
    <w:rsid w:val="00B429E4"/>
    <w:rsid w:val="00B45230"/>
    <w:rsid w:val="00B458C2"/>
    <w:rsid w:val="00B45F5D"/>
    <w:rsid w:val="00B4627F"/>
    <w:rsid w:val="00B462AE"/>
    <w:rsid w:val="00B46A42"/>
    <w:rsid w:val="00B46B4B"/>
    <w:rsid w:val="00B46E5B"/>
    <w:rsid w:val="00B47AA6"/>
    <w:rsid w:val="00B47F55"/>
    <w:rsid w:val="00B50375"/>
    <w:rsid w:val="00B50714"/>
    <w:rsid w:val="00B50C3C"/>
    <w:rsid w:val="00B50E7E"/>
    <w:rsid w:val="00B5229F"/>
    <w:rsid w:val="00B5236E"/>
    <w:rsid w:val="00B5276B"/>
    <w:rsid w:val="00B52BE4"/>
    <w:rsid w:val="00B5303F"/>
    <w:rsid w:val="00B537EE"/>
    <w:rsid w:val="00B53EC7"/>
    <w:rsid w:val="00B5460E"/>
    <w:rsid w:val="00B5517D"/>
    <w:rsid w:val="00B55424"/>
    <w:rsid w:val="00B611EA"/>
    <w:rsid w:val="00B61A83"/>
    <w:rsid w:val="00B62873"/>
    <w:rsid w:val="00B635B8"/>
    <w:rsid w:val="00B63626"/>
    <w:rsid w:val="00B63BD7"/>
    <w:rsid w:val="00B641CB"/>
    <w:rsid w:val="00B64280"/>
    <w:rsid w:val="00B646DA"/>
    <w:rsid w:val="00B648A8"/>
    <w:rsid w:val="00B65C90"/>
    <w:rsid w:val="00B65F8E"/>
    <w:rsid w:val="00B660F1"/>
    <w:rsid w:val="00B67446"/>
    <w:rsid w:val="00B704E5"/>
    <w:rsid w:val="00B721BF"/>
    <w:rsid w:val="00B722A3"/>
    <w:rsid w:val="00B72738"/>
    <w:rsid w:val="00B72772"/>
    <w:rsid w:val="00B72BDC"/>
    <w:rsid w:val="00B73BEC"/>
    <w:rsid w:val="00B73BF9"/>
    <w:rsid w:val="00B7579C"/>
    <w:rsid w:val="00B75BA7"/>
    <w:rsid w:val="00B75E6E"/>
    <w:rsid w:val="00B76807"/>
    <w:rsid w:val="00B770CD"/>
    <w:rsid w:val="00B80364"/>
    <w:rsid w:val="00B810A5"/>
    <w:rsid w:val="00B81233"/>
    <w:rsid w:val="00B81328"/>
    <w:rsid w:val="00B8194F"/>
    <w:rsid w:val="00B82378"/>
    <w:rsid w:val="00B83045"/>
    <w:rsid w:val="00B83B38"/>
    <w:rsid w:val="00B84683"/>
    <w:rsid w:val="00B85A41"/>
    <w:rsid w:val="00B85DB8"/>
    <w:rsid w:val="00B86874"/>
    <w:rsid w:val="00B87210"/>
    <w:rsid w:val="00B874D9"/>
    <w:rsid w:val="00B87C2D"/>
    <w:rsid w:val="00B90987"/>
    <w:rsid w:val="00B91878"/>
    <w:rsid w:val="00B91D1D"/>
    <w:rsid w:val="00B92DA0"/>
    <w:rsid w:val="00B930C3"/>
    <w:rsid w:val="00B9313E"/>
    <w:rsid w:val="00B93E62"/>
    <w:rsid w:val="00B941E1"/>
    <w:rsid w:val="00B94395"/>
    <w:rsid w:val="00B9481D"/>
    <w:rsid w:val="00B9503B"/>
    <w:rsid w:val="00B954BA"/>
    <w:rsid w:val="00B95E16"/>
    <w:rsid w:val="00B9607E"/>
    <w:rsid w:val="00B97350"/>
    <w:rsid w:val="00B9765E"/>
    <w:rsid w:val="00B97790"/>
    <w:rsid w:val="00BA0F8D"/>
    <w:rsid w:val="00BA10BE"/>
    <w:rsid w:val="00BA14FE"/>
    <w:rsid w:val="00BA151B"/>
    <w:rsid w:val="00BA2647"/>
    <w:rsid w:val="00BA2DC5"/>
    <w:rsid w:val="00BA4C2B"/>
    <w:rsid w:val="00BA5537"/>
    <w:rsid w:val="00BA5A47"/>
    <w:rsid w:val="00BA6241"/>
    <w:rsid w:val="00BA634B"/>
    <w:rsid w:val="00BA64EB"/>
    <w:rsid w:val="00BA6724"/>
    <w:rsid w:val="00BA6B94"/>
    <w:rsid w:val="00BA6CD7"/>
    <w:rsid w:val="00BA7138"/>
    <w:rsid w:val="00BA7AF7"/>
    <w:rsid w:val="00BB123A"/>
    <w:rsid w:val="00BB254B"/>
    <w:rsid w:val="00BB28E9"/>
    <w:rsid w:val="00BB3399"/>
    <w:rsid w:val="00BB41B9"/>
    <w:rsid w:val="00BB472B"/>
    <w:rsid w:val="00BB4C62"/>
    <w:rsid w:val="00BB5825"/>
    <w:rsid w:val="00BB6460"/>
    <w:rsid w:val="00BB6A62"/>
    <w:rsid w:val="00BB6AEB"/>
    <w:rsid w:val="00BB7248"/>
    <w:rsid w:val="00BB74F0"/>
    <w:rsid w:val="00BC0410"/>
    <w:rsid w:val="00BC056B"/>
    <w:rsid w:val="00BC0B51"/>
    <w:rsid w:val="00BC115C"/>
    <w:rsid w:val="00BC2420"/>
    <w:rsid w:val="00BC27F2"/>
    <w:rsid w:val="00BC3B76"/>
    <w:rsid w:val="00BC4FC7"/>
    <w:rsid w:val="00BC5402"/>
    <w:rsid w:val="00BC576F"/>
    <w:rsid w:val="00BC623D"/>
    <w:rsid w:val="00BC6831"/>
    <w:rsid w:val="00BC72A1"/>
    <w:rsid w:val="00BC7F5C"/>
    <w:rsid w:val="00BD0F34"/>
    <w:rsid w:val="00BD21BF"/>
    <w:rsid w:val="00BD21F0"/>
    <w:rsid w:val="00BD2357"/>
    <w:rsid w:val="00BD38BC"/>
    <w:rsid w:val="00BD3BC3"/>
    <w:rsid w:val="00BD412C"/>
    <w:rsid w:val="00BD43B4"/>
    <w:rsid w:val="00BD4F32"/>
    <w:rsid w:val="00BD4FB7"/>
    <w:rsid w:val="00BD5864"/>
    <w:rsid w:val="00BD58E5"/>
    <w:rsid w:val="00BD6B1E"/>
    <w:rsid w:val="00BD6C1F"/>
    <w:rsid w:val="00BD729D"/>
    <w:rsid w:val="00BE0597"/>
    <w:rsid w:val="00BE0655"/>
    <w:rsid w:val="00BE082D"/>
    <w:rsid w:val="00BE2273"/>
    <w:rsid w:val="00BE3467"/>
    <w:rsid w:val="00BE3BB9"/>
    <w:rsid w:val="00BE57FD"/>
    <w:rsid w:val="00BE61F7"/>
    <w:rsid w:val="00BE657A"/>
    <w:rsid w:val="00BE65D6"/>
    <w:rsid w:val="00BE7393"/>
    <w:rsid w:val="00BE7DD1"/>
    <w:rsid w:val="00BF0087"/>
    <w:rsid w:val="00BF0208"/>
    <w:rsid w:val="00BF0286"/>
    <w:rsid w:val="00BF12E6"/>
    <w:rsid w:val="00BF14E9"/>
    <w:rsid w:val="00BF2018"/>
    <w:rsid w:val="00BF2EA6"/>
    <w:rsid w:val="00BF2F75"/>
    <w:rsid w:val="00BF3B32"/>
    <w:rsid w:val="00BF454A"/>
    <w:rsid w:val="00BF507B"/>
    <w:rsid w:val="00BF5679"/>
    <w:rsid w:val="00BF5DC8"/>
    <w:rsid w:val="00BF750F"/>
    <w:rsid w:val="00C00198"/>
    <w:rsid w:val="00C00852"/>
    <w:rsid w:val="00C01864"/>
    <w:rsid w:val="00C025EB"/>
    <w:rsid w:val="00C032A7"/>
    <w:rsid w:val="00C036D4"/>
    <w:rsid w:val="00C03739"/>
    <w:rsid w:val="00C0582F"/>
    <w:rsid w:val="00C058FB"/>
    <w:rsid w:val="00C05FFC"/>
    <w:rsid w:val="00C0611F"/>
    <w:rsid w:val="00C0785A"/>
    <w:rsid w:val="00C07B86"/>
    <w:rsid w:val="00C07E70"/>
    <w:rsid w:val="00C10B13"/>
    <w:rsid w:val="00C10C13"/>
    <w:rsid w:val="00C10E54"/>
    <w:rsid w:val="00C10F95"/>
    <w:rsid w:val="00C12780"/>
    <w:rsid w:val="00C1286A"/>
    <w:rsid w:val="00C13112"/>
    <w:rsid w:val="00C1418D"/>
    <w:rsid w:val="00C14E0D"/>
    <w:rsid w:val="00C17194"/>
    <w:rsid w:val="00C176E1"/>
    <w:rsid w:val="00C178E2"/>
    <w:rsid w:val="00C210FB"/>
    <w:rsid w:val="00C21611"/>
    <w:rsid w:val="00C21CF7"/>
    <w:rsid w:val="00C22092"/>
    <w:rsid w:val="00C23181"/>
    <w:rsid w:val="00C2322A"/>
    <w:rsid w:val="00C233D6"/>
    <w:rsid w:val="00C2355B"/>
    <w:rsid w:val="00C24454"/>
    <w:rsid w:val="00C24633"/>
    <w:rsid w:val="00C269CF"/>
    <w:rsid w:val="00C271D3"/>
    <w:rsid w:val="00C275A3"/>
    <w:rsid w:val="00C27698"/>
    <w:rsid w:val="00C27D22"/>
    <w:rsid w:val="00C30627"/>
    <w:rsid w:val="00C309D3"/>
    <w:rsid w:val="00C3111D"/>
    <w:rsid w:val="00C316F2"/>
    <w:rsid w:val="00C31B85"/>
    <w:rsid w:val="00C32386"/>
    <w:rsid w:val="00C3282E"/>
    <w:rsid w:val="00C3335F"/>
    <w:rsid w:val="00C3373F"/>
    <w:rsid w:val="00C33A82"/>
    <w:rsid w:val="00C33E9B"/>
    <w:rsid w:val="00C36460"/>
    <w:rsid w:val="00C36816"/>
    <w:rsid w:val="00C36BD6"/>
    <w:rsid w:val="00C3737D"/>
    <w:rsid w:val="00C3758A"/>
    <w:rsid w:val="00C4039C"/>
    <w:rsid w:val="00C405A9"/>
    <w:rsid w:val="00C40E06"/>
    <w:rsid w:val="00C43590"/>
    <w:rsid w:val="00C43B63"/>
    <w:rsid w:val="00C43FE1"/>
    <w:rsid w:val="00C4500E"/>
    <w:rsid w:val="00C45384"/>
    <w:rsid w:val="00C46328"/>
    <w:rsid w:val="00C467C2"/>
    <w:rsid w:val="00C46DB9"/>
    <w:rsid w:val="00C46ED2"/>
    <w:rsid w:val="00C50590"/>
    <w:rsid w:val="00C50E93"/>
    <w:rsid w:val="00C50F00"/>
    <w:rsid w:val="00C52409"/>
    <w:rsid w:val="00C536C5"/>
    <w:rsid w:val="00C5419C"/>
    <w:rsid w:val="00C55310"/>
    <w:rsid w:val="00C565BE"/>
    <w:rsid w:val="00C56AFA"/>
    <w:rsid w:val="00C57578"/>
    <w:rsid w:val="00C57668"/>
    <w:rsid w:val="00C57E62"/>
    <w:rsid w:val="00C607FD"/>
    <w:rsid w:val="00C62636"/>
    <w:rsid w:val="00C62E42"/>
    <w:rsid w:val="00C63023"/>
    <w:rsid w:val="00C63D3C"/>
    <w:rsid w:val="00C643A2"/>
    <w:rsid w:val="00C64CDA"/>
    <w:rsid w:val="00C64E4B"/>
    <w:rsid w:val="00C64F7C"/>
    <w:rsid w:val="00C66D76"/>
    <w:rsid w:val="00C67A86"/>
    <w:rsid w:val="00C67F37"/>
    <w:rsid w:val="00C67F38"/>
    <w:rsid w:val="00C70463"/>
    <w:rsid w:val="00C71028"/>
    <w:rsid w:val="00C72529"/>
    <w:rsid w:val="00C7350D"/>
    <w:rsid w:val="00C73969"/>
    <w:rsid w:val="00C73F96"/>
    <w:rsid w:val="00C75AE9"/>
    <w:rsid w:val="00C75DF6"/>
    <w:rsid w:val="00C8013C"/>
    <w:rsid w:val="00C81F43"/>
    <w:rsid w:val="00C8224A"/>
    <w:rsid w:val="00C82268"/>
    <w:rsid w:val="00C82A76"/>
    <w:rsid w:val="00C842B0"/>
    <w:rsid w:val="00C85A59"/>
    <w:rsid w:val="00C8617F"/>
    <w:rsid w:val="00C861C8"/>
    <w:rsid w:val="00C8621F"/>
    <w:rsid w:val="00C87865"/>
    <w:rsid w:val="00C87B9C"/>
    <w:rsid w:val="00C905A1"/>
    <w:rsid w:val="00C907E4"/>
    <w:rsid w:val="00C90A74"/>
    <w:rsid w:val="00C913DD"/>
    <w:rsid w:val="00C928AE"/>
    <w:rsid w:val="00C929B6"/>
    <w:rsid w:val="00C92F34"/>
    <w:rsid w:val="00C948DE"/>
    <w:rsid w:val="00C97404"/>
    <w:rsid w:val="00C97681"/>
    <w:rsid w:val="00C979A4"/>
    <w:rsid w:val="00C97A50"/>
    <w:rsid w:val="00C97E3A"/>
    <w:rsid w:val="00CA0B75"/>
    <w:rsid w:val="00CA0EE4"/>
    <w:rsid w:val="00CA0F59"/>
    <w:rsid w:val="00CA0FE3"/>
    <w:rsid w:val="00CA1EF6"/>
    <w:rsid w:val="00CA44C6"/>
    <w:rsid w:val="00CA453C"/>
    <w:rsid w:val="00CA4872"/>
    <w:rsid w:val="00CA4AAC"/>
    <w:rsid w:val="00CA5E9C"/>
    <w:rsid w:val="00CA610D"/>
    <w:rsid w:val="00CA6AEC"/>
    <w:rsid w:val="00CA6E1C"/>
    <w:rsid w:val="00CA6FE4"/>
    <w:rsid w:val="00CB0204"/>
    <w:rsid w:val="00CB17C1"/>
    <w:rsid w:val="00CB1A98"/>
    <w:rsid w:val="00CB1E02"/>
    <w:rsid w:val="00CB1EE6"/>
    <w:rsid w:val="00CB224F"/>
    <w:rsid w:val="00CB2419"/>
    <w:rsid w:val="00CB2C2F"/>
    <w:rsid w:val="00CB2D63"/>
    <w:rsid w:val="00CB3169"/>
    <w:rsid w:val="00CB37FB"/>
    <w:rsid w:val="00CB3979"/>
    <w:rsid w:val="00CB45A3"/>
    <w:rsid w:val="00CB468E"/>
    <w:rsid w:val="00CB4B1F"/>
    <w:rsid w:val="00CB6F8E"/>
    <w:rsid w:val="00CC1A54"/>
    <w:rsid w:val="00CC2D43"/>
    <w:rsid w:val="00CC37CD"/>
    <w:rsid w:val="00CC39AE"/>
    <w:rsid w:val="00CC3DBD"/>
    <w:rsid w:val="00CC3F0C"/>
    <w:rsid w:val="00CC4C90"/>
    <w:rsid w:val="00CC50C9"/>
    <w:rsid w:val="00CC5170"/>
    <w:rsid w:val="00CC594B"/>
    <w:rsid w:val="00CC6026"/>
    <w:rsid w:val="00CC66BA"/>
    <w:rsid w:val="00CC723B"/>
    <w:rsid w:val="00CC7870"/>
    <w:rsid w:val="00CD099D"/>
    <w:rsid w:val="00CD1029"/>
    <w:rsid w:val="00CD2F60"/>
    <w:rsid w:val="00CD3E02"/>
    <w:rsid w:val="00CD418A"/>
    <w:rsid w:val="00CD44E8"/>
    <w:rsid w:val="00CD679E"/>
    <w:rsid w:val="00CE00C1"/>
    <w:rsid w:val="00CE229D"/>
    <w:rsid w:val="00CE4246"/>
    <w:rsid w:val="00CE477E"/>
    <w:rsid w:val="00CE49F0"/>
    <w:rsid w:val="00CE4C32"/>
    <w:rsid w:val="00CE52E2"/>
    <w:rsid w:val="00CE6246"/>
    <w:rsid w:val="00CE673E"/>
    <w:rsid w:val="00CE696A"/>
    <w:rsid w:val="00CE6AFE"/>
    <w:rsid w:val="00CE7298"/>
    <w:rsid w:val="00CF1448"/>
    <w:rsid w:val="00CF197D"/>
    <w:rsid w:val="00CF3F6C"/>
    <w:rsid w:val="00CF4AFC"/>
    <w:rsid w:val="00CF51D1"/>
    <w:rsid w:val="00CF5CE7"/>
    <w:rsid w:val="00CF6150"/>
    <w:rsid w:val="00CF738F"/>
    <w:rsid w:val="00CF786C"/>
    <w:rsid w:val="00D00D75"/>
    <w:rsid w:val="00D0115E"/>
    <w:rsid w:val="00D0163B"/>
    <w:rsid w:val="00D038AD"/>
    <w:rsid w:val="00D04CFC"/>
    <w:rsid w:val="00D05AD5"/>
    <w:rsid w:val="00D06492"/>
    <w:rsid w:val="00D066F3"/>
    <w:rsid w:val="00D06756"/>
    <w:rsid w:val="00D06D66"/>
    <w:rsid w:val="00D07570"/>
    <w:rsid w:val="00D07E31"/>
    <w:rsid w:val="00D1186F"/>
    <w:rsid w:val="00D11DD5"/>
    <w:rsid w:val="00D11E85"/>
    <w:rsid w:val="00D133DE"/>
    <w:rsid w:val="00D1413D"/>
    <w:rsid w:val="00D149F8"/>
    <w:rsid w:val="00D15362"/>
    <w:rsid w:val="00D15704"/>
    <w:rsid w:val="00D20129"/>
    <w:rsid w:val="00D20A0C"/>
    <w:rsid w:val="00D22008"/>
    <w:rsid w:val="00D22055"/>
    <w:rsid w:val="00D22137"/>
    <w:rsid w:val="00D225EA"/>
    <w:rsid w:val="00D24470"/>
    <w:rsid w:val="00D251F0"/>
    <w:rsid w:val="00D25EA2"/>
    <w:rsid w:val="00D26A0A"/>
    <w:rsid w:val="00D26A28"/>
    <w:rsid w:val="00D2757F"/>
    <w:rsid w:val="00D27E7A"/>
    <w:rsid w:val="00D30F17"/>
    <w:rsid w:val="00D30F8D"/>
    <w:rsid w:val="00D31BA0"/>
    <w:rsid w:val="00D32748"/>
    <w:rsid w:val="00D32975"/>
    <w:rsid w:val="00D32B21"/>
    <w:rsid w:val="00D330EE"/>
    <w:rsid w:val="00D332F4"/>
    <w:rsid w:val="00D33A7A"/>
    <w:rsid w:val="00D33D39"/>
    <w:rsid w:val="00D34A3D"/>
    <w:rsid w:val="00D34DDE"/>
    <w:rsid w:val="00D352BB"/>
    <w:rsid w:val="00D352DD"/>
    <w:rsid w:val="00D35EB4"/>
    <w:rsid w:val="00D36243"/>
    <w:rsid w:val="00D368FF"/>
    <w:rsid w:val="00D378B9"/>
    <w:rsid w:val="00D37E3D"/>
    <w:rsid w:val="00D40193"/>
    <w:rsid w:val="00D404B2"/>
    <w:rsid w:val="00D40B15"/>
    <w:rsid w:val="00D411E6"/>
    <w:rsid w:val="00D427C0"/>
    <w:rsid w:val="00D43582"/>
    <w:rsid w:val="00D43BC6"/>
    <w:rsid w:val="00D43D32"/>
    <w:rsid w:val="00D44038"/>
    <w:rsid w:val="00D451CB"/>
    <w:rsid w:val="00D45CC8"/>
    <w:rsid w:val="00D4721D"/>
    <w:rsid w:val="00D50108"/>
    <w:rsid w:val="00D50581"/>
    <w:rsid w:val="00D50A3D"/>
    <w:rsid w:val="00D5130C"/>
    <w:rsid w:val="00D51BCF"/>
    <w:rsid w:val="00D54C2B"/>
    <w:rsid w:val="00D5520F"/>
    <w:rsid w:val="00D55481"/>
    <w:rsid w:val="00D55F66"/>
    <w:rsid w:val="00D5715A"/>
    <w:rsid w:val="00D57247"/>
    <w:rsid w:val="00D579B6"/>
    <w:rsid w:val="00D615E7"/>
    <w:rsid w:val="00D6246F"/>
    <w:rsid w:val="00D644F8"/>
    <w:rsid w:val="00D648BF"/>
    <w:rsid w:val="00D64A9B"/>
    <w:rsid w:val="00D66375"/>
    <w:rsid w:val="00D6654D"/>
    <w:rsid w:val="00D66602"/>
    <w:rsid w:val="00D66678"/>
    <w:rsid w:val="00D66A06"/>
    <w:rsid w:val="00D67715"/>
    <w:rsid w:val="00D6773F"/>
    <w:rsid w:val="00D67A05"/>
    <w:rsid w:val="00D67DDD"/>
    <w:rsid w:val="00D705EF"/>
    <w:rsid w:val="00D71312"/>
    <w:rsid w:val="00D715DD"/>
    <w:rsid w:val="00D71892"/>
    <w:rsid w:val="00D74A6C"/>
    <w:rsid w:val="00D74F0E"/>
    <w:rsid w:val="00D76484"/>
    <w:rsid w:val="00D766A7"/>
    <w:rsid w:val="00D76E04"/>
    <w:rsid w:val="00D804B9"/>
    <w:rsid w:val="00D82BEE"/>
    <w:rsid w:val="00D83328"/>
    <w:rsid w:val="00D83B96"/>
    <w:rsid w:val="00D83C86"/>
    <w:rsid w:val="00D84D1D"/>
    <w:rsid w:val="00D84E8B"/>
    <w:rsid w:val="00D87C3F"/>
    <w:rsid w:val="00D87D1F"/>
    <w:rsid w:val="00D92AEA"/>
    <w:rsid w:val="00D93B94"/>
    <w:rsid w:val="00D94A1B"/>
    <w:rsid w:val="00D95E83"/>
    <w:rsid w:val="00D95F4C"/>
    <w:rsid w:val="00D9757D"/>
    <w:rsid w:val="00DA0199"/>
    <w:rsid w:val="00DA0723"/>
    <w:rsid w:val="00DA178F"/>
    <w:rsid w:val="00DA179E"/>
    <w:rsid w:val="00DA1C55"/>
    <w:rsid w:val="00DA1E70"/>
    <w:rsid w:val="00DA24A3"/>
    <w:rsid w:val="00DA2645"/>
    <w:rsid w:val="00DA39B7"/>
    <w:rsid w:val="00DA3D93"/>
    <w:rsid w:val="00DA4DDB"/>
    <w:rsid w:val="00DA5225"/>
    <w:rsid w:val="00DA57D1"/>
    <w:rsid w:val="00DA582A"/>
    <w:rsid w:val="00DA5A2D"/>
    <w:rsid w:val="00DA5C60"/>
    <w:rsid w:val="00DA637D"/>
    <w:rsid w:val="00DA6482"/>
    <w:rsid w:val="00DA6703"/>
    <w:rsid w:val="00DA706B"/>
    <w:rsid w:val="00DA72AC"/>
    <w:rsid w:val="00DA7CFD"/>
    <w:rsid w:val="00DA7D76"/>
    <w:rsid w:val="00DB1CEE"/>
    <w:rsid w:val="00DB35F4"/>
    <w:rsid w:val="00DB37A6"/>
    <w:rsid w:val="00DB4884"/>
    <w:rsid w:val="00DB48C2"/>
    <w:rsid w:val="00DB5671"/>
    <w:rsid w:val="00DB702D"/>
    <w:rsid w:val="00DB762F"/>
    <w:rsid w:val="00DC0433"/>
    <w:rsid w:val="00DC04D8"/>
    <w:rsid w:val="00DC1140"/>
    <w:rsid w:val="00DC1FB0"/>
    <w:rsid w:val="00DC2449"/>
    <w:rsid w:val="00DC2A78"/>
    <w:rsid w:val="00DC2AA3"/>
    <w:rsid w:val="00DC2D18"/>
    <w:rsid w:val="00DC3EF8"/>
    <w:rsid w:val="00DC4725"/>
    <w:rsid w:val="00DC4A87"/>
    <w:rsid w:val="00DC60D9"/>
    <w:rsid w:val="00DC61B9"/>
    <w:rsid w:val="00DC7317"/>
    <w:rsid w:val="00DD0100"/>
    <w:rsid w:val="00DD0705"/>
    <w:rsid w:val="00DD0753"/>
    <w:rsid w:val="00DD07AD"/>
    <w:rsid w:val="00DD16CF"/>
    <w:rsid w:val="00DD1D69"/>
    <w:rsid w:val="00DD1E8A"/>
    <w:rsid w:val="00DD21A7"/>
    <w:rsid w:val="00DD21EE"/>
    <w:rsid w:val="00DD22D5"/>
    <w:rsid w:val="00DD2D39"/>
    <w:rsid w:val="00DD2FC1"/>
    <w:rsid w:val="00DD3A41"/>
    <w:rsid w:val="00DD45D9"/>
    <w:rsid w:val="00DD531B"/>
    <w:rsid w:val="00DD7DFB"/>
    <w:rsid w:val="00DE0992"/>
    <w:rsid w:val="00DE1383"/>
    <w:rsid w:val="00DE1390"/>
    <w:rsid w:val="00DE1B73"/>
    <w:rsid w:val="00DE1EF0"/>
    <w:rsid w:val="00DE22FE"/>
    <w:rsid w:val="00DE2AC8"/>
    <w:rsid w:val="00DE30FD"/>
    <w:rsid w:val="00DE3B0E"/>
    <w:rsid w:val="00DE4AEA"/>
    <w:rsid w:val="00DE4C84"/>
    <w:rsid w:val="00DE4D2D"/>
    <w:rsid w:val="00DE5742"/>
    <w:rsid w:val="00DE5A9E"/>
    <w:rsid w:val="00DE6069"/>
    <w:rsid w:val="00DE61BF"/>
    <w:rsid w:val="00DE6467"/>
    <w:rsid w:val="00DE6A46"/>
    <w:rsid w:val="00DE797E"/>
    <w:rsid w:val="00DF0A08"/>
    <w:rsid w:val="00DF1A7A"/>
    <w:rsid w:val="00DF1B33"/>
    <w:rsid w:val="00DF2056"/>
    <w:rsid w:val="00DF2E7E"/>
    <w:rsid w:val="00DF3E3E"/>
    <w:rsid w:val="00DF443D"/>
    <w:rsid w:val="00DF4A44"/>
    <w:rsid w:val="00DF4F92"/>
    <w:rsid w:val="00DF74BF"/>
    <w:rsid w:val="00DF7924"/>
    <w:rsid w:val="00E00277"/>
    <w:rsid w:val="00E003CC"/>
    <w:rsid w:val="00E0042B"/>
    <w:rsid w:val="00E008AD"/>
    <w:rsid w:val="00E00ED6"/>
    <w:rsid w:val="00E01000"/>
    <w:rsid w:val="00E02BFA"/>
    <w:rsid w:val="00E02F4D"/>
    <w:rsid w:val="00E03751"/>
    <w:rsid w:val="00E03809"/>
    <w:rsid w:val="00E03A29"/>
    <w:rsid w:val="00E047E0"/>
    <w:rsid w:val="00E04FDA"/>
    <w:rsid w:val="00E05337"/>
    <w:rsid w:val="00E05724"/>
    <w:rsid w:val="00E068E5"/>
    <w:rsid w:val="00E073A1"/>
    <w:rsid w:val="00E1011D"/>
    <w:rsid w:val="00E107DE"/>
    <w:rsid w:val="00E11D38"/>
    <w:rsid w:val="00E125B4"/>
    <w:rsid w:val="00E12A63"/>
    <w:rsid w:val="00E14159"/>
    <w:rsid w:val="00E14B76"/>
    <w:rsid w:val="00E1501A"/>
    <w:rsid w:val="00E150CB"/>
    <w:rsid w:val="00E15144"/>
    <w:rsid w:val="00E154E8"/>
    <w:rsid w:val="00E15F19"/>
    <w:rsid w:val="00E16F72"/>
    <w:rsid w:val="00E17196"/>
    <w:rsid w:val="00E17B56"/>
    <w:rsid w:val="00E17D08"/>
    <w:rsid w:val="00E20F16"/>
    <w:rsid w:val="00E2125E"/>
    <w:rsid w:val="00E21C5D"/>
    <w:rsid w:val="00E22182"/>
    <w:rsid w:val="00E223B0"/>
    <w:rsid w:val="00E22926"/>
    <w:rsid w:val="00E22973"/>
    <w:rsid w:val="00E23686"/>
    <w:rsid w:val="00E24580"/>
    <w:rsid w:val="00E24689"/>
    <w:rsid w:val="00E246C4"/>
    <w:rsid w:val="00E25142"/>
    <w:rsid w:val="00E260E5"/>
    <w:rsid w:val="00E2616C"/>
    <w:rsid w:val="00E26D72"/>
    <w:rsid w:val="00E26E46"/>
    <w:rsid w:val="00E27C47"/>
    <w:rsid w:val="00E30683"/>
    <w:rsid w:val="00E3075E"/>
    <w:rsid w:val="00E30FED"/>
    <w:rsid w:val="00E31605"/>
    <w:rsid w:val="00E3220D"/>
    <w:rsid w:val="00E32D69"/>
    <w:rsid w:val="00E33838"/>
    <w:rsid w:val="00E34A11"/>
    <w:rsid w:val="00E3550F"/>
    <w:rsid w:val="00E35845"/>
    <w:rsid w:val="00E35878"/>
    <w:rsid w:val="00E370CC"/>
    <w:rsid w:val="00E373BA"/>
    <w:rsid w:val="00E3788A"/>
    <w:rsid w:val="00E37B6D"/>
    <w:rsid w:val="00E37E6B"/>
    <w:rsid w:val="00E37F40"/>
    <w:rsid w:val="00E41B43"/>
    <w:rsid w:val="00E41D16"/>
    <w:rsid w:val="00E41EB6"/>
    <w:rsid w:val="00E4219A"/>
    <w:rsid w:val="00E42ED9"/>
    <w:rsid w:val="00E43B28"/>
    <w:rsid w:val="00E44F94"/>
    <w:rsid w:val="00E45108"/>
    <w:rsid w:val="00E4517A"/>
    <w:rsid w:val="00E465BD"/>
    <w:rsid w:val="00E46968"/>
    <w:rsid w:val="00E47296"/>
    <w:rsid w:val="00E5008F"/>
    <w:rsid w:val="00E510F4"/>
    <w:rsid w:val="00E525A6"/>
    <w:rsid w:val="00E5484E"/>
    <w:rsid w:val="00E55E5F"/>
    <w:rsid w:val="00E5739C"/>
    <w:rsid w:val="00E625A3"/>
    <w:rsid w:val="00E62691"/>
    <w:rsid w:val="00E637E8"/>
    <w:rsid w:val="00E6455C"/>
    <w:rsid w:val="00E64C61"/>
    <w:rsid w:val="00E64C91"/>
    <w:rsid w:val="00E6565B"/>
    <w:rsid w:val="00E65B67"/>
    <w:rsid w:val="00E65E8D"/>
    <w:rsid w:val="00E66287"/>
    <w:rsid w:val="00E67E3F"/>
    <w:rsid w:val="00E70447"/>
    <w:rsid w:val="00E70967"/>
    <w:rsid w:val="00E713F3"/>
    <w:rsid w:val="00E718A7"/>
    <w:rsid w:val="00E71DA2"/>
    <w:rsid w:val="00E7204B"/>
    <w:rsid w:val="00E729CD"/>
    <w:rsid w:val="00E73B2A"/>
    <w:rsid w:val="00E73B62"/>
    <w:rsid w:val="00E746B9"/>
    <w:rsid w:val="00E74C86"/>
    <w:rsid w:val="00E75805"/>
    <w:rsid w:val="00E75B95"/>
    <w:rsid w:val="00E76651"/>
    <w:rsid w:val="00E7689C"/>
    <w:rsid w:val="00E76FA9"/>
    <w:rsid w:val="00E778D4"/>
    <w:rsid w:val="00E80603"/>
    <w:rsid w:val="00E8259B"/>
    <w:rsid w:val="00E82DC8"/>
    <w:rsid w:val="00E83366"/>
    <w:rsid w:val="00E84486"/>
    <w:rsid w:val="00E84635"/>
    <w:rsid w:val="00E84DB6"/>
    <w:rsid w:val="00E8503B"/>
    <w:rsid w:val="00E851F3"/>
    <w:rsid w:val="00E85ED4"/>
    <w:rsid w:val="00E862AA"/>
    <w:rsid w:val="00E863A5"/>
    <w:rsid w:val="00E865EA"/>
    <w:rsid w:val="00E86D08"/>
    <w:rsid w:val="00E87037"/>
    <w:rsid w:val="00E87ADB"/>
    <w:rsid w:val="00E87EDE"/>
    <w:rsid w:val="00E9056B"/>
    <w:rsid w:val="00E92B01"/>
    <w:rsid w:val="00E938D5"/>
    <w:rsid w:val="00E93ABC"/>
    <w:rsid w:val="00E96955"/>
    <w:rsid w:val="00E96F54"/>
    <w:rsid w:val="00E9742A"/>
    <w:rsid w:val="00E976A7"/>
    <w:rsid w:val="00E97841"/>
    <w:rsid w:val="00E97D67"/>
    <w:rsid w:val="00EA0236"/>
    <w:rsid w:val="00EA12A9"/>
    <w:rsid w:val="00EA2EAC"/>
    <w:rsid w:val="00EA727C"/>
    <w:rsid w:val="00EA7C8C"/>
    <w:rsid w:val="00EB008E"/>
    <w:rsid w:val="00EB0244"/>
    <w:rsid w:val="00EB0631"/>
    <w:rsid w:val="00EB10C0"/>
    <w:rsid w:val="00EB132F"/>
    <w:rsid w:val="00EB1C5C"/>
    <w:rsid w:val="00EB2224"/>
    <w:rsid w:val="00EB484E"/>
    <w:rsid w:val="00EB519C"/>
    <w:rsid w:val="00EB532A"/>
    <w:rsid w:val="00EB5900"/>
    <w:rsid w:val="00EB5B13"/>
    <w:rsid w:val="00EB6AC0"/>
    <w:rsid w:val="00EB6F73"/>
    <w:rsid w:val="00EB72CD"/>
    <w:rsid w:val="00EC04FE"/>
    <w:rsid w:val="00EC152E"/>
    <w:rsid w:val="00EC17F4"/>
    <w:rsid w:val="00EC1811"/>
    <w:rsid w:val="00EC1D0E"/>
    <w:rsid w:val="00EC35B1"/>
    <w:rsid w:val="00EC3A58"/>
    <w:rsid w:val="00EC5972"/>
    <w:rsid w:val="00EC5F92"/>
    <w:rsid w:val="00EC6650"/>
    <w:rsid w:val="00EC723F"/>
    <w:rsid w:val="00ED0A0D"/>
    <w:rsid w:val="00ED12B4"/>
    <w:rsid w:val="00ED268A"/>
    <w:rsid w:val="00ED2B2B"/>
    <w:rsid w:val="00ED4DD7"/>
    <w:rsid w:val="00ED6397"/>
    <w:rsid w:val="00ED641E"/>
    <w:rsid w:val="00ED748B"/>
    <w:rsid w:val="00ED7BE3"/>
    <w:rsid w:val="00EE00D1"/>
    <w:rsid w:val="00EE0C16"/>
    <w:rsid w:val="00EE109B"/>
    <w:rsid w:val="00EE10D3"/>
    <w:rsid w:val="00EE13B0"/>
    <w:rsid w:val="00EE1F34"/>
    <w:rsid w:val="00EE25A7"/>
    <w:rsid w:val="00EE3F04"/>
    <w:rsid w:val="00EE3FDF"/>
    <w:rsid w:val="00EE55A9"/>
    <w:rsid w:val="00EE70A9"/>
    <w:rsid w:val="00EE7557"/>
    <w:rsid w:val="00EF0F76"/>
    <w:rsid w:val="00EF132C"/>
    <w:rsid w:val="00EF1395"/>
    <w:rsid w:val="00EF2148"/>
    <w:rsid w:val="00EF5A52"/>
    <w:rsid w:val="00EF6FD1"/>
    <w:rsid w:val="00EF76AD"/>
    <w:rsid w:val="00F010E3"/>
    <w:rsid w:val="00F01CEC"/>
    <w:rsid w:val="00F01EE1"/>
    <w:rsid w:val="00F032A5"/>
    <w:rsid w:val="00F0410A"/>
    <w:rsid w:val="00F04426"/>
    <w:rsid w:val="00F04524"/>
    <w:rsid w:val="00F05936"/>
    <w:rsid w:val="00F059A3"/>
    <w:rsid w:val="00F059E3"/>
    <w:rsid w:val="00F05BA3"/>
    <w:rsid w:val="00F06241"/>
    <w:rsid w:val="00F06249"/>
    <w:rsid w:val="00F068BD"/>
    <w:rsid w:val="00F06D25"/>
    <w:rsid w:val="00F072EB"/>
    <w:rsid w:val="00F10064"/>
    <w:rsid w:val="00F10E7D"/>
    <w:rsid w:val="00F111C6"/>
    <w:rsid w:val="00F11397"/>
    <w:rsid w:val="00F118C0"/>
    <w:rsid w:val="00F11C22"/>
    <w:rsid w:val="00F11FF0"/>
    <w:rsid w:val="00F128B8"/>
    <w:rsid w:val="00F1299F"/>
    <w:rsid w:val="00F12F16"/>
    <w:rsid w:val="00F131D6"/>
    <w:rsid w:val="00F1339C"/>
    <w:rsid w:val="00F13646"/>
    <w:rsid w:val="00F13853"/>
    <w:rsid w:val="00F13C95"/>
    <w:rsid w:val="00F143E7"/>
    <w:rsid w:val="00F14F17"/>
    <w:rsid w:val="00F151D4"/>
    <w:rsid w:val="00F154DE"/>
    <w:rsid w:val="00F15C72"/>
    <w:rsid w:val="00F15DE5"/>
    <w:rsid w:val="00F1636C"/>
    <w:rsid w:val="00F174C2"/>
    <w:rsid w:val="00F20C29"/>
    <w:rsid w:val="00F21783"/>
    <w:rsid w:val="00F217DD"/>
    <w:rsid w:val="00F2251C"/>
    <w:rsid w:val="00F228D8"/>
    <w:rsid w:val="00F22EB3"/>
    <w:rsid w:val="00F246AE"/>
    <w:rsid w:val="00F255B2"/>
    <w:rsid w:val="00F27510"/>
    <w:rsid w:val="00F27C61"/>
    <w:rsid w:val="00F27E49"/>
    <w:rsid w:val="00F30BAE"/>
    <w:rsid w:val="00F313BE"/>
    <w:rsid w:val="00F31640"/>
    <w:rsid w:val="00F3167E"/>
    <w:rsid w:val="00F31926"/>
    <w:rsid w:val="00F3422C"/>
    <w:rsid w:val="00F34285"/>
    <w:rsid w:val="00F34C31"/>
    <w:rsid w:val="00F36116"/>
    <w:rsid w:val="00F36C98"/>
    <w:rsid w:val="00F37EA2"/>
    <w:rsid w:val="00F40105"/>
    <w:rsid w:val="00F40339"/>
    <w:rsid w:val="00F40587"/>
    <w:rsid w:val="00F4097F"/>
    <w:rsid w:val="00F412AA"/>
    <w:rsid w:val="00F41FF9"/>
    <w:rsid w:val="00F4240A"/>
    <w:rsid w:val="00F43309"/>
    <w:rsid w:val="00F43CC2"/>
    <w:rsid w:val="00F44B55"/>
    <w:rsid w:val="00F45062"/>
    <w:rsid w:val="00F45A65"/>
    <w:rsid w:val="00F46161"/>
    <w:rsid w:val="00F462C9"/>
    <w:rsid w:val="00F4636B"/>
    <w:rsid w:val="00F475B9"/>
    <w:rsid w:val="00F53008"/>
    <w:rsid w:val="00F5333D"/>
    <w:rsid w:val="00F53549"/>
    <w:rsid w:val="00F54196"/>
    <w:rsid w:val="00F543E4"/>
    <w:rsid w:val="00F54899"/>
    <w:rsid w:val="00F54CD1"/>
    <w:rsid w:val="00F54FE0"/>
    <w:rsid w:val="00F5556F"/>
    <w:rsid w:val="00F55DFD"/>
    <w:rsid w:val="00F56308"/>
    <w:rsid w:val="00F56569"/>
    <w:rsid w:val="00F5684F"/>
    <w:rsid w:val="00F56F40"/>
    <w:rsid w:val="00F570EA"/>
    <w:rsid w:val="00F57289"/>
    <w:rsid w:val="00F57ED1"/>
    <w:rsid w:val="00F60439"/>
    <w:rsid w:val="00F60E4C"/>
    <w:rsid w:val="00F6168C"/>
    <w:rsid w:val="00F631EE"/>
    <w:rsid w:val="00F63FB7"/>
    <w:rsid w:val="00F644BB"/>
    <w:rsid w:val="00F64AAF"/>
    <w:rsid w:val="00F650B9"/>
    <w:rsid w:val="00F662DB"/>
    <w:rsid w:val="00F6644B"/>
    <w:rsid w:val="00F7032F"/>
    <w:rsid w:val="00F70A51"/>
    <w:rsid w:val="00F70A80"/>
    <w:rsid w:val="00F70CBF"/>
    <w:rsid w:val="00F7146E"/>
    <w:rsid w:val="00F71EBC"/>
    <w:rsid w:val="00F7374A"/>
    <w:rsid w:val="00F73A8E"/>
    <w:rsid w:val="00F73B41"/>
    <w:rsid w:val="00F74580"/>
    <w:rsid w:val="00F74A74"/>
    <w:rsid w:val="00F74D1C"/>
    <w:rsid w:val="00F754FE"/>
    <w:rsid w:val="00F76092"/>
    <w:rsid w:val="00F76FB1"/>
    <w:rsid w:val="00F772E7"/>
    <w:rsid w:val="00F776F7"/>
    <w:rsid w:val="00F77CF1"/>
    <w:rsid w:val="00F81962"/>
    <w:rsid w:val="00F81C8A"/>
    <w:rsid w:val="00F826F3"/>
    <w:rsid w:val="00F82772"/>
    <w:rsid w:val="00F82E68"/>
    <w:rsid w:val="00F833CC"/>
    <w:rsid w:val="00F840E9"/>
    <w:rsid w:val="00F84648"/>
    <w:rsid w:val="00F850BB"/>
    <w:rsid w:val="00F86EAD"/>
    <w:rsid w:val="00F87BC0"/>
    <w:rsid w:val="00F90BB4"/>
    <w:rsid w:val="00F911A3"/>
    <w:rsid w:val="00F91200"/>
    <w:rsid w:val="00F91A3D"/>
    <w:rsid w:val="00F93273"/>
    <w:rsid w:val="00F9408A"/>
    <w:rsid w:val="00F94CFD"/>
    <w:rsid w:val="00F95349"/>
    <w:rsid w:val="00F960A9"/>
    <w:rsid w:val="00F96DB7"/>
    <w:rsid w:val="00F97829"/>
    <w:rsid w:val="00FA0576"/>
    <w:rsid w:val="00FA06D1"/>
    <w:rsid w:val="00FA0F6C"/>
    <w:rsid w:val="00FA1435"/>
    <w:rsid w:val="00FA2131"/>
    <w:rsid w:val="00FA3AAB"/>
    <w:rsid w:val="00FA3E34"/>
    <w:rsid w:val="00FA42D3"/>
    <w:rsid w:val="00FA4953"/>
    <w:rsid w:val="00FA54F0"/>
    <w:rsid w:val="00FA6370"/>
    <w:rsid w:val="00FA67B5"/>
    <w:rsid w:val="00FA7283"/>
    <w:rsid w:val="00FB0239"/>
    <w:rsid w:val="00FB0F7B"/>
    <w:rsid w:val="00FB407B"/>
    <w:rsid w:val="00FB51EE"/>
    <w:rsid w:val="00FB5301"/>
    <w:rsid w:val="00FB55AC"/>
    <w:rsid w:val="00FB748A"/>
    <w:rsid w:val="00FB79DE"/>
    <w:rsid w:val="00FB79F5"/>
    <w:rsid w:val="00FC1187"/>
    <w:rsid w:val="00FC1281"/>
    <w:rsid w:val="00FC1409"/>
    <w:rsid w:val="00FC16D1"/>
    <w:rsid w:val="00FC2562"/>
    <w:rsid w:val="00FC27BB"/>
    <w:rsid w:val="00FC359E"/>
    <w:rsid w:val="00FC47BE"/>
    <w:rsid w:val="00FC4B76"/>
    <w:rsid w:val="00FC61D2"/>
    <w:rsid w:val="00FC642D"/>
    <w:rsid w:val="00FC6635"/>
    <w:rsid w:val="00FC733C"/>
    <w:rsid w:val="00FC73B7"/>
    <w:rsid w:val="00FC7B21"/>
    <w:rsid w:val="00FD0419"/>
    <w:rsid w:val="00FD1B75"/>
    <w:rsid w:val="00FD1BDF"/>
    <w:rsid w:val="00FD1F86"/>
    <w:rsid w:val="00FD3718"/>
    <w:rsid w:val="00FD3CCB"/>
    <w:rsid w:val="00FD3F68"/>
    <w:rsid w:val="00FD42DC"/>
    <w:rsid w:val="00FD4C77"/>
    <w:rsid w:val="00FD5332"/>
    <w:rsid w:val="00FD6205"/>
    <w:rsid w:val="00FD6433"/>
    <w:rsid w:val="00FD6A33"/>
    <w:rsid w:val="00FD6C05"/>
    <w:rsid w:val="00FD6D97"/>
    <w:rsid w:val="00FD76AA"/>
    <w:rsid w:val="00FE1DF3"/>
    <w:rsid w:val="00FE26DE"/>
    <w:rsid w:val="00FE2DF7"/>
    <w:rsid w:val="00FE3060"/>
    <w:rsid w:val="00FE3964"/>
    <w:rsid w:val="00FE3E58"/>
    <w:rsid w:val="00FE3EFE"/>
    <w:rsid w:val="00FE3F68"/>
    <w:rsid w:val="00FE4045"/>
    <w:rsid w:val="00FE50FF"/>
    <w:rsid w:val="00FE54BA"/>
    <w:rsid w:val="00FE7B75"/>
    <w:rsid w:val="00FF035B"/>
    <w:rsid w:val="00FF057D"/>
    <w:rsid w:val="00FF2B5B"/>
    <w:rsid w:val="00FF3F3F"/>
    <w:rsid w:val="00FF4E51"/>
    <w:rsid w:val="00FF6070"/>
    <w:rsid w:val="00FF6344"/>
    <w:rsid w:val="00FF64A5"/>
    <w:rsid w:val="00FF64EB"/>
    <w:rsid w:val="00FF6F3F"/>
    <w:rsid w:val="00FF6F49"/>
    <w:rsid w:val="00FF7AD3"/>
    <w:rsid w:val="00FF7DBD"/>
    <w:rsid w:val="00FF7DEF"/>
    <w:rsid w:val="043A1C33"/>
    <w:rsid w:val="04E45693"/>
    <w:rsid w:val="05DDCEE1"/>
    <w:rsid w:val="0BB60AC1"/>
    <w:rsid w:val="0E5A84F3"/>
    <w:rsid w:val="0F654219"/>
    <w:rsid w:val="114859D2"/>
    <w:rsid w:val="1479C286"/>
    <w:rsid w:val="16032447"/>
    <w:rsid w:val="181E0223"/>
    <w:rsid w:val="1B28A245"/>
    <w:rsid w:val="253B5C6D"/>
    <w:rsid w:val="32C998D0"/>
    <w:rsid w:val="3E20A47C"/>
    <w:rsid w:val="4243DB86"/>
    <w:rsid w:val="4F8ECD72"/>
    <w:rsid w:val="54BD4785"/>
    <w:rsid w:val="57380C7B"/>
    <w:rsid w:val="577F53F3"/>
    <w:rsid w:val="58C29B75"/>
    <w:rsid w:val="5E6E7C68"/>
    <w:rsid w:val="6626562E"/>
    <w:rsid w:val="6A009425"/>
    <w:rsid w:val="6FC6D1A0"/>
    <w:rsid w:val="72A810E5"/>
    <w:rsid w:val="780A90F9"/>
    <w:rsid w:val="7C105AE3"/>
    <w:rsid w:val="7D81A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3F8A"/>
  <w15:chartTrackingRefBased/>
  <w15:docId w15:val="{C5338592-EFF1-4B35-949B-86E2586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B0"/>
    <w:pPr>
      <w:spacing w:before="240" w:after="300" w:line="360" w:lineRule="auto"/>
      <w:contextualSpacing/>
      <w:outlineLvl w:val="0"/>
    </w:pPr>
    <w:rPr>
      <w:rFonts w:ascii="Arial" w:eastAsia="Times New Roman" w:hAnsi="Arial" w:cs="Arial"/>
      <w:b/>
      <w:bCs/>
      <w:color w:val="500061"/>
      <w:kern w:val="28"/>
      <w:sz w:val="44"/>
      <w:szCs w:val="40"/>
    </w:rPr>
  </w:style>
  <w:style w:type="paragraph" w:styleId="Heading2">
    <w:name w:val="heading 2"/>
    <w:basedOn w:val="Normal"/>
    <w:next w:val="Normal"/>
    <w:link w:val="Heading2Char"/>
    <w:uiPriority w:val="9"/>
    <w:unhideWhenUsed/>
    <w:qFormat/>
    <w:rsid w:val="00AF04B0"/>
    <w:pPr>
      <w:keepNext/>
      <w:pBdr>
        <w:bottom w:val="single" w:sz="8" w:space="4" w:color="E7E6E6"/>
      </w:pBdr>
      <w:spacing w:before="240" w:after="240" w:line="360" w:lineRule="auto"/>
      <w:contextualSpacing/>
      <w:outlineLvl w:val="1"/>
    </w:pPr>
    <w:rPr>
      <w:rFonts w:ascii="Arial" w:eastAsia="MS Gothic" w:hAnsi="Arial" w:cs="Arial"/>
      <w:b/>
      <w:color w:val="4F2260"/>
      <w:kern w:val="28"/>
      <w:sz w:val="40"/>
      <w:szCs w:val="26"/>
      <w:lang w:eastAsia="ja-JP"/>
    </w:rPr>
  </w:style>
  <w:style w:type="paragraph" w:styleId="Heading3">
    <w:name w:val="heading 3"/>
    <w:basedOn w:val="Normal"/>
    <w:next w:val="Normal"/>
    <w:link w:val="Heading3Char"/>
    <w:uiPriority w:val="9"/>
    <w:unhideWhenUsed/>
    <w:qFormat/>
    <w:rsid w:val="00AF04B0"/>
    <w:pPr>
      <w:keepNext/>
      <w:keepLines/>
      <w:spacing w:before="360" w:after="0" w:line="360" w:lineRule="auto"/>
      <w:contextualSpacing/>
      <w:outlineLvl w:val="2"/>
    </w:pPr>
    <w:rPr>
      <w:rFonts w:ascii="Arial" w:eastAsia="MS Gothic" w:hAnsi="Arial" w:cs="Arial"/>
      <w:b/>
      <w:color w:val="4F2260"/>
      <w:sz w:val="32"/>
      <w:szCs w:val="24"/>
      <w:lang w:eastAsia="ja-JP"/>
    </w:rPr>
  </w:style>
  <w:style w:type="paragraph" w:styleId="Heading4">
    <w:name w:val="heading 4"/>
    <w:basedOn w:val="Normal"/>
    <w:next w:val="Normal"/>
    <w:link w:val="Heading4Char"/>
    <w:uiPriority w:val="9"/>
    <w:unhideWhenUsed/>
    <w:qFormat/>
    <w:rsid w:val="00AF04B0"/>
    <w:pPr>
      <w:keepNext/>
      <w:keepLines/>
      <w:spacing w:before="40" w:after="0" w:line="360" w:lineRule="auto"/>
      <w:ind w:left="284"/>
      <w:contextualSpacing/>
      <w:outlineLvl w:val="3"/>
    </w:pPr>
    <w:rPr>
      <w:rFonts w:ascii="Arial" w:eastAsia="MS Gothic" w:hAnsi="Arial" w:cs="Times New Roman"/>
      <w:bCs/>
      <w:iCs/>
      <w:color w:val="4F226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E3155"/>
    <w:rPr>
      <w:color w:val="44546A"/>
      <w:u w:val="single"/>
    </w:rPr>
  </w:style>
  <w:style w:type="character" w:styleId="EndnoteReference">
    <w:name w:val="endnote reference"/>
    <w:basedOn w:val="DefaultParagraphFont"/>
    <w:uiPriority w:val="99"/>
    <w:unhideWhenUsed/>
    <w:rsid w:val="007E3155"/>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7E3155"/>
    <w:pPr>
      <w:spacing w:after="0" w:line="240" w:lineRule="auto"/>
    </w:pPr>
    <w:rPr>
      <w:rFonts w:ascii="Arial" w:eastAsia="MS Mincho" w:hAnsi="Arial" w:cs="Arial"/>
      <w:sz w:val="20"/>
      <w:szCs w:val="20"/>
      <w:lang w:eastAsia="ja-JP"/>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7E3155"/>
    <w:rPr>
      <w:rFonts w:ascii="Arial" w:eastAsia="MS Mincho" w:hAnsi="Arial" w:cs="Arial"/>
      <w:sz w:val="20"/>
      <w:szCs w:val="20"/>
      <w:lang w:eastAsia="ja-JP"/>
    </w:rPr>
  </w:style>
  <w:style w:type="character" w:styleId="FootnoteReference">
    <w:name w:val="footnote reference"/>
    <w:aliases w:val="Footnotes refss,Ref,de nota al pie,Footnote number,Footnote,4_G"/>
    <w:basedOn w:val="DefaultParagraphFont"/>
    <w:uiPriority w:val="99"/>
    <w:unhideWhenUsed/>
    <w:qFormat/>
    <w:rsid w:val="007E3155"/>
    <w:rPr>
      <w:vertAlign w:val="superscript"/>
    </w:rPr>
  </w:style>
  <w:style w:type="paragraph" w:styleId="EndnoteText">
    <w:name w:val="endnote text"/>
    <w:basedOn w:val="Normal"/>
    <w:link w:val="End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EndnoteTextChar">
    <w:name w:val="Endnote Text Char"/>
    <w:basedOn w:val="DefaultParagraphFont"/>
    <w:link w:val="EndnoteText"/>
    <w:uiPriority w:val="99"/>
    <w:semiHidden/>
    <w:rsid w:val="007E3155"/>
    <w:rPr>
      <w:rFonts w:ascii="Arial" w:eastAsia="MS Mincho" w:hAnsi="Arial" w:cs="Arial"/>
      <w:sz w:val="20"/>
      <w:szCs w:val="20"/>
      <w:lang w:eastAsia="ja-JP"/>
    </w:rPr>
  </w:style>
  <w:style w:type="character" w:styleId="Hyperlink">
    <w:name w:val="Hyperlink"/>
    <w:basedOn w:val="DefaultParagraphFont"/>
    <w:uiPriority w:val="99"/>
    <w:unhideWhenUsed/>
    <w:qFormat/>
    <w:rsid w:val="007E3155"/>
    <w:rPr>
      <w:color w:val="0563C1" w:themeColor="hyperlink"/>
      <w:u w:val="single"/>
    </w:rPr>
  </w:style>
  <w:style w:type="character" w:styleId="UnresolvedMention">
    <w:name w:val="Unresolved Mention"/>
    <w:basedOn w:val="DefaultParagraphFont"/>
    <w:uiPriority w:val="99"/>
    <w:semiHidden/>
    <w:unhideWhenUsed/>
    <w:rsid w:val="007E3155"/>
    <w:rPr>
      <w:color w:val="605E5C"/>
      <w:shd w:val="clear" w:color="auto" w:fill="E1DFDD"/>
    </w:rPr>
  </w:style>
  <w:style w:type="paragraph" w:styleId="Header">
    <w:name w:val="header"/>
    <w:basedOn w:val="Normal"/>
    <w:link w:val="HeaderChar"/>
    <w:uiPriority w:val="99"/>
    <w:unhideWhenUsed/>
    <w:rsid w:val="007E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55"/>
  </w:style>
  <w:style w:type="paragraph" w:styleId="Footer">
    <w:name w:val="footer"/>
    <w:basedOn w:val="Normal"/>
    <w:link w:val="FooterChar"/>
    <w:uiPriority w:val="99"/>
    <w:unhideWhenUsed/>
    <w:rsid w:val="007E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55"/>
  </w:style>
  <w:style w:type="character" w:styleId="FollowedHyperlink">
    <w:name w:val="FollowedHyperlink"/>
    <w:basedOn w:val="DefaultParagraphFont"/>
    <w:uiPriority w:val="99"/>
    <w:semiHidden/>
    <w:unhideWhenUsed/>
    <w:rsid w:val="00095F54"/>
    <w:rPr>
      <w:color w:val="954F72" w:themeColor="followedHyperlink"/>
      <w:u w:val="single"/>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642BA5"/>
    <w:pPr>
      <w:ind w:left="720"/>
      <w:contextualSpacing/>
    </w:pPr>
  </w:style>
  <w:style w:type="paragraph" w:styleId="TOC1">
    <w:name w:val="toc 1"/>
    <w:basedOn w:val="Normal"/>
    <w:next w:val="Normal"/>
    <w:autoRedefine/>
    <w:uiPriority w:val="39"/>
    <w:unhideWhenUsed/>
    <w:rsid w:val="00A94DCE"/>
    <w:pPr>
      <w:tabs>
        <w:tab w:val="right" w:leader="dot" w:pos="9016"/>
      </w:tabs>
      <w:spacing w:after="100" w:line="360" w:lineRule="auto"/>
    </w:pPr>
    <w:rPr>
      <w:rFonts w:ascii="Arial" w:eastAsia="Times New Roman" w:hAnsi="Arial" w:cs="Arial"/>
      <w:noProof/>
      <w:kern w:val="28"/>
      <w:sz w:val="24"/>
      <w:szCs w:val="24"/>
    </w:rPr>
  </w:style>
  <w:style w:type="paragraph" w:styleId="TOC2">
    <w:name w:val="toc 2"/>
    <w:basedOn w:val="Normal"/>
    <w:next w:val="Normal"/>
    <w:autoRedefine/>
    <w:uiPriority w:val="39"/>
    <w:unhideWhenUsed/>
    <w:rsid w:val="00EB0631"/>
    <w:pPr>
      <w:tabs>
        <w:tab w:val="right" w:leader="dot" w:pos="9016"/>
      </w:tabs>
      <w:spacing w:after="100" w:line="360" w:lineRule="auto"/>
      <w:ind w:left="220"/>
    </w:pPr>
    <w:rPr>
      <w:rFonts w:ascii="Arial" w:hAnsi="Arial" w:cs="Arial"/>
      <w:noProof/>
      <w:sz w:val="24"/>
      <w:szCs w:val="24"/>
    </w:rPr>
  </w:style>
  <w:style w:type="paragraph" w:styleId="TOC3">
    <w:name w:val="toc 3"/>
    <w:basedOn w:val="Normal"/>
    <w:next w:val="Normal"/>
    <w:autoRedefine/>
    <w:uiPriority w:val="39"/>
    <w:unhideWhenUsed/>
    <w:rsid w:val="00110E39"/>
    <w:pPr>
      <w:tabs>
        <w:tab w:val="right" w:leader="dot" w:pos="9016"/>
      </w:tabs>
      <w:spacing w:after="100" w:line="360" w:lineRule="auto"/>
      <w:ind w:left="440"/>
    </w:pPr>
  </w:style>
  <w:style w:type="paragraph" w:styleId="Revision">
    <w:name w:val="Revision"/>
    <w:hidden/>
    <w:uiPriority w:val="99"/>
    <w:semiHidden/>
    <w:rsid w:val="00AF04B0"/>
    <w:pPr>
      <w:spacing w:after="0" w:line="240" w:lineRule="auto"/>
    </w:pPr>
  </w:style>
  <w:style w:type="character" w:customStyle="1" w:styleId="Heading1Char">
    <w:name w:val="Heading 1 Char"/>
    <w:basedOn w:val="DefaultParagraphFont"/>
    <w:link w:val="Heading1"/>
    <w:uiPriority w:val="9"/>
    <w:rsid w:val="00AF04B0"/>
    <w:rPr>
      <w:rFonts w:ascii="Arial" w:eastAsia="Times New Roman" w:hAnsi="Arial" w:cs="Arial"/>
      <w:b/>
      <w:bCs/>
      <w:color w:val="500061"/>
      <w:kern w:val="28"/>
      <w:sz w:val="44"/>
      <w:szCs w:val="40"/>
    </w:rPr>
  </w:style>
  <w:style w:type="character" w:customStyle="1" w:styleId="Heading2Char">
    <w:name w:val="Heading 2 Char"/>
    <w:basedOn w:val="DefaultParagraphFont"/>
    <w:link w:val="Heading2"/>
    <w:uiPriority w:val="9"/>
    <w:rsid w:val="00AF04B0"/>
    <w:rPr>
      <w:rFonts w:ascii="Arial" w:eastAsia="MS Gothic" w:hAnsi="Arial" w:cs="Arial"/>
      <w:b/>
      <w:color w:val="4F2260"/>
      <w:kern w:val="28"/>
      <w:sz w:val="40"/>
      <w:szCs w:val="26"/>
      <w:lang w:eastAsia="ja-JP"/>
    </w:rPr>
  </w:style>
  <w:style w:type="character" w:customStyle="1" w:styleId="Heading3Char">
    <w:name w:val="Heading 3 Char"/>
    <w:basedOn w:val="DefaultParagraphFont"/>
    <w:link w:val="Heading3"/>
    <w:uiPriority w:val="9"/>
    <w:rsid w:val="00AF04B0"/>
    <w:rPr>
      <w:rFonts w:ascii="Arial" w:eastAsia="MS Gothic" w:hAnsi="Arial" w:cs="Arial"/>
      <w:b/>
      <w:color w:val="4F2260"/>
      <w:sz w:val="32"/>
      <w:szCs w:val="24"/>
      <w:lang w:eastAsia="ja-JP"/>
    </w:rPr>
  </w:style>
  <w:style w:type="character" w:customStyle="1" w:styleId="Heading4Char">
    <w:name w:val="Heading 4 Char"/>
    <w:basedOn w:val="DefaultParagraphFont"/>
    <w:link w:val="Heading4"/>
    <w:uiPriority w:val="9"/>
    <w:rsid w:val="00AF04B0"/>
    <w:rPr>
      <w:rFonts w:ascii="Arial" w:eastAsia="MS Gothic" w:hAnsi="Arial" w:cs="Times New Roman"/>
      <w:bCs/>
      <w:iCs/>
      <w:color w:val="4F2260"/>
      <w:sz w:val="28"/>
      <w:szCs w:val="24"/>
      <w:lang w:eastAsia="ja-JP"/>
    </w:rPr>
  </w:style>
  <w:style w:type="character" w:styleId="CommentReference">
    <w:name w:val="annotation reference"/>
    <w:basedOn w:val="DefaultParagraphFont"/>
    <w:semiHidden/>
    <w:unhideWhenUsed/>
    <w:rsid w:val="00047B4D"/>
    <w:rPr>
      <w:sz w:val="16"/>
      <w:szCs w:val="16"/>
    </w:rPr>
  </w:style>
  <w:style w:type="paragraph" w:styleId="CommentText">
    <w:name w:val="annotation text"/>
    <w:basedOn w:val="Normal"/>
    <w:link w:val="CommentTextChar"/>
    <w:unhideWhenUsed/>
    <w:rsid w:val="00047B4D"/>
    <w:pPr>
      <w:spacing w:line="240" w:lineRule="auto"/>
    </w:pPr>
    <w:rPr>
      <w:sz w:val="20"/>
      <w:szCs w:val="20"/>
    </w:rPr>
  </w:style>
  <w:style w:type="character" w:customStyle="1" w:styleId="CommentTextChar">
    <w:name w:val="Comment Text Char"/>
    <w:basedOn w:val="DefaultParagraphFont"/>
    <w:link w:val="CommentText"/>
    <w:rsid w:val="00047B4D"/>
    <w:rPr>
      <w:sz w:val="20"/>
      <w:szCs w:val="20"/>
    </w:rPr>
  </w:style>
  <w:style w:type="paragraph" w:styleId="CommentSubject">
    <w:name w:val="annotation subject"/>
    <w:basedOn w:val="CommentText"/>
    <w:next w:val="CommentText"/>
    <w:link w:val="CommentSubjectChar"/>
    <w:uiPriority w:val="99"/>
    <w:semiHidden/>
    <w:unhideWhenUsed/>
    <w:rsid w:val="00047B4D"/>
    <w:rPr>
      <w:b/>
      <w:bCs/>
    </w:rPr>
  </w:style>
  <w:style w:type="character" w:customStyle="1" w:styleId="CommentSubjectChar">
    <w:name w:val="Comment Subject Char"/>
    <w:basedOn w:val="CommentTextChar"/>
    <w:link w:val="CommentSubject"/>
    <w:uiPriority w:val="99"/>
    <w:semiHidden/>
    <w:rsid w:val="00047B4D"/>
    <w:rPr>
      <w:b/>
      <w:bCs/>
      <w:sz w:val="20"/>
      <w:szCs w:val="20"/>
    </w:rPr>
  </w:style>
  <w:style w:type="paragraph" w:styleId="PlainText">
    <w:name w:val="Plain Text"/>
    <w:basedOn w:val="Normal"/>
    <w:link w:val="PlainTextChar"/>
    <w:uiPriority w:val="99"/>
    <w:unhideWhenUsed/>
    <w:rsid w:val="00B4627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4627F"/>
    <w:rPr>
      <w:rFonts w:ascii="Consolas" w:hAnsi="Consolas"/>
      <w:kern w:val="2"/>
      <w:sz w:val="21"/>
      <w:szCs w:val="21"/>
      <w14:ligatures w14:val="standardContextual"/>
    </w:rPr>
  </w:style>
  <w:style w:type="paragraph" w:styleId="NormalWeb">
    <w:name w:val="Normal (Web)"/>
    <w:basedOn w:val="Normal"/>
    <w:uiPriority w:val="99"/>
    <w:semiHidden/>
    <w:unhideWhenUsed/>
    <w:rsid w:val="004442BB"/>
    <w:rPr>
      <w:rFonts w:ascii="Times New Roman" w:hAnsi="Times New Roman" w:cs="Times New Roman"/>
      <w:sz w:val="24"/>
      <w:szCs w:val="24"/>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9A1C1A"/>
  </w:style>
  <w:style w:type="paragraph" w:styleId="ListBullet">
    <w:name w:val="List Bullet"/>
    <w:basedOn w:val="Normal"/>
    <w:uiPriority w:val="99"/>
    <w:semiHidden/>
    <w:unhideWhenUsed/>
    <w:rsid w:val="00FB407B"/>
    <w:pPr>
      <w:numPr>
        <w:numId w:val="2"/>
      </w:numPr>
      <w:contextualSpacing/>
    </w:pPr>
  </w:style>
  <w:style w:type="character" w:styleId="Strong">
    <w:name w:val="Strong"/>
    <w:basedOn w:val="DefaultParagraphFont"/>
    <w:uiPriority w:val="22"/>
    <w:qFormat/>
    <w:rsid w:val="00B81233"/>
    <w:rPr>
      <w:b/>
      <w:bCs/>
    </w:rPr>
  </w:style>
  <w:style w:type="paragraph" w:customStyle="1" w:styleId="paragraph">
    <w:name w:val="paragraph"/>
    <w:basedOn w:val="Normal"/>
    <w:rsid w:val="00C328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3282E"/>
  </w:style>
  <w:style w:type="character" w:customStyle="1" w:styleId="eop">
    <w:name w:val="eop"/>
    <w:basedOn w:val="DefaultParagraphFont"/>
    <w:rsid w:val="00C32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458">
      <w:bodyDiv w:val="1"/>
      <w:marLeft w:val="0"/>
      <w:marRight w:val="0"/>
      <w:marTop w:val="0"/>
      <w:marBottom w:val="0"/>
      <w:divBdr>
        <w:top w:val="none" w:sz="0" w:space="0" w:color="auto"/>
        <w:left w:val="none" w:sz="0" w:space="0" w:color="auto"/>
        <w:bottom w:val="none" w:sz="0" w:space="0" w:color="auto"/>
        <w:right w:val="none" w:sz="0" w:space="0" w:color="auto"/>
      </w:divBdr>
    </w:div>
    <w:div w:id="199979498">
      <w:bodyDiv w:val="1"/>
      <w:marLeft w:val="0"/>
      <w:marRight w:val="0"/>
      <w:marTop w:val="0"/>
      <w:marBottom w:val="0"/>
      <w:divBdr>
        <w:top w:val="none" w:sz="0" w:space="0" w:color="auto"/>
        <w:left w:val="none" w:sz="0" w:space="0" w:color="auto"/>
        <w:bottom w:val="none" w:sz="0" w:space="0" w:color="auto"/>
        <w:right w:val="none" w:sz="0" w:space="0" w:color="auto"/>
      </w:divBdr>
    </w:div>
    <w:div w:id="570623272">
      <w:bodyDiv w:val="1"/>
      <w:marLeft w:val="0"/>
      <w:marRight w:val="0"/>
      <w:marTop w:val="0"/>
      <w:marBottom w:val="0"/>
      <w:divBdr>
        <w:top w:val="none" w:sz="0" w:space="0" w:color="auto"/>
        <w:left w:val="none" w:sz="0" w:space="0" w:color="auto"/>
        <w:bottom w:val="none" w:sz="0" w:space="0" w:color="auto"/>
        <w:right w:val="none" w:sz="0" w:space="0" w:color="auto"/>
      </w:divBdr>
    </w:div>
    <w:div w:id="593709299">
      <w:bodyDiv w:val="1"/>
      <w:marLeft w:val="0"/>
      <w:marRight w:val="0"/>
      <w:marTop w:val="0"/>
      <w:marBottom w:val="0"/>
      <w:divBdr>
        <w:top w:val="none" w:sz="0" w:space="0" w:color="auto"/>
        <w:left w:val="none" w:sz="0" w:space="0" w:color="auto"/>
        <w:bottom w:val="none" w:sz="0" w:space="0" w:color="auto"/>
        <w:right w:val="none" w:sz="0" w:space="0" w:color="auto"/>
      </w:divBdr>
    </w:div>
    <w:div w:id="831487476">
      <w:bodyDiv w:val="1"/>
      <w:marLeft w:val="0"/>
      <w:marRight w:val="0"/>
      <w:marTop w:val="0"/>
      <w:marBottom w:val="0"/>
      <w:divBdr>
        <w:top w:val="none" w:sz="0" w:space="0" w:color="auto"/>
        <w:left w:val="none" w:sz="0" w:space="0" w:color="auto"/>
        <w:bottom w:val="none" w:sz="0" w:space="0" w:color="auto"/>
        <w:right w:val="none" w:sz="0" w:space="0" w:color="auto"/>
      </w:divBdr>
    </w:div>
    <w:div w:id="874926197">
      <w:bodyDiv w:val="1"/>
      <w:marLeft w:val="0"/>
      <w:marRight w:val="0"/>
      <w:marTop w:val="0"/>
      <w:marBottom w:val="0"/>
      <w:divBdr>
        <w:top w:val="none" w:sz="0" w:space="0" w:color="auto"/>
        <w:left w:val="none" w:sz="0" w:space="0" w:color="auto"/>
        <w:bottom w:val="none" w:sz="0" w:space="0" w:color="auto"/>
        <w:right w:val="none" w:sz="0" w:space="0" w:color="auto"/>
      </w:divBdr>
    </w:div>
    <w:div w:id="945386731">
      <w:bodyDiv w:val="1"/>
      <w:marLeft w:val="0"/>
      <w:marRight w:val="0"/>
      <w:marTop w:val="0"/>
      <w:marBottom w:val="0"/>
      <w:divBdr>
        <w:top w:val="none" w:sz="0" w:space="0" w:color="auto"/>
        <w:left w:val="none" w:sz="0" w:space="0" w:color="auto"/>
        <w:bottom w:val="none" w:sz="0" w:space="0" w:color="auto"/>
        <w:right w:val="none" w:sz="0" w:space="0" w:color="auto"/>
      </w:divBdr>
    </w:div>
    <w:div w:id="1379235280">
      <w:bodyDiv w:val="1"/>
      <w:marLeft w:val="0"/>
      <w:marRight w:val="0"/>
      <w:marTop w:val="0"/>
      <w:marBottom w:val="0"/>
      <w:divBdr>
        <w:top w:val="none" w:sz="0" w:space="0" w:color="auto"/>
        <w:left w:val="none" w:sz="0" w:space="0" w:color="auto"/>
        <w:bottom w:val="none" w:sz="0" w:space="0" w:color="auto"/>
        <w:right w:val="none" w:sz="0" w:space="0" w:color="auto"/>
      </w:divBdr>
    </w:div>
    <w:div w:id="1411540116">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610819460">
      <w:bodyDiv w:val="1"/>
      <w:marLeft w:val="0"/>
      <w:marRight w:val="0"/>
      <w:marTop w:val="0"/>
      <w:marBottom w:val="0"/>
      <w:divBdr>
        <w:top w:val="none" w:sz="0" w:space="0" w:color="auto"/>
        <w:left w:val="none" w:sz="0" w:space="0" w:color="auto"/>
        <w:bottom w:val="none" w:sz="0" w:space="0" w:color="auto"/>
        <w:right w:val="none" w:sz="0" w:space="0" w:color="auto"/>
      </w:divBdr>
    </w:div>
    <w:div w:id="1965578164">
      <w:bodyDiv w:val="1"/>
      <w:marLeft w:val="0"/>
      <w:marRight w:val="0"/>
      <w:marTop w:val="0"/>
      <w:marBottom w:val="0"/>
      <w:divBdr>
        <w:top w:val="none" w:sz="0" w:space="0" w:color="auto"/>
        <w:left w:val="none" w:sz="0" w:space="0" w:color="auto"/>
        <w:bottom w:val="none" w:sz="0" w:space="0" w:color="auto"/>
        <w:right w:val="none" w:sz="0" w:space="0" w:color="auto"/>
      </w:divBdr>
    </w:div>
    <w:div w:id="1992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iament.vic.gov.au/link/42ebed13aa144a79bca3be5583b7755d.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sion2020australia.org.au/resources/a-snapshot-of-blindness-and-low-vision-services-in-austral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A5901-12BC-4FEE-8B2D-1D2A342C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C6701-0C80-402F-B9F8-7D86F8186309}">
  <ds:schemaRefs>
    <ds:schemaRef ds:uri="http://schemas.openxmlformats.org/officeDocument/2006/bibliography"/>
  </ds:schemaRefs>
</ds:datastoreItem>
</file>

<file path=customXml/itemProps3.xml><?xml version="1.0" encoding="utf-8"?>
<ds:datastoreItem xmlns:ds="http://schemas.openxmlformats.org/officeDocument/2006/customXml" ds:itemID="{0B74F1E0-E1F1-4B22-AA00-D15DB3FCBFF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4.xml><?xml version="1.0" encoding="utf-8"?>
<ds:datastoreItem xmlns:ds="http://schemas.openxmlformats.org/officeDocument/2006/customXml" ds:itemID="{2893E2B8-D89D-442E-93DC-43DB78405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2998</Words>
  <Characters>18650</Characters>
  <Application>Microsoft Office Word</Application>
  <DocSecurity>0</DocSecurity>
  <Lines>296</Lines>
  <Paragraphs>122</Paragraphs>
  <ScaleCrop>false</ScaleCrop>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Melanie Chatfield</cp:lastModifiedBy>
  <cp:revision>10</cp:revision>
  <dcterms:created xsi:type="dcterms:W3CDTF">2026-02-17T09:59:00Z</dcterms:created>
  <dcterms:modified xsi:type="dcterms:W3CDTF">2026-02-18T03:56:00Z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0x01010064167980590E0644B29A54F4150AFD74</vt:lpwstr>
  </property>
</Properties>
</file>