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BB7" w14:textId="356BC5C7" w:rsidR="006B30B6" w:rsidRPr="00984472" w:rsidRDefault="006B30B6" w:rsidP="00B6094D">
      <w:pPr>
        <w:spacing w:line="360" w:lineRule="auto"/>
        <w:ind w:left="0"/>
        <w:rPr>
          <w:b/>
          <w:bCs/>
        </w:rPr>
      </w:pPr>
      <w:r w:rsidRPr="00984472">
        <w:rPr>
          <w:b/>
          <w:bCs/>
        </w:rPr>
        <w:t>BCA Inform</w:t>
      </w:r>
      <w:r w:rsidR="00984472" w:rsidRPr="00984472">
        <w:rPr>
          <w:b/>
          <w:bCs/>
        </w:rPr>
        <w:t>: AI and Cyber Security</w:t>
      </w:r>
    </w:p>
    <w:p w14:paraId="7749300B" w14:textId="357D74CC" w:rsidR="00984472" w:rsidRPr="00984472" w:rsidRDefault="00984472" w:rsidP="00B6094D">
      <w:pPr>
        <w:spacing w:line="360" w:lineRule="auto"/>
        <w:ind w:left="0"/>
      </w:pPr>
      <w:r>
        <w:t>On Tuesday, 7</w:t>
      </w:r>
      <w:r w:rsidRPr="00984472">
        <w:rPr>
          <w:vertAlign w:val="superscript"/>
        </w:rPr>
        <w:t>th</w:t>
      </w:r>
      <w:r>
        <w:t xml:space="preserve"> April BCA Inform explored the topic of </w:t>
      </w:r>
      <w:r w:rsidRPr="00984472">
        <w:t>AI and Cyber Security</w:t>
      </w:r>
      <w:r>
        <w:t xml:space="preserve">. The session featured presentations from three guest speakers: </w:t>
      </w:r>
      <w:r w:rsidRPr="00984472">
        <w:t xml:space="preserve">Dr Scott Hollier, </w:t>
      </w:r>
      <w:r w:rsidR="000A2777">
        <w:t xml:space="preserve">CEO </w:t>
      </w:r>
      <w:r w:rsidRPr="00984472">
        <w:t>at the Centre for Accessibility</w:t>
      </w:r>
      <w:r>
        <w:t xml:space="preserve"> </w:t>
      </w:r>
      <w:r w:rsidRPr="00984472">
        <w:t>Australia</w:t>
      </w:r>
      <w:r>
        <w:t xml:space="preserve">, </w:t>
      </w:r>
      <w:r w:rsidRPr="00984472">
        <w:t>Vithya </w:t>
      </w:r>
      <w:proofErr w:type="spellStart"/>
      <w:r w:rsidRPr="00984472">
        <w:t>Vijayakumare</w:t>
      </w:r>
      <w:proofErr w:type="spellEnd"/>
      <w:r w:rsidRPr="00984472">
        <w:t>, Senior Digital Accessibility Specialist at </w:t>
      </w:r>
      <w:proofErr w:type="spellStart"/>
      <w:r w:rsidRPr="00984472">
        <w:t>VisAbility</w:t>
      </w:r>
      <w:proofErr w:type="spellEnd"/>
      <w:r>
        <w:t xml:space="preserve"> and Matt O’Kane, </w:t>
      </w:r>
      <w:r w:rsidRPr="00984472">
        <w:t>Director</w:t>
      </w:r>
      <w:r>
        <w:t xml:space="preserve"> </w:t>
      </w:r>
      <w:r w:rsidRPr="00984472">
        <w:t>at Notion Digital Forensics</w:t>
      </w:r>
      <w:r>
        <w:t xml:space="preserve"> and </w:t>
      </w:r>
      <w:r w:rsidRPr="00984472">
        <w:t>BCA National Policy Committee member</w:t>
      </w:r>
      <w:r>
        <w:t>.</w:t>
      </w:r>
    </w:p>
    <w:p w14:paraId="431BBA82" w14:textId="7EDE8689" w:rsidR="00B6094D" w:rsidRDefault="00B6094D" w:rsidP="00B6094D">
      <w:pPr>
        <w:spacing w:line="360" w:lineRule="auto"/>
        <w:ind w:left="0"/>
      </w:pPr>
      <w:r>
        <w:t>Scott d</w:t>
      </w:r>
      <w:r w:rsidRPr="00B6094D">
        <w:t xml:space="preserve">elivered a presentation on digital accessibility in cybersecurity, addressing key topics such as password best practices, email and website security, and ways to protect against scams. He highlighted effective password strategies, including the use of passphrases and accessible password managers </w:t>
      </w:r>
      <w:r w:rsidR="000A2777">
        <w:t>such as</w:t>
      </w:r>
      <w:r w:rsidRPr="00B6094D">
        <w:t xml:space="preserve"> 1Password.</w:t>
      </w:r>
    </w:p>
    <w:p w14:paraId="5E135945" w14:textId="0C093175" w:rsidR="00B6094D" w:rsidRDefault="00B6094D" w:rsidP="00B6094D">
      <w:pPr>
        <w:spacing w:line="360" w:lineRule="auto"/>
        <w:ind w:left="0"/>
      </w:pPr>
      <w:r>
        <w:t xml:space="preserve">Scott </w:t>
      </w:r>
      <w:r w:rsidRPr="00B6094D">
        <w:t xml:space="preserve">also discussed multi-factor authentication options, explaining that SMS, operating system notifications, and passkeys tend to be more accessible for screen reader users than authenticator apps. He </w:t>
      </w:r>
      <w:r w:rsidR="00585BA3">
        <w:t xml:space="preserve">also </w:t>
      </w:r>
      <w:r w:rsidRPr="00B6094D">
        <w:t>provided guidance on spotting email scams, noting that screen readers can assist in identifying typos that may signal a fraudulent message.</w:t>
      </w:r>
    </w:p>
    <w:p w14:paraId="50BB2D6B" w14:textId="0D4AEF3F" w:rsidR="00B6094D" w:rsidRDefault="00530B22" w:rsidP="00B6094D">
      <w:pPr>
        <w:spacing w:line="360" w:lineRule="auto"/>
        <w:ind w:left="0"/>
      </w:pPr>
      <w:r>
        <w:t xml:space="preserve">Scott </w:t>
      </w:r>
      <w:r w:rsidR="00B6094D" w:rsidRPr="00B6094D">
        <w:t>offered advice on recognising and avoiding phishing attempts across emails, websites, and phone calls. He recommended verifying the authenticity of email addresses, refraining from clicking on links in suspicious messages, and exercising caution when opening attachments.</w:t>
      </w:r>
    </w:p>
    <w:p w14:paraId="5B4A636E" w14:textId="173A4EFC" w:rsidR="00B6094D" w:rsidRPr="00B6094D" w:rsidRDefault="00B6094D" w:rsidP="00B6094D">
      <w:pPr>
        <w:spacing w:line="360" w:lineRule="auto"/>
        <w:ind w:left="0"/>
      </w:pPr>
      <w:r w:rsidRPr="00B6094D">
        <w:t>For websites, S</w:t>
      </w:r>
      <w:r>
        <w:t>cott</w:t>
      </w:r>
      <w:r w:rsidRPr="00B6094D">
        <w:t xml:space="preserve"> advised checking for HTTPS in the URL and ensuring the domain matches the official company site. For phone calls, he pointed to the “3-second rule” as a warning sign of possible scams, recommended not engaging with automated messages, and cautioned against installing software such as TeamViewer during suspicious calls.</w:t>
      </w:r>
    </w:p>
    <w:p w14:paraId="44212F76" w14:textId="484765F3" w:rsidR="00B6094D" w:rsidRDefault="00B6094D" w:rsidP="00B6094D">
      <w:pPr>
        <w:spacing w:line="360" w:lineRule="auto"/>
        <w:ind w:left="0"/>
      </w:pPr>
      <w:r w:rsidRPr="00B6094D">
        <w:t xml:space="preserve">He </w:t>
      </w:r>
      <w:r>
        <w:t xml:space="preserve">then </w:t>
      </w:r>
      <w:r w:rsidRPr="00B6094D">
        <w:t xml:space="preserve">spoke about app permissions and social media privacy settings, stressing the need to carefully assess which permissions are granted, particularly for social media apps. He encouraged regularly reviewing privacy settings, as frequent platform updates can impact them. Scott also highlighted accessibility challenges, </w:t>
      </w:r>
      <w:r w:rsidRPr="00B6094D">
        <w:lastRenderedPageBreak/>
        <w:t>such as issues with high contrast themes and screen readers, and suggested using headphones with appropriate settings to ensure passwords cannot be overheard.</w:t>
      </w:r>
    </w:p>
    <w:p w14:paraId="013F5E0C" w14:textId="38C36AC1" w:rsidR="00B6094D" w:rsidRPr="00B6094D" w:rsidRDefault="00B6094D" w:rsidP="00B6094D">
      <w:pPr>
        <w:spacing w:line="360" w:lineRule="auto"/>
        <w:ind w:left="0"/>
      </w:pPr>
      <w:r w:rsidRPr="00B6094D">
        <w:t xml:space="preserve">On VPN usage, </w:t>
      </w:r>
      <w:r>
        <w:t>Scott</w:t>
      </w:r>
      <w:r w:rsidRPr="00B6094D">
        <w:t xml:space="preserve"> explained that while VPNs can obscure a user’s location, they are not completely foolproof, and some services may still identify the original IP address. He also noted that identity verification requirements are increasingly being introduced worldwide in response to new legislation.</w:t>
      </w:r>
    </w:p>
    <w:p w14:paraId="3DF77413" w14:textId="39DC23D7" w:rsidR="00B6094D" w:rsidRDefault="00B6094D" w:rsidP="00B6094D">
      <w:pPr>
        <w:spacing w:line="360" w:lineRule="auto"/>
        <w:ind w:left="0"/>
      </w:pPr>
      <w:r w:rsidRPr="00B6094D">
        <w:t>The session then transitioned to V</w:t>
      </w:r>
      <w:r>
        <w:t>ithya</w:t>
      </w:r>
      <w:r w:rsidRPr="00B6094D">
        <w:t xml:space="preserve">, who explored the role of AI in digital accessibility. She discussed how AI can support captions, alt text generation, document remediation, and assistive technologies, while also pointing out its limitations and privacy implications. </w:t>
      </w:r>
    </w:p>
    <w:p w14:paraId="04EF2FAA" w14:textId="77777777" w:rsidR="000A2777" w:rsidRDefault="00B6094D" w:rsidP="000A2777">
      <w:pPr>
        <w:spacing w:line="360" w:lineRule="auto"/>
        <w:ind w:left="0"/>
      </w:pPr>
      <w:r w:rsidRPr="00B6094D">
        <w:t xml:space="preserve">The session concluded with </w:t>
      </w:r>
      <w:r>
        <w:t>Matt</w:t>
      </w:r>
      <w:r w:rsidRPr="00B6094D">
        <w:t xml:space="preserve">, who showcased an open-source AI project he is developing called </w:t>
      </w:r>
      <w:proofErr w:type="spellStart"/>
      <w:r w:rsidRPr="00B6094D">
        <w:t>OpenAlly</w:t>
      </w:r>
      <w:proofErr w:type="spellEnd"/>
      <w:r w:rsidR="00BC71F2">
        <w:t>,</w:t>
      </w:r>
      <w:r w:rsidRPr="00B6094D">
        <w:t xml:space="preserve"> designed to navigate websites and carry out tasks such as locating restaurant menus and identifying gluten-free options.</w:t>
      </w:r>
    </w:p>
    <w:p w14:paraId="01EFADCF" w14:textId="4FDF8228" w:rsidR="000A2777" w:rsidRDefault="000A2777" w:rsidP="000A2777">
      <w:pPr>
        <w:spacing w:line="360" w:lineRule="auto"/>
        <w:ind w:left="0"/>
      </w:pPr>
      <w:r>
        <w:t xml:space="preserve">You can contact </w:t>
      </w:r>
      <w:r w:rsidR="007227BC">
        <w:t>the session’s</w:t>
      </w:r>
      <w:r>
        <w:t xml:space="preserve"> guest speakers via the following contact information:</w:t>
      </w:r>
    </w:p>
    <w:p w14:paraId="5EEE1D69" w14:textId="77777777" w:rsidR="00476284" w:rsidRDefault="000A2777" w:rsidP="00476284">
      <w:pPr>
        <w:pStyle w:val="ListParagraph"/>
        <w:numPr>
          <w:ilvl w:val="0"/>
          <w:numId w:val="4"/>
        </w:numPr>
        <w:spacing w:line="360" w:lineRule="auto"/>
      </w:pPr>
      <w:r>
        <w:t>Scott Hollier</w:t>
      </w:r>
      <w:r w:rsidR="00476284">
        <w:t xml:space="preserve">, </w:t>
      </w:r>
      <w:r w:rsidR="00476284" w:rsidRPr="00476284">
        <w:t>CEO at the Centre for Accessibility Australia</w:t>
      </w:r>
      <w:r w:rsidRPr="000A2777">
        <w:br/>
      </w:r>
      <w:r w:rsidR="00476284" w:rsidRPr="00476284">
        <w:t xml:space="preserve">Email: </w:t>
      </w:r>
      <w:hyperlink r:id="rId7" w:history="1">
        <w:r w:rsidR="00476284" w:rsidRPr="00476284">
          <w:rPr>
            <w:rStyle w:val="Hyperlink"/>
          </w:rPr>
          <w:t>scott.hollier@accessibility.org.au</w:t>
        </w:r>
      </w:hyperlink>
    </w:p>
    <w:p w14:paraId="37C297A6" w14:textId="6FEB1CF5" w:rsidR="000A2777" w:rsidRDefault="000A2777" w:rsidP="00476284">
      <w:pPr>
        <w:pStyle w:val="ListParagraph"/>
        <w:spacing w:line="360" w:lineRule="auto"/>
      </w:pPr>
      <w:r w:rsidRPr="000A2777">
        <w:t>Phone: +61 (0)430 351 909</w:t>
      </w:r>
    </w:p>
    <w:p w14:paraId="33E6C1C3" w14:textId="77777777" w:rsidR="00476284" w:rsidRDefault="00476284" w:rsidP="00476284">
      <w:pPr>
        <w:pStyle w:val="ListParagraph"/>
        <w:spacing w:line="360" w:lineRule="auto"/>
      </w:pPr>
    </w:p>
    <w:p w14:paraId="43585218" w14:textId="51DFA422" w:rsidR="000A2777" w:rsidRPr="007227BC" w:rsidRDefault="000A2777" w:rsidP="007227BC">
      <w:pPr>
        <w:pStyle w:val="ListParagraph"/>
        <w:numPr>
          <w:ilvl w:val="0"/>
          <w:numId w:val="4"/>
        </w:numPr>
        <w:spacing w:line="360" w:lineRule="auto"/>
        <w:rPr>
          <w:color w:val="auto"/>
        </w:rPr>
      </w:pPr>
      <w:r w:rsidRPr="007227BC">
        <w:rPr>
          <w:color w:val="auto"/>
        </w:rPr>
        <w:t>Vithya </w:t>
      </w:r>
      <w:proofErr w:type="spellStart"/>
      <w:r w:rsidRPr="007227BC">
        <w:rPr>
          <w:color w:val="auto"/>
        </w:rPr>
        <w:t>Vijayakumare</w:t>
      </w:r>
      <w:proofErr w:type="spellEnd"/>
      <w:r w:rsidRPr="007227BC">
        <w:rPr>
          <w:color w:val="auto"/>
        </w:rPr>
        <w:t>, </w:t>
      </w:r>
      <w:r w:rsidR="00476284" w:rsidRPr="00476284">
        <w:rPr>
          <w:color w:val="auto"/>
        </w:rPr>
        <w:t>Senior Digital Accessibility Specialist at </w:t>
      </w:r>
      <w:proofErr w:type="spellStart"/>
      <w:r w:rsidR="00476284" w:rsidRPr="00476284">
        <w:rPr>
          <w:color w:val="auto"/>
        </w:rPr>
        <w:t>VisAbility</w:t>
      </w:r>
      <w:proofErr w:type="spellEnd"/>
    </w:p>
    <w:p w14:paraId="4C7F4DE4" w14:textId="67CA881C" w:rsidR="00476284" w:rsidRPr="00476284" w:rsidRDefault="00476284" w:rsidP="00476284">
      <w:pPr>
        <w:pStyle w:val="ListParagraph"/>
        <w:spacing w:line="360" w:lineRule="auto"/>
        <w:rPr>
          <w:color w:val="auto"/>
        </w:rPr>
      </w:pPr>
      <w:r w:rsidRPr="007227BC">
        <w:rPr>
          <w:color w:val="auto"/>
        </w:rPr>
        <w:t xml:space="preserve">Email: </w:t>
      </w:r>
      <w:hyperlink r:id="rId8" w:history="1">
        <w:r w:rsidRPr="00217239">
          <w:rPr>
            <w:rStyle w:val="Hyperlink"/>
          </w:rPr>
          <w:t>vithya.vijayakumare@visability.com.au</w:t>
        </w:r>
      </w:hyperlink>
    </w:p>
    <w:p w14:paraId="5421FB7C" w14:textId="03FAEDBE" w:rsidR="007227BC" w:rsidRDefault="000A2777" w:rsidP="007227BC">
      <w:pPr>
        <w:pStyle w:val="ListParagraph"/>
        <w:spacing w:line="360" w:lineRule="auto"/>
        <w:rPr>
          <w:color w:val="auto"/>
        </w:rPr>
      </w:pPr>
      <w:r w:rsidRPr="007227BC">
        <w:rPr>
          <w:color w:val="auto"/>
        </w:rPr>
        <w:t>Phone: 08 9311 8235</w:t>
      </w:r>
    </w:p>
    <w:p w14:paraId="518FB15C" w14:textId="77777777" w:rsidR="00476284" w:rsidRPr="007227BC" w:rsidRDefault="00476284" w:rsidP="007227BC">
      <w:pPr>
        <w:pStyle w:val="ListParagraph"/>
        <w:spacing w:line="360" w:lineRule="auto"/>
        <w:rPr>
          <w:color w:val="auto"/>
        </w:rPr>
      </w:pPr>
    </w:p>
    <w:p w14:paraId="78F9C0A2" w14:textId="5DF7EF8E" w:rsidR="007227BC" w:rsidRPr="007227BC" w:rsidRDefault="007227BC" w:rsidP="007227BC">
      <w:pPr>
        <w:pStyle w:val="ListParagraph"/>
        <w:numPr>
          <w:ilvl w:val="0"/>
          <w:numId w:val="4"/>
        </w:numPr>
        <w:spacing w:line="360" w:lineRule="auto"/>
        <w:rPr>
          <w:color w:val="auto"/>
        </w:rPr>
      </w:pPr>
      <w:r w:rsidRPr="007227BC">
        <w:rPr>
          <w:color w:val="auto"/>
        </w:rPr>
        <w:t>Matt O’Kane</w:t>
      </w:r>
      <w:r w:rsidR="00476284">
        <w:rPr>
          <w:color w:val="auto"/>
        </w:rPr>
        <w:t xml:space="preserve">, </w:t>
      </w:r>
      <w:r w:rsidR="00476284" w:rsidRPr="00476284">
        <w:rPr>
          <w:color w:val="auto"/>
        </w:rPr>
        <w:t>Director at Notion Digital Forensics</w:t>
      </w:r>
    </w:p>
    <w:p w14:paraId="205FFC57" w14:textId="3141D5A4" w:rsidR="007227BC" w:rsidRDefault="007227BC" w:rsidP="007227BC">
      <w:pPr>
        <w:pStyle w:val="ListParagraph"/>
        <w:spacing w:line="360" w:lineRule="auto"/>
        <w:rPr>
          <w:color w:val="auto"/>
        </w:rPr>
      </w:pPr>
      <w:r w:rsidRPr="007227BC">
        <w:rPr>
          <w:color w:val="auto"/>
        </w:rPr>
        <w:t xml:space="preserve">Email: </w:t>
      </w:r>
      <w:hyperlink r:id="rId9" w:history="1">
        <w:r w:rsidRPr="007227BC">
          <w:rPr>
            <w:rStyle w:val="Hyperlink"/>
          </w:rPr>
          <w:t>matt@okane.com.au</w:t>
        </w:r>
      </w:hyperlink>
    </w:p>
    <w:p w14:paraId="6088D8C7" w14:textId="1ABB801E" w:rsidR="007227BC" w:rsidRDefault="007227BC" w:rsidP="007227BC">
      <w:pPr>
        <w:pStyle w:val="ListParagraph"/>
        <w:spacing w:line="360" w:lineRule="auto"/>
        <w:rPr>
          <w:color w:val="auto"/>
        </w:rPr>
      </w:pPr>
      <w:r>
        <w:rPr>
          <w:color w:val="auto"/>
        </w:rPr>
        <w:t xml:space="preserve">On </w:t>
      </w:r>
      <w:r w:rsidRPr="007227BC">
        <w:rPr>
          <w:color w:val="auto"/>
        </w:rPr>
        <w:t>LinkedIn</w:t>
      </w:r>
      <w:r>
        <w:rPr>
          <w:color w:val="auto"/>
        </w:rPr>
        <w:t xml:space="preserve">: </w:t>
      </w:r>
      <w:r w:rsidRPr="007227BC">
        <w:rPr>
          <w:color w:val="auto"/>
        </w:rPr>
        <w:t>Matt O’Kane Sydney</w:t>
      </w:r>
    </w:p>
    <w:p w14:paraId="476C245B" w14:textId="77777777" w:rsidR="007227BC" w:rsidRDefault="007227BC" w:rsidP="007227BC">
      <w:pPr>
        <w:pStyle w:val="ListParagraph"/>
        <w:spacing w:line="360" w:lineRule="auto"/>
        <w:rPr>
          <w:color w:val="auto"/>
        </w:rPr>
      </w:pPr>
      <w:r w:rsidRPr="007227BC">
        <w:rPr>
          <w:color w:val="auto"/>
        </w:rPr>
        <w:t>Instagram/TikTok/</w:t>
      </w:r>
      <w:proofErr w:type="spellStart"/>
      <w:r w:rsidRPr="007227BC">
        <w:rPr>
          <w:color w:val="auto"/>
        </w:rPr>
        <w:t>Youtube</w:t>
      </w:r>
      <w:proofErr w:type="spellEnd"/>
      <w:r>
        <w:rPr>
          <w:color w:val="auto"/>
        </w:rPr>
        <w:t xml:space="preserve">: </w:t>
      </w:r>
      <w:r w:rsidRPr="007227BC">
        <w:rPr>
          <w:color w:val="auto"/>
        </w:rPr>
        <w:t>@mattokanesydney</w:t>
      </w:r>
    </w:p>
    <w:p w14:paraId="2F87BE7A" w14:textId="262EB633" w:rsidR="007227BC" w:rsidRPr="007227BC" w:rsidRDefault="007227BC" w:rsidP="007227BC">
      <w:pPr>
        <w:pStyle w:val="ListParagraph"/>
        <w:spacing w:line="360" w:lineRule="auto"/>
        <w:rPr>
          <w:color w:val="auto"/>
        </w:rPr>
      </w:pPr>
      <w:r w:rsidRPr="007227BC">
        <w:rPr>
          <w:color w:val="auto"/>
        </w:rPr>
        <w:t>On</w:t>
      </w:r>
      <w:r w:rsidRPr="007227BC">
        <w:rPr>
          <w:color w:val="auto"/>
        </w:rPr>
        <w:t xml:space="preserve"> </w:t>
      </w:r>
      <w:r w:rsidRPr="007227BC">
        <w:rPr>
          <w:color w:val="auto"/>
        </w:rPr>
        <w:t>WhatsApp</w:t>
      </w:r>
      <w:r>
        <w:rPr>
          <w:color w:val="auto"/>
        </w:rPr>
        <w:t>:</w:t>
      </w:r>
      <w:r w:rsidRPr="007227BC">
        <w:rPr>
          <w:color w:val="auto"/>
        </w:rPr>
        <w:t xml:space="preserve"> +61413996288</w:t>
      </w:r>
    </w:p>
    <w:p w14:paraId="2F4C676C" w14:textId="1F0731D0" w:rsidR="00984472" w:rsidRPr="00476284" w:rsidRDefault="007227BC" w:rsidP="00476284">
      <w:pPr>
        <w:spacing w:line="360" w:lineRule="auto"/>
        <w:ind w:left="0"/>
        <w:rPr>
          <w:color w:val="auto"/>
        </w:rPr>
      </w:pPr>
      <w:r w:rsidRPr="007227BC">
        <w:rPr>
          <w:color w:val="auto"/>
        </w:rPr>
        <w:br/>
      </w:r>
      <w:r w:rsidR="00476284">
        <w:rPr>
          <w:color w:val="auto"/>
        </w:rPr>
        <w:t>End of document.</w:t>
      </w:r>
    </w:p>
    <w:sectPr w:rsidR="00984472" w:rsidRPr="00476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A1B4" w14:textId="77777777" w:rsidR="0097343A" w:rsidRDefault="0097343A" w:rsidP="00B6094D">
      <w:pPr>
        <w:spacing w:before="0" w:after="0"/>
      </w:pPr>
      <w:r>
        <w:separator/>
      </w:r>
    </w:p>
  </w:endnote>
  <w:endnote w:type="continuationSeparator" w:id="0">
    <w:p w14:paraId="0561DE5C" w14:textId="77777777" w:rsidR="0097343A" w:rsidRDefault="0097343A" w:rsidP="00B609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7BE5" w14:textId="77777777" w:rsidR="0097343A" w:rsidRDefault="0097343A" w:rsidP="00B6094D">
      <w:pPr>
        <w:spacing w:before="0" w:after="0"/>
      </w:pPr>
      <w:r>
        <w:separator/>
      </w:r>
    </w:p>
  </w:footnote>
  <w:footnote w:type="continuationSeparator" w:id="0">
    <w:p w14:paraId="45CBC9C6" w14:textId="77777777" w:rsidR="0097343A" w:rsidRDefault="0097343A" w:rsidP="00B609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56F"/>
    <w:multiLevelType w:val="hybridMultilevel"/>
    <w:tmpl w:val="EF369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3C25D29"/>
    <w:multiLevelType w:val="multilevel"/>
    <w:tmpl w:val="67AA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A3320"/>
    <w:multiLevelType w:val="hybridMultilevel"/>
    <w:tmpl w:val="71AC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8F6F0D"/>
    <w:multiLevelType w:val="hybridMultilevel"/>
    <w:tmpl w:val="0B3C7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686203">
    <w:abstractNumId w:val="1"/>
  </w:num>
  <w:num w:numId="2" w16cid:durableId="1513031372">
    <w:abstractNumId w:val="3"/>
  </w:num>
  <w:num w:numId="3" w16cid:durableId="754672866">
    <w:abstractNumId w:val="0"/>
  </w:num>
  <w:num w:numId="4" w16cid:durableId="136775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F7"/>
    <w:rsid w:val="000A2777"/>
    <w:rsid w:val="0019674F"/>
    <w:rsid w:val="00476284"/>
    <w:rsid w:val="004A3C79"/>
    <w:rsid w:val="004F74FB"/>
    <w:rsid w:val="00512632"/>
    <w:rsid w:val="00530B22"/>
    <w:rsid w:val="00585BA3"/>
    <w:rsid w:val="006B30B6"/>
    <w:rsid w:val="007227BC"/>
    <w:rsid w:val="00733164"/>
    <w:rsid w:val="007A2832"/>
    <w:rsid w:val="008A26F7"/>
    <w:rsid w:val="008C6F5E"/>
    <w:rsid w:val="0097343A"/>
    <w:rsid w:val="00984472"/>
    <w:rsid w:val="00AB4EA6"/>
    <w:rsid w:val="00B6094D"/>
    <w:rsid w:val="00BB7AB3"/>
    <w:rsid w:val="00BC71F2"/>
    <w:rsid w:val="00C82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49AF"/>
  <w15:chartTrackingRefBased/>
  <w15:docId w15:val="{F1F793E8-5386-4F22-9E59-527F456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6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26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26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26F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26F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6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26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26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26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26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26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26F7"/>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26F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A26F7"/>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26F7"/>
    <w:pPr>
      <w:spacing w:before="160"/>
      <w:jc w:val="center"/>
    </w:pPr>
    <w:rPr>
      <w:i/>
      <w:iCs/>
      <w:color w:val="404040" w:themeColor="text1" w:themeTint="BF"/>
    </w:rPr>
  </w:style>
  <w:style w:type="character" w:customStyle="1" w:styleId="QuoteChar">
    <w:name w:val="Quote Char"/>
    <w:basedOn w:val="DefaultParagraphFont"/>
    <w:link w:val="Quote"/>
    <w:uiPriority w:val="29"/>
    <w:rsid w:val="008A26F7"/>
    <w:rPr>
      <w:i/>
      <w:iCs/>
      <w:color w:val="404040" w:themeColor="text1" w:themeTint="BF"/>
    </w:rPr>
  </w:style>
  <w:style w:type="paragraph" w:styleId="ListParagraph">
    <w:name w:val="List Paragraph"/>
    <w:basedOn w:val="Normal"/>
    <w:uiPriority w:val="34"/>
    <w:qFormat/>
    <w:rsid w:val="008A26F7"/>
    <w:pPr>
      <w:ind w:left="720"/>
      <w:contextualSpacing/>
    </w:pPr>
  </w:style>
  <w:style w:type="character" w:styleId="IntenseEmphasis">
    <w:name w:val="Intense Emphasis"/>
    <w:basedOn w:val="DefaultParagraphFont"/>
    <w:uiPriority w:val="21"/>
    <w:qFormat/>
    <w:rsid w:val="008A26F7"/>
    <w:rPr>
      <w:i/>
      <w:iCs/>
      <w:color w:val="0F4761" w:themeColor="accent1" w:themeShade="BF"/>
    </w:rPr>
  </w:style>
  <w:style w:type="paragraph" w:styleId="IntenseQuote">
    <w:name w:val="Intense Quote"/>
    <w:basedOn w:val="Normal"/>
    <w:next w:val="Normal"/>
    <w:link w:val="IntenseQuoteChar"/>
    <w:uiPriority w:val="30"/>
    <w:qFormat/>
    <w:rsid w:val="008A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F7"/>
    <w:rPr>
      <w:i/>
      <w:iCs/>
      <w:color w:val="0F4761" w:themeColor="accent1" w:themeShade="BF"/>
    </w:rPr>
  </w:style>
  <w:style w:type="character" w:styleId="IntenseReference">
    <w:name w:val="Intense Reference"/>
    <w:basedOn w:val="DefaultParagraphFont"/>
    <w:uiPriority w:val="32"/>
    <w:qFormat/>
    <w:rsid w:val="008A26F7"/>
    <w:rPr>
      <w:b/>
      <w:bCs/>
      <w:smallCaps/>
      <w:color w:val="0F4761" w:themeColor="accent1" w:themeShade="BF"/>
      <w:spacing w:val="5"/>
    </w:rPr>
  </w:style>
  <w:style w:type="character" w:styleId="Hyperlink">
    <w:name w:val="Hyperlink"/>
    <w:basedOn w:val="DefaultParagraphFont"/>
    <w:uiPriority w:val="99"/>
    <w:unhideWhenUsed/>
    <w:rsid w:val="00530B22"/>
    <w:rPr>
      <w:color w:val="467886" w:themeColor="hyperlink"/>
      <w:u w:val="single"/>
    </w:rPr>
  </w:style>
  <w:style w:type="character" w:styleId="UnresolvedMention">
    <w:name w:val="Unresolved Mention"/>
    <w:basedOn w:val="DefaultParagraphFont"/>
    <w:uiPriority w:val="99"/>
    <w:semiHidden/>
    <w:unhideWhenUsed/>
    <w:rsid w:val="00530B22"/>
    <w:rPr>
      <w:color w:val="605E5C"/>
      <w:shd w:val="clear" w:color="auto" w:fill="E1DFDD"/>
    </w:rPr>
  </w:style>
  <w:style w:type="paragraph" w:styleId="Header">
    <w:name w:val="header"/>
    <w:basedOn w:val="Normal"/>
    <w:link w:val="HeaderChar"/>
    <w:uiPriority w:val="99"/>
    <w:unhideWhenUsed/>
    <w:rsid w:val="00B6094D"/>
    <w:pPr>
      <w:tabs>
        <w:tab w:val="center" w:pos="4513"/>
        <w:tab w:val="right" w:pos="9026"/>
      </w:tabs>
      <w:spacing w:before="0" w:after="0"/>
    </w:pPr>
  </w:style>
  <w:style w:type="character" w:customStyle="1" w:styleId="HeaderChar">
    <w:name w:val="Header Char"/>
    <w:basedOn w:val="DefaultParagraphFont"/>
    <w:link w:val="Header"/>
    <w:uiPriority w:val="99"/>
    <w:rsid w:val="00B6094D"/>
  </w:style>
  <w:style w:type="paragraph" w:styleId="Footer">
    <w:name w:val="footer"/>
    <w:basedOn w:val="Normal"/>
    <w:link w:val="FooterChar"/>
    <w:uiPriority w:val="99"/>
    <w:unhideWhenUsed/>
    <w:rsid w:val="00B6094D"/>
    <w:pPr>
      <w:tabs>
        <w:tab w:val="center" w:pos="4513"/>
        <w:tab w:val="right" w:pos="9026"/>
      </w:tabs>
      <w:spacing w:before="0" w:after="0"/>
    </w:pPr>
  </w:style>
  <w:style w:type="character" w:customStyle="1" w:styleId="FooterChar">
    <w:name w:val="Footer Char"/>
    <w:basedOn w:val="DefaultParagraphFont"/>
    <w:link w:val="Footer"/>
    <w:uiPriority w:val="99"/>
    <w:rsid w:val="00B6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hya.vijayakumare@visability.com.au" TargetMode="External"/><Relationship Id="rId3" Type="http://schemas.openxmlformats.org/officeDocument/2006/relationships/settings" Target="settings.xml"/><Relationship Id="rId7" Type="http://schemas.openxmlformats.org/officeDocument/2006/relationships/hyperlink" Target="mailto:scott.hollier@accessibility.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oka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527</Words>
  <Characters>3168</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6</cp:revision>
  <dcterms:created xsi:type="dcterms:W3CDTF">2026-04-09T01:11:00Z</dcterms:created>
  <dcterms:modified xsi:type="dcterms:W3CDTF">2026-04-16T02:48:00Z</dcterms:modified>
</cp:coreProperties>
</file>