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C9F2" w14:textId="77777777" w:rsidR="007E3155" w:rsidRPr="007E3155" w:rsidRDefault="007E3155" w:rsidP="00019954">
      <w:pPr>
        <w:spacing w:before="240" w:after="300" w:line="360" w:lineRule="auto"/>
        <w:contextualSpacing/>
        <w:outlineLvl w:val="0"/>
        <w:rPr>
          <w:rFonts w:ascii="Arial" w:eastAsia="Times New Roman" w:hAnsi="Arial" w:cs="Times New Roman"/>
          <w:b/>
          <w:bCs/>
          <w:color w:val="500061"/>
          <w:kern w:val="28"/>
          <w:sz w:val="44"/>
          <w:szCs w:val="44"/>
        </w:rPr>
      </w:pPr>
      <w:bookmarkStart w:id="0" w:name="_Toc218758764"/>
      <w:bookmarkStart w:id="1" w:name="_Toc219370138"/>
      <w:bookmarkStart w:id="2" w:name="_Toc221190863"/>
      <w:bookmarkStart w:id="3" w:name="_Toc221791881"/>
      <w:r>
        <w:rPr>
          <w:noProof/>
        </w:rPr>
        <w:drawing>
          <wp:inline distT="0" distB="0" distL="0" distR="0" wp14:anchorId="2F08D26D" wp14:editId="7D71E955">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0"/>
      <w:bookmarkEnd w:id="1"/>
      <w:bookmarkEnd w:id="2"/>
      <w:bookmarkEnd w:id="3"/>
    </w:p>
    <w:p w14:paraId="5A532440" w14:textId="77777777" w:rsidR="007E3155" w:rsidRPr="007E3155" w:rsidRDefault="007E3155" w:rsidP="007E3155">
      <w:pPr>
        <w:pBdr>
          <w:bottom w:val="single" w:sz="8" w:space="10" w:color="44546A"/>
        </w:pBdr>
        <w:spacing w:before="120" w:after="0" w:line="240" w:lineRule="auto"/>
        <w:contextualSpacing/>
        <w:rPr>
          <w:rFonts w:ascii="Arial" w:eastAsia="Times New Roman" w:hAnsi="Arial" w:cs="Arial"/>
          <w:bCs/>
          <w:color w:val="500061"/>
          <w:sz w:val="24"/>
          <w:szCs w:val="24"/>
          <w:lang w:eastAsia="ja-JP"/>
        </w:rPr>
      </w:pPr>
      <w:bookmarkStart w:id="4" w:name="_Toc83292715"/>
      <w:r w:rsidRPr="007E3155">
        <w:rPr>
          <w:rFonts w:ascii="Arial" w:eastAsia="Times New Roman" w:hAnsi="Arial" w:cs="Arial"/>
          <w:bCs/>
          <w:color w:val="500061"/>
          <w:sz w:val="24"/>
          <w:szCs w:val="24"/>
          <w:lang w:eastAsia="ja-JP"/>
        </w:rPr>
        <w:t>Ph</w:t>
      </w:r>
      <w:bookmarkEnd w:id="4"/>
      <w:r w:rsidRPr="007E3155">
        <w:rPr>
          <w:rFonts w:ascii="Arial" w:eastAsia="Times New Roman" w:hAnsi="Arial" w:cs="Arial"/>
          <w:bCs/>
          <w:color w:val="500061"/>
          <w:sz w:val="24"/>
          <w:szCs w:val="24"/>
          <w:lang w:eastAsia="ja-JP"/>
        </w:rPr>
        <w:t xml:space="preserve"> 1800 033 660 | E </w:t>
      </w:r>
      <w:hyperlink r:id="rId12" w:history="1">
        <w:r w:rsidRPr="007E3155">
          <w:rPr>
            <w:rFonts w:ascii="Arial" w:eastAsia="Times New Roman" w:hAnsi="Arial" w:cs="Arial"/>
            <w:bCs/>
            <w:color w:val="44546A"/>
            <w:sz w:val="24"/>
            <w:szCs w:val="24"/>
            <w:u w:val="single"/>
            <w:lang w:eastAsia="ja-JP"/>
          </w:rPr>
          <w:t>bca@bca.org.au</w:t>
        </w:r>
      </w:hyperlink>
      <w:r w:rsidRPr="007E3155">
        <w:rPr>
          <w:rFonts w:ascii="Arial" w:eastAsia="Times New Roman" w:hAnsi="Arial" w:cs="Arial"/>
          <w:bCs/>
          <w:color w:val="44546A"/>
          <w:sz w:val="24"/>
          <w:szCs w:val="24"/>
          <w:u w:val="single"/>
          <w:lang w:eastAsia="ja-JP"/>
        </w:rPr>
        <w:t xml:space="preserve"> </w:t>
      </w:r>
      <w:r w:rsidRPr="007E3155">
        <w:rPr>
          <w:rFonts w:ascii="Arial" w:eastAsia="Times New Roman" w:hAnsi="Arial" w:cs="Arial"/>
          <w:bCs/>
          <w:color w:val="500061"/>
          <w:sz w:val="24"/>
          <w:szCs w:val="24"/>
          <w:lang w:eastAsia="ja-JP"/>
        </w:rPr>
        <w:t xml:space="preserve"> |  W </w:t>
      </w:r>
      <w:hyperlink r:id="rId13" w:tooltip="click to go to BCA website" w:history="1">
        <w:r w:rsidRPr="007E3155">
          <w:rPr>
            <w:rFonts w:ascii="Arial" w:eastAsia="Times New Roman" w:hAnsi="Arial" w:cs="Arial"/>
            <w:bCs/>
            <w:color w:val="44546A"/>
            <w:sz w:val="24"/>
            <w:szCs w:val="24"/>
            <w:u w:val="single"/>
            <w:lang w:eastAsia="ja-JP"/>
          </w:rPr>
          <w:t>bca.org.au</w:t>
        </w:r>
      </w:hyperlink>
      <w:r w:rsidRPr="007E3155">
        <w:rPr>
          <w:rFonts w:ascii="Arial" w:eastAsia="Times New Roman" w:hAnsi="Arial" w:cs="Arial"/>
          <w:bCs/>
          <w:color w:val="44546A"/>
          <w:sz w:val="24"/>
          <w:szCs w:val="24"/>
          <w:u w:val="single"/>
          <w:lang w:eastAsia="ja-JP"/>
        </w:rPr>
        <w:t xml:space="preserve"> | ABN</w:t>
      </w:r>
      <w:r w:rsidRPr="007E3155">
        <w:rPr>
          <w:rFonts w:ascii="Arial" w:eastAsia="Times New Roman" w:hAnsi="Arial" w:cs="Arial"/>
          <w:bCs/>
          <w:color w:val="500061"/>
          <w:sz w:val="24"/>
          <w:szCs w:val="24"/>
          <w:lang w:eastAsia="ja-JP"/>
        </w:rPr>
        <w:t xml:space="preserve"> 90 006 985 226</w:t>
      </w:r>
    </w:p>
    <w:p w14:paraId="7652F852" w14:textId="77777777" w:rsidR="0088014A" w:rsidRDefault="0088014A" w:rsidP="004376E8">
      <w:pPr>
        <w:pStyle w:val="Heading1"/>
      </w:pPr>
      <w:bookmarkStart w:id="5" w:name="_Toc121714306"/>
      <w:bookmarkStart w:id="6" w:name="_Toc121729545"/>
      <w:bookmarkStart w:id="7" w:name="_Toc121761204"/>
      <w:bookmarkStart w:id="8" w:name="_Toc121761657"/>
      <w:bookmarkStart w:id="9" w:name="_Toc121849881"/>
      <w:bookmarkStart w:id="10" w:name="_Toc121911084"/>
      <w:bookmarkStart w:id="11" w:name="_Toc152177823"/>
      <w:bookmarkStart w:id="12" w:name="_Toc218758765"/>
    </w:p>
    <w:p w14:paraId="0BA9E671" w14:textId="38941F30" w:rsidR="004376E8" w:rsidRPr="004376E8" w:rsidRDefault="007E3155" w:rsidP="004376E8">
      <w:pPr>
        <w:pStyle w:val="Heading1"/>
      </w:pPr>
      <w:bookmarkStart w:id="13" w:name="_Toc221791882"/>
      <w:r>
        <w:t xml:space="preserve">Response </w:t>
      </w:r>
      <w:bookmarkEnd w:id="5"/>
      <w:bookmarkEnd w:id="6"/>
      <w:bookmarkEnd w:id="7"/>
      <w:bookmarkEnd w:id="8"/>
      <w:bookmarkEnd w:id="9"/>
      <w:bookmarkEnd w:id="10"/>
      <w:bookmarkEnd w:id="11"/>
      <w:bookmarkEnd w:id="12"/>
      <w:r w:rsidR="009F653A">
        <w:t xml:space="preserve">to </w:t>
      </w:r>
      <w:r w:rsidR="0015645A">
        <w:t xml:space="preserve">the </w:t>
      </w:r>
      <w:r w:rsidR="004376E8" w:rsidRPr="004376E8">
        <w:t>Senate inquiry into the Fair Work Amendment (Right to Work from Home) Bill</w:t>
      </w:r>
      <w:r w:rsidR="006B4C25">
        <w:t xml:space="preserve"> 2025</w:t>
      </w:r>
      <w:bookmarkEnd w:id="13"/>
    </w:p>
    <w:p w14:paraId="72429938" w14:textId="000E8BD6" w:rsidR="007E3155" w:rsidRPr="007E3155" w:rsidRDefault="007E3155" w:rsidP="007E3155">
      <w:pPr>
        <w:spacing w:before="120" w:after="0" w:line="360" w:lineRule="auto"/>
        <w:rPr>
          <w:rFonts w:ascii="Arial" w:eastAsia="MS Mincho" w:hAnsi="Arial" w:cs="Arial"/>
          <w:sz w:val="24"/>
          <w:szCs w:val="16"/>
          <w:lang w:eastAsia="ja-JP"/>
        </w:rPr>
      </w:pPr>
    </w:p>
    <w:p w14:paraId="7FFCF56C" w14:textId="4BD039AE" w:rsidR="007E3155" w:rsidRPr="0088014A" w:rsidRDefault="007E3155" w:rsidP="007E3155">
      <w:pPr>
        <w:spacing w:before="120" w:after="0" w:line="360" w:lineRule="auto"/>
        <w:rPr>
          <w:rFonts w:ascii="Arial" w:eastAsia="MS Mincho" w:hAnsi="Arial" w:cs="Arial"/>
          <w:sz w:val="24"/>
          <w:szCs w:val="24"/>
          <w:lang w:eastAsia="ja-JP"/>
        </w:rPr>
      </w:pPr>
      <w:r w:rsidRPr="0088014A">
        <w:rPr>
          <w:rFonts w:ascii="Arial" w:eastAsia="MS Mincho" w:hAnsi="Arial" w:cs="Arial"/>
          <w:color w:val="2C2A29"/>
          <w:sz w:val="24"/>
          <w:szCs w:val="24"/>
          <w:shd w:val="clear" w:color="auto" w:fill="FFFFFF"/>
          <w:lang w:eastAsia="ja-JP"/>
        </w:rPr>
        <w:t xml:space="preserve">Lodged via: </w:t>
      </w:r>
      <w:r w:rsidR="00B521DF" w:rsidRPr="0088014A">
        <w:rPr>
          <w:rFonts w:ascii="Arial" w:eastAsia="MS Mincho" w:hAnsi="Arial" w:cs="Arial"/>
          <w:color w:val="2C2A29"/>
          <w:sz w:val="24"/>
          <w:szCs w:val="24"/>
          <w:shd w:val="clear" w:color="auto" w:fill="FFFFFF"/>
          <w:lang w:eastAsia="ja-JP"/>
        </w:rPr>
        <w:t>Parliament of Australia O</w:t>
      </w:r>
      <w:r w:rsidR="733A9471" w:rsidRPr="0088014A">
        <w:rPr>
          <w:rFonts w:ascii="Arial" w:eastAsia="MS Mincho" w:hAnsi="Arial" w:cs="Arial"/>
          <w:color w:val="2C2A29"/>
          <w:sz w:val="24"/>
          <w:szCs w:val="24"/>
          <w:shd w:val="clear" w:color="auto" w:fill="FFFFFF"/>
          <w:lang w:eastAsia="ja-JP"/>
        </w:rPr>
        <w:t xml:space="preserve">nline </w:t>
      </w:r>
      <w:r w:rsidR="00B521DF" w:rsidRPr="0088014A">
        <w:rPr>
          <w:rFonts w:ascii="Arial" w:eastAsia="MS Mincho" w:hAnsi="Arial" w:cs="Arial"/>
          <w:color w:val="2C2A29"/>
          <w:sz w:val="24"/>
          <w:szCs w:val="24"/>
          <w:shd w:val="clear" w:color="auto" w:fill="FFFFFF"/>
          <w:lang w:eastAsia="ja-JP"/>
        </w:rPr>
        <w:t>P</w:t>
      </w:r>
      <w:r w:rsidR="733A9471" w:rsidRPr="0088014A">
        <w:rPr>
          <w:rFonts w:ascii="Arial" w:eastAsia="MS Mincho" w:hAnsi="Arial" w:cs="Arial"/>
          <w:color w:val="2C2A29"/>
          <w:sz w:val="24"/>
          <w:szCs w:val="24"/>
          <w:shd w:val="clear" w:color="auto" w:fill="FFFFFF"/>
          <w:lang w:eastAsia="ja-JP"/>
        </w:rPr>
        <w:t>ortal</w:t>
      </w:r>
    </w:p>
    <w:p w14:paraId="266028A5" w14:textId="77777777" w:rsidR="007E3155" w:rsidRPr="0088014A" w:rsidRDefault="007E3155" w:rsidP="007E3155">
      <w:pPr>
        <w:spacing w:before="120" w:after="0" w:line="360" w:lineRule="auto"/>
        <w:rPr>
          <w:rFonts w:ascii="Arial" w:eastAsia="MS Mincho" w:hAnsi="Arial" w:cs="Arial"/>
          <w:sz w:val="24"/>
          <w:szCs w:val="24"/>
          <w:lang w:eastAsia="ja-JP"/>
        </w:rPr>
      </w:pPr>
      <w:r w:rsidRPr="0088014A">
        <w:rPr>
          <w:rFonts w:ascii="Arial" w:eastAsia="MS Mincho" w:hAnsi="Arial" w:cs="Arial"/>
          <w:sz w:val="24"/>
          <w:szCs w:val="24"/>
          <w:lang w:eastAsia="ja-JP"/>
        </w:rPr>
        <w:t xml:space="preserve"> </w:t>
      </w:r>
    </w:p>
    <w:p w14:paraId="520417E2" w14:textId="744BE6AC" w:rsidR="007E3155" w:rsidRPr="0088014A" w:rsidRDefault="007E3155" w:rsidP="007E3155">
      <w:pPr>
        <w:spacing w:before="120" w:after="0" w:line="360" w:lineRule="auto"/>
        <w:rPr>
          <w:rFonts w:ascii="Arial" w:eastAsia="MS Mincho" w:hAnsi="Arial" w:cs="Arial"/>
          <w:sz w:val="24"/>
          <w:szCs w:val="24"/>
          <w:lang w:eastAsia="ja-JP"/>
        </w:rPr>
      </w:pPr>
      <w:r w:rsidRPr="0088014A">
        <w:rPr>
          <w:rFonts w:ascii="Arial" w:eastAsia="MS Mincho" w:hAnsi="Arial" w:cs="Arial"/>
          <w:sz w:val="24"/>
          <w:szCs w:val="24"/>
          <w:lang w:eastAsia="ja-JP"/>
        </w:rPr>
        <w:t>Author:</w:t>
      </w:r>
      <w:r w:rsidR="001D26CC" w:rsidRPr="0088014A">
        <w:rPr>
          <w:rFonts w:ascii="Arial" w:eastAsia="MS Mincho" w:hAnsi="Arial" w:cs="Arial"/>
          <w:sz w:val="24"/>
          <w:szCs w:val="24"/>
          <w:lang w:eastAsia="ja-JP"/>
        </w:rPr>
        <w:t xml:space="preserve"> Melanie Chatfield</w:t>
      </w:r>
      <w:r w:rsidRPr="0088014A">
        <w:rPr>
          <w:rFonts w:ascii="Arial" w:eastAsia="MS Mincho" w:hAnsi="Arial" w:cs="Arial"/>
          <w:sz w:val="24"/>
          <w:szCs w:val="24"/>
          <w:lang w:eastAsia="ja-JP"/>
        </w:rPr>
        <w:t>, National Policy Officer</w:t>
      </w:r>
    </w:p>
    <w:p w14:paraId="2E81C265" w14:textId="1E48EE7F" w:rsidR="00516836" w:rsidRPr="0088014A" w:rsidRDefault="0039655A" w:rsidP="007E3155">
      <w:pPr>
        <w:spacing w:before="120" w:after="0" w:line="360" w:lineRule="auto"/>
        <w:rPr>
          <w:rFonts w:ascii="Arial" w:eastAsia="MS Mincho" w:hAnsi="Arial" w:cs="Arial"/>
          <w:sz w:val="24"/>
          <w:szCs w:val="24"/>
          <w:lang w:eastAsia="ja-JP"/>
        </w:rPr>
      </w:pPr>
      <w:r w:rsidRPr="0088014A">
        <w:rPr>
          <w:rFonts w:ascii="Arial" w:eastAsia="MS Mincho" w:hAnsi="Arial" w:cs="Arial"/>
          <w:sz w:val="24"/>
          <w:szCs w:val="24"/>
          <w:lang w:eastAsia="ja-JP"/>
        </w:rPr>
        <w:t>Melanie.chatfield@bca.org.au</w:t>
      </w:r>
    </w:p>
    <w:p w14:paraId="7F7B8296" w14:textId="2D404201" w:rsidR="007E3155" w:rsidRPr="0088014A" w:rsidRDefault="009F653A" w:rsidP="007E3155">
      <w:pPr>
        <w:spacing w:before="120" w:after="0" w:line="360" w:lineRule="auto"/>
        <w:rPr>
          <w:rFonts w:ascii="Arial" w:eastAsia="MS Mincho" w:hAnsi="Arial" w:cs="Arial"/>
          <w:sz w:val="24"/>
          <w:szCs w:val="24"/>
          <w:lang w:eastAsia="ja-JP"/>
        </w:rPr>
      </w:pPr>
      <w:bookmarkStart w:id="14" w:name="_Toc59048282"/>
      <w:r w:rsidRPr="0088014A">
        <w:rPr>
          <w:rFonts w:ascii="Arial" w:eastAsia="MS Mincho" w:hAnsi="Arial" w:cs="Arial"/>
          <w:sz w:val="24"/>
          <w:szCs w:val="24"/>
          <w:lang w:eastAsia="ja-JP"/>
        </w:rPr>
        <w:t>12</w:t>
      </w:r>
      <w:r w:rsidR="00785999" w:rsidRPr="0088014A">
        <w:rPr>
          <w:rFonts w:ascii="Arial" w:eastAsia="MS Mincho" w:hAnsi="Arial" w:cs="Arial"/>
          <w:sz w:val="24"/>
          <w:szCs w:val="24"/>
          <w:lang w:eastAsia="ja-JP"/>
        </w:rPr>
        <w:t xml:space="preserve"> </w:t>
      </w:r>
      <w:r w:rsidR="0015645A" w:rsidRPr="0088014A">
        <w:rPr>
          <w:rFonts w:ascii="Arial" w:eastAsia="MS Mincho" w:hAnsi="Arial" w:cs="Arial"/>
          <w:sz w:val="24"/>
          <w:szCs w:val="24"/>
          <w:lang w:eastAsia="ja-JP"/>
        </w:rPr>
        <w:t>February</w:t>
      </w:r>
      <w:r w:rsidR="007E3155" w:rsidRPr="0088014A">
        <w:rPr>
          <w:rFonts w:ascii="Arial" w:eastAsia="MS Mincho" w:hAnsi="Arial" w:cs="Arial"/>
          <w:sz w:val="24"/>
          <w:szCs w:val="24"/>
          <w:lang w:eastAsia="ja-JP"/>
        </w:rPr>
        <w:t xml:space="preserve"> 202</w:t>
      </w:r>
      <w:r w:rsidR="007F60D2" w:rsidRPr="0088014A">
        <w:rPr>
          <w:rFonts w:ascii="Arial" w:eastAsia="MS Mincho" w:hAnsi="Arial" w:cs="Arial"/>
          <w:sz w:val="24"/>
          <w:szCs w:val="24"/>
          <w:lang w:eastAsia="ja-JP"/>
        </w:rPr>
        <w:t>6</w:t>
      </w:r>
    </w:p>
    <w:p w14:paraId="404DBBF7" w14:textId="77777777" w:rsidR="007E3155" w:rsidRPr="007E3155" w:rsidRDefault="007E3155" w:rsidP="007E3155">
      <w:pPr>
        <w:spacing w:after="240" w:line="300" w:lineRule="auto"/>
        <w:ind w:left="3744"/>
        <w:rPr>
          <w:rFonts w:ascii="Arial" w:eastAsia="MS Mincho" w:hAnsi="Arial" w:cs="Arial"/>
          <w:sz w:val="24"/>
          <w:szCs w:val="16"/>
          <w:lang w:eastAsia="ja-JP"/>
        </w:rPr>
      </w:pPr>
      <w:r w:rsidRPr="007E3155">
        <w:rPr>
          <w:rFonts w:ascii="Arial" w:eastAsia="MS Mincho" w:hAnsi="Arial" w:cs="Arial"/>
          <w:sz w:val="24"/>
          <w:szCs w:val="16"/>
          <w:lang w:eastAsia="ja-JP"/>
        </w:rPr>
        <w:br w:type="page"/>
      </w:r>
    </w:p>
    <w:p w14:paraId="0130CCE0" w14:textId="77777777" w:rsidR="007E3155" w:rsidRPr="003A69B8" w:rsidRDefault="007E3155" w:rsidP="003A69B8">
      <w:pPr>
        <w:pStyle w:val="Heading2"/>
      </w:pPr>
      <w:bookmarkStart w:id="15" w:name="_Toc121761205"/>
      <w:bookmarkStart w:id="16" w:name="_Toc121761658"/>
      <w:bookmarkStart w:id="17" w:name="_Toc121849882"/>
      <w:bookmarkStart w:id="18" w:name="_Toc121911085"/>
      <w:bookmarkStart w:id="19" w:name="_Toc152177824"/>
      <w:bookmarkStart w:id="20" w:name="_Toc218758766"/>
      <w:bookmarkStart w:id="21" w:name="_Toc221791883"/>
      <w:r w:rsidRPr="003A69B8">
        <w:lastRenderedPageBreak/>
        <w:t>Contents</w:t>
      </w:r>
      <w:bookmarkEnd w:id="15"/>
      <w:bookmarkEnd w:id="16"/>
      <w:bookmarkEnd w:id="17"/>
      <w:bookmarkEnd w:id="18"/>
      <w:bookmarkEnd w:id="19"/>
      <w:bookmarkEnd w:id="20"/>
      <w:bookmarkEnd w:id="21"/>
    </w:p>
    <w:p w14:paraId="76052778" w14:textId="1AFB587C" w:rsidR="00A960FF" w:rsidRDefault="005A56FC">
      <w:pPr>
        <w:pStyle w:val="TOC1"/>
        <w:rPr>
          <w:rFonts w:asciiTheme="minorHAnsi" w:eastAsiaTheme="minorEastAsia" w:hAnsiTheme="minorHAnsi" w:cstheme="minorBidi"/>
          <w:kern w:val="2"/>
          <w:lang w:eastAsia="en-AU"/>
          <w14:ligatures w14:val="standardContextual"/>
        </w:rPr>
      </w:pPr>
      <w:r>
        <w:fldChar w:fldCharType="begin"/>
      </w:r>
      <w:r w:rsidR="007E3155">
        <w:instrText>TOC \o "1-3" \z \u \h</w:instrText>
      </w:r>
      <w:r>
        <w:fldChar w:fldCharType="separate"/>
      </w:r>
      <w:hyperlink w:anchor="_Toc221791881" w:history="1">
        <w:bookmarkStart w:id="22" w:name="_Toc221192744"/>
        <w:r w:rsidR="00A960FF" w:rsidRPr="00411466">
          <w:rPr>
            <w:rStyle w:val="Hyperlink"/>
          </w:rPr>
          <w:drawing>
            <wp:inline distT="0" distB="0" distL="0" distR="0" wp14:anchorId="4736A624" wp14:editId="16909F0D">
              <wp:extent cx="5524500" cy="828675"/>
              <wp:effectExtent l="0" t="0" r="0" b="0"/>
              <wp:docPr id="165159518" name="Picture 165159518"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22"/>
      </w:hyperlink>
    </w:p>
    <w:p w14:paraId="3EC821A0" w14:textId="367CB1D1" w:rsidR="00A960FF" w:rsidRDefault="00A960FF">
      <w:pPr>
        <w:pStyle w:val="TOC1"/>
        <w:rPr>
          <w:rFonts w:asciiTheme="minorHAnsi" w:eastAsiaTheme="minorEastAsia" w:hAnsiTheme="minorHAnsi" w:cstheme="minorBidi"/>
          <w:kern w:val="2"/>
          <w:lang w:eastAsia="en-AU"/>
          <w14:ligatures w14:val="standardContextual"/>
        </w:rPr>
      </w:pPr>
      <w:hyperlink w:anchor="_Toc221791882" w:history="1">
        <w:r w:rsidRPr="00411466">
          <w:rPr>
            <w:rStyle w:val="Hyperlink"/>
          </w:rPr>
          <w:t>Response to the Senate inquiry into the Fair Work Amendment (Right to Work from Home) Bill 2025</w:t>
        </w:r>
        <w:r>
          <w:rPr>
            <w:webHidden/>
          </w:rPr>
          <w:tab/>
        </w:r>
        <w:r>
          <w:rPr>
            <w:webHidden/>
          </w:rPr>
          <w:fldChar w:fldCharType="begin"/>
        </w:r>
        <w:r>
          <w:rPr>
            <w:webHidden/>
          </w:rPr>
          <w:instrText xml:space="preserve"> PAGEREF _Toc221791882 \h </w:instrText>
        </w:r>
        <w:r>
          <w:rPr>
            <w:webHidden/>
          </w:rPr>
        </w:r>
        <w:r>
          <w:rPr>
            <w:webHidden/>
          </w:rPr>
          <w:fldChar w:fldCharType="separate"/>
        </w:r>
        <w:r>
          <w:rPr>
            <w:webHidden/>
          </w:rPr>
          <w:t>1</w:t>
        </w:r>
        <w:r>
          <w:rPr>
            <w:webHidden/>
          </w:rPr>
          <w:fldChar w:fldCharType="end"/>
        </w:r>
      </w:hyperlink>
    </w:p>
    <w:p w14:paraId="1EBEDADB" w14:textId="6E9903F5" w:rsidR="00A960FF" w:rsidRPr="00A960FF" w:rsidRDefault="00A960FF">
      <w:pPr>
        <w:pStyle w:val="TOC2"/>
        <w:rPr>
          <w:rFonts w:ascii="Arial" w:eastAsiaTheme="minorEastAsia" w:hAnsi="Arial" w:cs="Arial"/>
          <w:noProof/>
          <w:kern w:val="2"/>
          <w:sz w:val="24"/>
          <w:szCs w:val="24"/>
          <w:lang w:eastAsia="en-AU"/>
          <w14:ligatures w14:val="standardContextual"/>
        </w:rPr>
      </w:pPr>
      <w:hyperlink w:anchor="_Toc221791883" w:history="1">
        <w:r w:rsidRPr="00A960FF">
          <w:rPr>
            <w:rStyle w:val="Hyperlink"/>
            <w:rFonts w:ascii="Arial" w:hAnsi="Arial" w:cs="Arial"/>
            <w:noProof/>
            <w:sz w:val="24"/>
            <w:szCs w:val="24"/>
          </w:rPr>
          <w:t>Contents</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_Toc221791883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2</w:t>
        </w:r>
        <w:r w:rsidRPr="00A960FF">
          <w:rPr>
            <w:rFonts w:ascii="Arial" w:hAnsi="Arial" w:cs="Arial"/>
            <w:noProof/>
            <w:webHidden/>
            <w:sz w:val="24"/>
            <w:szCs w:val="24"/>
          </w:rPr>
          <w:fldChar w:fldCharType="end"/>
        </w:r>
      </w:hyperlink>
    </w:p>
    <w:p w14:paraId="1ADED455" w14:textId="671E9F35" w:rsidR="00A960FF" w:rsidRPr="00A960FF" w:rsidRDefault="00A960FF">
      <w:pPr>
        <w:pStyle w:val="TOC2"/>
        <w:rPr>
          <w:rFonts w:ascii="Arial" w:eastAsiaTheme="minorEastAsia" w:hAnsi="Arial" w:cs="Arial"/>
          <w:noProof/>
          <w:kern w:val="2"/>
          <w:sz w:val="24"/>
          <w:szCs w:val="24"/>
          <w:lang w:eastAsia="en-AU"/>
          <w14:ligatures w14:val="standardContextual"/>
        </w:rPr>
      </w:pPr>
      <w:hyperlink w:anchor="_Toc221791884" w:history="1">
        <w:r w:rsidRPr="00A960FF">
          <w:rPr>
            <w:rStyle w:val="Hyperlink"/>
            <w:rFonts w:ascii="Arial" w:hAnsi="Arial" w:cs="Arial"/>
            <w:noProof/>
            <w:sz w:val="24"/>
            <w:szCs w:val="24"/>
          </w:rPr>
          <w:t>1. Background</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_Toc221791884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3</w:t>
        </w:r>
        <w:r w:rsidRPr="00A960FF">
          <w:rPr>
            <w:rFonts w:ascii="Arial" w:hAnsi="Arial" w:cs="Arial"/>
            <w:noProof/>
            <w:webHidden/>
            <w:sz w:val="24"/>
            <w:szCs w:val="24"/>
          </w:rPr>
          <w:fldChar w:fldCharType="end"/>
        </w:r>
      </w:hyperlink>
    </w:p>
    <w:p w14:paraId="7184935F" w14:textId="3D10EAAA" w:rsidR="00A960FF" w:rsidRPr="00A960FF" w:rsidRDefault="00A960FF">
      <w:pPr>
        <w:pStyle w:val="TOC3"/>
        <w:rPr>
          <w:rFonts w:ascii="Arial" w:eastAsiaTheme="minorEastAsia" w:hAnsi="Arial" w:cs="Arial"/>
          <w:noProof/>
          <w:kern w:val="2"/>
          <w:sz w:val="24"/>
          <w:szCs w:val="24"/>
          <w:lang w:eastAsia="en-AU"/>
          <w14:ligatures w14:val="standardContextual"/>
        </w:rPr>
      </w:pPr>
      <w:hyperlink w:anchor="_Toc221791885" w:history="1">
        <w:r w:rsidRPr="00A960FF">
          <w:rPr>
            <w:rStyle w:val="Hyperlink"/>
            <w:rFonts w:ascii="Arial" w:hAnsi="Arial" w:cs="Arial"/>
            <w:noProof/>
            <w:sz w:val="24"/>
            <w:szCs w:val="24"/>
          </w:rPr>
          <w:t>1.1 About Blind Citizens Australia</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_Toc221791885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3</w:t>
        </w:r>
        <w:r w:rsidRPr="00A960FF">
          <w:rPr>
            <w:rFonts w:ascii="Arial" w:hAnsi="Arial" w:cs="Arial"/>
            <w:noProof/>
            <w:webHidden/>
            <w:sz w:val="24"/>
            <w:szCs w:val="24"/>
          </w:rPr>
          <w:fldChar w:fldCharType="end"/>
        </w:r>
      </w:hyperlink>
    </w:p>
    <w:p w14:paraId="0616A332" w14:textId="2D156423" w:rsidR="00A960FF" w:rsidRPr="00A960FF" w:rsidRDefault="00A960FF">
      <w:pPr>
        <w:pStyle w:val="TOC3"/>
        <w:rPr>
          <w:rFonts w:ascii="Arial" w:eastAsiaTheme="minorEastAsia" w:hAnsi="Arial" w:cs="Arial"/>
          <w:noProof/>
          <w:kern w:val="2"/>
          <w:sz w:val="24"/>
          <w:szCs w:val="24"/>
          <w:lang w:eastAsia="en-AU"/>
          <w14:ligatures w14:val="standardContextual"/>
        </w:rPr>
      </w:pPr>
      <w:hyperlink w:anchor="_Toc221791886" w:history="1">
        <w:r w:rsidRPr="00A960FF">
          <w:rPr>
            <w:rStyle w:val="Hyperlink"/>
            <w:rFonts w:ascii="Arial" w:hAnsi="Arial" w:cs="Arial"/>
            <w:noProof/>
            <w:sz w:val="24"/>
            <w:szCs w:val="24"/>
          </w:rPr>
          <w:t>1.2 Submission context</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_Toc221791886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3</w:t>
        </w:r>
        <w:r w:rsidRPr="00A960FF">
          <w:rPr>
            <w:rFonts w:ascii="Arial" w:hAnsi="Arial" w:cs="Arial"/>
            <w:noProof/>
            <w:webHidden/>
            <w:sz w:val="24"/>
            <w:szCs w:val="24"/>
          </w:rPr>
          <w:fldChar w:fldCharType="end"/>
        </w:r>
      </w:hyperlink>
    </w:p>
    <w:p w14:paraId="2D7F560F" w14:textId="685B0981" w:rsidR="00A960FF" w:rsidRPr="00A960FF" w:rsidRDefault="00A960FF">
      <w:pPr>
        <w:pStyle w:val="TOC2"/>
        <w:rPr>
          <w:rFonts w:ascii="Arial" w:eastAsiaTheme="minorEastAsia" w:hAnsi="Arial" w:cs="Arial"/>
          <w:noProof/>
          <w:kern w:val="2"/>
          <w:sz w:val="24"/>
          <w:szCs w:val="24"/>
          <w:lang w:eastAsia="en-AU"/>
          <w14:ligatures w14:val="standardContextual"/>
        </w:rPr>
      </w:pPr>
      <w:hyperlink w:anchor="_Toc221791887" w:history="1">
        <w:r w:rsidRPr="00A960FF">
          <w:rPr>
            <w:rStyle w:val="Hyperlink"/>
            <w:rFonts w:ascii="Arial" w:hAnsi="Arial" w:cs="Arial"/>
            <w:noProof/>
            <w:sz w:val="24"/>
            <w:szCs w:val="24"/>
          </w:rPr>
          <w:t>2. BCA Response</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_Toc221791887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5</w:t>
        </w:r>
        <w:r w:rsidRPr="00A960FF">
          <w:rPr>
            <w:rFonts w:ascii="Arial" w:hAnsi="Arial" w:cs="Arial"/>
            <w:noProof/>
            <w:webHidden/>
            <w:sz w:val="24"/>
            <w:szCs w:val="24"/>
          </w:rPr>
          <w:fldChar w:fldCharType="end"/>
        </w:r>
      </w:hyperlink>
    </w:p>
    <w:p w14:paraId="09154D54" w14:textId="1B04B875" w:rsidR="00A960FF" w:rsidRPr="00A960FF" w:rsidRDefault="00A960FF">
      <w:pPr>
        <w:pStyle w:val="TOC3"/>
        <w:rPr>
          <w:rFonts w:ascii="Arial" w:eastAsiaTheme="minorEastAsia" w:hAnsi="Arial" w:cs="Arial"/>
          <w:noProof/>
          <w:kern w:val="2"/>
          <w:sz w:val="24"/>
          <w:szCs w:val="24"/>
          <w:lang w:eastAsia="en-AU"/>
          <w14:ligatures w14:val="standardContextual"/>
        </w:rPr>
      </w:pPr>
      <w:hyperlink w:anchor="_Toc221791888" w:history="1">
        <w:r w:rsidRPr="00A960FF">
          <w:rPr>
            <w:rStyle w:val="Hyperlink"/>
            <w:rFonts w:ascii="Arial" w:hAnsi="Arial" w:cs="Arial"/>
            <w:noProof/>
            <w:sz w:val="24"/>
            <w:szCs w:val="24"/>
          </w:rPr>
          <w:t>2.1 BCA position</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_Toc221791888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5</w:t>
        </w:r>
        <w:r w:rsidRPr="00A960FF">
          <w:rPr>
            <w:rFonts w:ascii="Arial" w:hAnsi="Arial" w:cs="Arial"/>
            <w:noProof/>
            <w:webHidden/>
            <w:sz w:val="24"/>
            <w:szCs w:val="24"/>
          </w:rPr>
          <w:fldChar w:fldCharType="end"/>
        </w:r>
      </w:hyperlink>
    </w:p>
    <w:p w14:paraId="114434C2" w14:textId="709E2643" w:rsidR="00A960FF" w:rsidRPr="00A960FF" w:rsidRDefault="00A960FF">
      <w:pPr>
        <w:pStyle w:val="TOC3"/>
        <w:rPr>
          <w:rFonts w:ascii="Arial" w:eastAsiaTheme="minorEastAsia" w:hAnsi="Arial" w:cs="Arial"/>
          <w:noProof/>
          <w:kern w:val="2"/>
          <w:sz w:val="24"/>
          <w:szCs w:val="24"/>
          <w:lang w:eastAsia="en-AU"/>
          <w14:ligatures w14:val="standardContextual"/>
        </w:rPr>
      </w:pPr>
      <w:hyperlink w:anchor="_Toc221791889" w:history="1">
        <w:r w:rsidRPr="00A960FF">
          <w:rPr>
            <w:rStyle w:val="Hyperlink"/>
            <w:rFonts w:ascii="Arial" w:hAnsi="Arial" w:cs="Arial"/>
            <w:noProof/>
            <w:sz w:val="24"/>
            <w:szCs w:val="24"/>
          </w:rPr>
          <w:t>2.2 Working from home for people who are blind or vision impaired</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_Toc221791889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6</w:t>
        </w:r>
        <w:r w:rsidRPr="00A960FF">
          <w:rPr>
            <w:rFonts w:ascii="Arial" w:hAnsi="Arial" w:cs="Arial"/>
            <w:noProof/>
            <w:webHidden/>
            <w:sz w:val="24"/>
            <w:szCs w:val="24"/>
          </w:rPr>
          <w:fldChar w:fldCharType="end"/>
        </w:r>
      </w:hyperlink>
    </w:p>
    <w:p w14:paraId="00A8B485" w14:textId="63170232" w:rsidR="00A960FF" w:rsidRPr="00A960FF" w:rsidRDefault="00A960FF">
      <w:pPr>
        <w:pStyle w:val="TOC3"/>
        <w:rPr>
          <w:rFonts w:ascii="Arial" w:eastAsiaTheme="minorEastAsia" w:hAnsi="Arial" w:cs="Arial"/>
          <w:noProof/>
          <w:kern w:val="2"/>
          <w:sz w:val="24"/>
          <w:szCs w:val="24"/>
          <w:lang w:eastAsia="en-AU"/>
          <w14:ligatures w14:val="standardContextual"/>
        </w:rPr>
      </w:pPr>
      <w:hyperlink w:anchor="_Toc221791890" w:history="1">
        <w:r w:rsidRPr="00A960FF">
          <w:rPr>
            <w:rStyle w:val="Hyperlink"/>
            <w:rFonts w:ascii="Arial" w:hAnsi="Arial" w:cs="Arial"/>
            <w:noProof/>
            <w:sz w:val="24"/>
            <w:szCs w:val="24"/>
          </w:rPr>
          <w:t>2.3 Protecting disability rights</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_Toc221791890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7</w:t>
        </w:r>
        <w:r w:rsidRPr="00A960FF">
          <w:rPr>
            <w:rFonts w:ascii="Arial" w:hAnsi="Arial" w:cs="Arial"/>
            <w:noProof/>
            <w:webHidden/>
            <w:sz w:val="24"/>
            <w:szCs w:val="24"/>
          </w:rPr>
          <w:fldChar w:fldCharType="end"/>
        </w:r>
      </w:hyperlink>
    </w:p>
    <w:p w14:paraId="63221513" w14:textId="3E3F3FB5" w:rsidR="00A960FF" w:rsidRPr="00A960FF" w:rsidRDefault="00A960FF">
      <w:pPr>
        <w:pStyle w:val="TOC3"/>
        <w:rPr>
          <w:rFonts w:ascii="Arial" w:eastAsiaTheme="minorEastAsia" w:hAnsi="Arial" w:cs="Arial"/>
          <w:noProof/>
          <w:kern w:val="2"/>
          <w:sz w:val="24"/>
          <w:szCs w:val="24"/>
          <w:lang w:eastAsia="en-AU"/>
          <w14:ligatures w14:val="standardContextual"/>
        </w:rPr>
      </w:pPr>
      <w:hyperlink w:anchor="_Toc221791891" w:history="1">
        <w:r w:rsidRPr="00A960FF">
          <w:rPr>
            <w:rStyle w:val="Hyperlink"/>
            <w:rFonts w:ascii="Arial" w:hAnsi="Arial" w:cs="Arial"/>
            <w:noProof/>
            <w:sz w:val="24"/>
            <w:szCs w:val="24"/>
          </w:rPr>
          <w:t>2.4 Safeguards and legislative alignment</w:t>
        </w:r>
        <w:r w:rsidRPr="00A960FF">
          <w:rPr>
            <w:rFonts w:ascii="Arial" w:hAnsi="Arial" w:cs="Arial"/>
            <w:noProof/>
            <w:webHidden/>
            <w:sz w:val="24"/>
            <w:szCs w:val="24"/>
          </w:rPr>
          <w:tab/>
        </w:r>
        <w:r w:rsidRPr="00A960FF">
          <w:rPr>
            <w:rFonts w:ascii="Arial" w:hAnsi="Arial" w:cs="Arial"/>
            <w:noProof/>
            <w:webHidden/>
            <w:sz w:val="24"/>
            <w:szCs w:val="24"/>
          </w:rPr>
          <w:fldChar w:fldCharType="begin"/>
        </w:r>
        <w:r w:rsidRPr="00A960FF">
          <w:rPr>
            <w:rFonts w:ascii="Arial" w:hAnsi="Arial" w:cs="Arial"/>
            <w:noProof/>
            <w:webHidden/>
            <w:sz w:val="24"/>
            <w:szCs w:val="24"/>
          </w:rPr>
          <w:instrText xml:space="preserve"> PAGEREF _Toc221791891 \h </w:instrText>
        </w:r>
        <w:r w:rsidRPr="00A960FF">
          <w:rPr>
            <w:rFonts w:ascii="Arial" w:hAnsi="Arial" w:cs="Arial"/>
            <w:noProof/>
            <w:webHidden/>
            <w:sz w:val="24"/>
            <w:szCs w:val="24"/>
          </w:rPr>
        </w:r>
        <w:r w:rsidRPr="00A960FF">
          <w:rPr>
            <w:rFonts w:ascii="Arial" w:hAnsi="Arial" w:cs="Arial"/>
            <w:noProof/>
            <w:webHidden/>
            <w:sz w:val="24"/>
            <w:szCs w:val="24"/>
          </w:rPr>
          <w:fldChar w:fldCharType="separate"/>
        </w:r>
        <w:r w:rsidRPr="00A960FF">
          <w:rPr>
            <w:rFonts w:ascii="Arial" w:hAnsi="Arial" w:cs="Arial"/>
            <w:noProof/>
            <w:webHidden/>
            <w:sz w:val="24"/>
            <w:szCs w:val="24"/>
          </w:rPr>
          <w:t>8</w:t>
        </w:r>
        <w:r w:rsidRPr="00A960FF">
          <w:rPr>
            <w:rFonts w:ascii="Arial" w:hAnsi="Arial" w:cs="Arial"/>
            <w:noProof/>
            <w:webHidden/>
            <w:sz w:val="24"/>
            <w:szCs w:val="24"/>
          </w:rPr>
          <w:fldChar w:fldCharType="end"/>
        </w:r>
      </w:hyperlink>
    </w:p>
    <w:p w14:paraId="2D8F740A" w14:textId="7A1B0144" w:rsidR="00A960FF" w:rsidRPr="00A960FF" w:rsidRDefault="00A960FF">
      <w:pPr>
        <w:pStyle w:val="TOC1"/>
        <w:rPr>
          <w:rFonts w:eastAsiaTheme="minorEastAsia"/>
          <w:kern w:val="2"/>
          <w:lang w:eastAsia="en-AU"/>
          <w14:ligatures w14:val="standardContextual"/>
        </w:rPr>
      </w:pPr>
      <w:hyperlink w:anchor="_Toc221791892" w:history="1">
        <w:r w:rsidRPr="00A960FF">
          <w:rPr>
            <w:rStyle w:val="Hyperlink"/>
            <w:rFonts w:eastAsia="MS Mincho"/>
            <w:lang w:eastAsia="ja-JP"/>
          </w:rPr>
          <w:t>3.0 Recommendations</w:t>
        </w:r>
        <w:r w:rsidRPr="00A960FF">
          <w:rPr>
            <w:webHidden/>
          </w:rPr>
          <w:tab/>
        </w:r>
        <w:r w:rsidRPr="00A960FF">
          <w:rPr>
            <w:webHidden/>
          </w:rPr>
          <w:fldChar w:fldCharType="begin"/>
        </w:r>
        <w:r w:rsidRPr="00A960FF">
          <w:rPr>
            <w:webHidden/>
          </w:rPr>
          <w:instrText xml:space="preserve"> PAGEREF _Toc221791892 \h </w:instrText>
        </w:r>
        <w:r w:rsidRPr="00A960FF">
          <w:rPr>
            <w:webHidden/>
          </w:rPr>
        </w:r>
        <w:r w:rsidRPr="00A960FF">
          <w:rPr>
            <w:webHidden/>
          </w:rPr>
          <w:fldChar w:fldCharType="separate"/>
        </w:r>
        <w:r w:rsidRPr="00A960FF">
          <w:rPr>
            <w:webHidden/>
          </w:rPr>
          <w:t>9</w:t>
        </w:r>
        <w:r w:rsidRPr="00A960FF">
          <w:rPr>
            <w:webHidden/>
          </w:rPr>
          <w:fldChar w:fldCharType="end"/>
        </w:r>
      </w:hyperlink>
    </w:p>
    <w:p w14:paraId="01316BDC" w14:textId="7363656B" w:rsidR="005A56FC" w:rsidRDefault="005A56FC" w:rsidP="00019954">
      <w:pPr>
        <w:pStyle w:val="TOC2"/>
        <w:tabs>
          <w:tab w:val="clear" w:pos="9016"/>
          <w:tab w:val="right" w:leader="dot" w:pos="9015"/>
        </w:tabs>
        <w:rPr>
          <w:rFonts w:eastAsiaTheme="minorEastAsia"/>
          <w:noProof/>
          <w:kern w:val="2"/>
          <w:sz w:val="24"/>
          <w:szCs w:val="24"/>
          <w:lang w:eastAsia="en-AU"/>
          <w14:ligatures w14:val="standardContextual"/>
        </w:rPr>
      </w:pPr>
      <w:r>
        <w:fldChar w:fldCharType="end"/>
      </w:r>
    </w:p>
    <w:p w14:paraId="31394C04" w14:textId="53B47D81" w:rsidR="007E3155" w:rsidRPr="003A69B8" w:rsidRDefault="007E3155" w:rsidP="003A69B8">
      <w:pPr>
        <w:pStyle w:val="Heading2"/>
      </w:pPr>
      <w:r w:rsidRPr="00019954">
        <w:rPr>
          <w:rFonts w:eastAsia="MS Mincho"/>
          <w:sz w:val="24"/>
          <w:szCs w:val="24"/>
        </w:rPr>
        <w:br w:type="page"/>
      </w:r>
      <w:r w:rsidR="00882C93" w:rsidRPr="003A69B8">
        <w:lastRenderedPageBreak/>
        <w:t xml:space="preserve"> </w:t>
      </w:r>
      <w:bookmarkStart w:id="23" w:name="_Toc221791884"/>
      <w:r w:rsidRPr="003A69B8">
        <w:t xml:space="preserve">1. </w:t>
      </w:r>
      <w:bookmarkEnd w:id="14"/>
      <w:r w:rsidR="00BE4290" w:rsidRPr="003A69B8">
        <w:t>Background</w:t>
      </w:r>
      <w:bookmarkEnd w:id="23"/>
    </w:p>
    <w:p w14:paraId="5C4FD963" w14:textId="58014A0D" w:rsidR="00DE26AA" w:rsidRPr="00A20543" w:rsidRDefault="00893CD8" w:rsidP="00A20543">
      <w:pPr>
        <w:spacing w:before="120" w:after="0" w:line="360" w:lineRule="auto"/>
        <w:rPr>
          <w:rFonts w:ascii="Arial" w:eastAsia="MS Mincho" w:hAnsi="Arial" w:cs="Arial"/>
          <w:sz w:val="24"/>
          <w:szCs w:val="16"/>
          <w:lang w:eastAsia="ja-JP"/>
        </w:rPr>
      </w:pPr>
      <w:bookmarkStart w:id="24" w:name="_Toc59048283"/>
      <w:bookmarkStart w:id="25" w:name="_Toc43900325"/>
      <w:r w:rsidRPr="00A20543">
        <w:rPr>
          <w:rFonts w:ascii="Arial" w:eastAsia="MS Mincho" w:hAnsi="Arial" w:cs="Arial"/>
          <w:sz w:val="24"/>
          <w:szCs w:val="16"/>
          <w:lang w:eastAsia="ja-JP"/>
        </w:rPr>
        <w:t xml:space="preserve">BCA welcomes the opportunity to provide input to the Senate Inquiry into the Fair Work Amendment (Right to Work from Home) Bill 2025 (the Bill). </w:t>
      </w:r>
      <w:r w:rsidR="005C3566" w:rsidRPr="00A20543">
        <w:rPr>
          <w:rFonts w:ascii="Arial" w:eastAsia="MS Mincho" w:hAnsi="Arial" w:cs="Arial"/>
          <w:sz w:val="24"/>
          <w:szCs w:val="16"/>
          <w:lang w:eastAsia="ja-JP"/>
        </w:rPr>
        <w:t>Employment is the cornerstone of social inclusion</w:t>
      </w:r>
      <w:r w:rsidR="00622B8B">
        <w:rPr>
          <w:rFonts w:ascii="Arial" w:eastAsia="MS Mincho" w:hAnsi="Arial" w:cs="Arial"/>
          <w:sz w:val="24"/>
          <w:szCs w:val="16"/>
          <w:lang w:eastAsia="ja-JP"/>
        </w:rPr>
        <w:t>, with</w:t>
      </w:r>
      <w:r w:rsidR="00392703">
        <w:rPr>
          <w:rFonts w:ascii="Arial" w:eastAsia="MS Mincho" w:hAnsi="Arial" w:cs="Arial"/>
          <w:sz w:val="24"/>
          <w:szCs w:val="16"/>
          <w:lang w:eastAsia="ja-JP"/>
        </w:rPr>
        <w:t xml:space="preserve"> p</w:t>
      </w:r>
      <w:r w:rsidR="005C3566" w:rsidRPr="00A20543">
        <w:rPr>
          <w:rFonts w:ascii="Arial" w:eastAsia="MS Mincho" w:hAnsi="Arial" w:cs="Arial"/>
          <w:sz w:val="24"/>
          <w:szCs w:val="16"/>
          <w:lang w:eastAsia="ja-JP"/>
        </w:rPr>
        <w:t>aid work provid</w:t>
      </w:r>
      <w:r w:rsidR="00622B8B">
        <w:rPr>
          <w:rFonts w:ascii="Arial" w:eastAsia="MS Mincho" w:hAnsi="Arial" w:cs="Arial"/>
          <w:sz w:val="24"/>
          <w:szCs w:val="16"/>
          <w:lang w:eastAsia="ja-JP"/>
        </w:rPr>
        <w:t>ing</w:t>
      </w:r>
      <w:r w:rsidR="005C3566" w:rsidRPr="00A20543">
        <w:rPr>
          <w:rFonts w:ascii="Arial" w:eastAsia="MS Mincho" w:hAnsi="Arial" w:cs="Arial"/>
          <w:sz w:val="24"/>
          <w:szCs w:val="16"/>
          <w:lang w:eastAsia="ja-JP"/>
        </w:rPr>
        <w:t xml:space="preserve"> dignity, a source of income and a sense of purpose. People</w:t>
      </w:r>
      <w:r w:rsidR="00B52DF1" w:rsidRPr="00A20543">
        <w:rPr>
          <w:rFonts w:ascii="Arial" w:eastAsia="MS Mincho" w:hAnsi="Arial" w:cs="Arial"/>
          <w:sz w:val="24"/>
          <w:szCs w:val="16"/>
          <w:lang w:eastAsia="ja-JP"/>
        </w:rPr>
        <w:t xml:space="preserve"> with disability </w:t>
      </w:r>
      <w:r w:rsidR="005C3566" w:rsidRPr="00A20543">
        <w:rPr>
          <w:rFonts w:ascii="Arial" w:eastAsia="MS Mincho" w:hAnsi="Arial" w:cs="Arial"/>
          <w:sz w:val="24"/>
          <w:szCs w:val="16"/>
          <w:lang w:eastAsia="ja-JP"/>
        </w:rPr>
        <w:t>can and should be meaningfully employed.  </w:t>
      </w:r>
    </w:p>
    <w:p w14:paraId="4ED144BE" w14:textId="0CC3375C" w:rsidR="00733E94" w:rsidRDefault="00150A4F" w:rsidP="00A20543">
      <w:pPr>
        <w:spacing w:before="120" w:after="0" w:line="360" w:lineRule="auto"/>
        <w:rPr>
          <w:rFonts w:ascii="Arial" w:eastAsia="MS Mincho" w:hAnsi="Arial" w:cs="Arial"/>
          <w:sz w:val="24"/>
          <w:szCs w:val="16"/>
          <w:lang w:eastAsia="ja-JP"/>
        </w:rPr>
      </w:pPr>
      <w:r w:rsidRPr="00A20543">
        <w:rPr>
          <w:rFonts w:ascii="Arial" w:eastAsia="MS Mincho" w:hAnsi="Arial" w:cs="Arial"/>
          <w:sz w:val="24"/>
          <w:szCs w:val="16"/>
          <w:lang w:eastAsia="ja-JP"/>
        </w:rPr>
        <w:t xml:space="preserve">For many people who are blind or </w:t>
      </w:r>
      <w:r w:rsidR="00FC2D2A" w:rsidRPr="00A20543">
        <w:rPr>
          <w:rFonts w:ascii="Arial" w:eastAsia="MS Mincho" w:hAnsi="Arial" w:cs="Arial"/>
          <w:sz w:val="24"/>
          <w:szCs w:val="16"/>
          <w:lang w:eastAsia="ja-JP"/>
        </w:rPr>
        <w:t>vision impaired</w:t>
      </w:r>
      <w:r w:rsidRPr="00A20543">
        <w:rPr>
          <w:rFonts w:ascii="Arial" w:eastAsia="MS Mincho" w:hAnsi="Arial" w:cs="Arial"/>
          <w:sz w:val="24"/>
          <w:szCs w:val="16"/>
          <w:lang w:eastAsia="ja-JP"/>
        </w:rPr>
        <w:t xml:space="preserve">, </w:t>
      </w:r>
      <w:r w:rsidR="00F4214F" w:rsidRPr="00A20543">
        <w:rPr>
          <w:rFonts w:ascii="Arial" w:eastAsia="MS Mincho" w:hAnsi="Arial" w:cs="Arial"/>
          <w:sz w:val="24"/>
          <w:szCs w:val="16"/>
          <w:lang w:eastAsia="ja-JP"/>
        </w:rPr>
        <w:t>working from home</w:t>
      </w:r>
      <w:r w:rsidRPr="00A20543">
        <w:rPr>
          <w:rFonts w:ascii="Arial" w:eastAsia="MS Mincho" w:hAnsi="Arial" w:cs="Arial"/>
          <w:sz w:val="24"/>
          <w:szCs w:val="16"/>
          <w:lang w:eastAsia="ja-JP"/>
        </w:rPr>
        <w:t xml:space="preserve"> is not a </w:t>
      </w:r>
      <w:r w:rsidR="00FD2AE5" w:rsidRPr="00A20543">
        <w:rPr>
          <w:rFonts w:ascii="Arial" w:eastAsia="MS Mincho" w:hAnsi="Arial" w:cs="Arial"/>
          <w:sz w:val="24"/>
          <w:szCs w:val="16"/>
          <w:lang w:eastAsia="ja-JP"/>
        </w:rPr>
        <w:t xml:space="preserve">lifestyle choice or </w:t>
      </w:r>
      <w:r w:rsidR="00E43550" w:rsidRPr="00A20543">
        <w:rPr>
          <w:rFonts w:ascii="Arial" w:eastAsia="MS Mincho" w:hAnsi="Arial" w:cs="Arial"/>
          <w:sz w:val="24"/>
          <w:szCs w:val="16"/>
          <w:lang w:eastAsia="ja-JP"/>
        </w:rPr>
        <w:t xml:space="preserve">simply </w:t>
      </w:r>
      <w:r w:rsidR="00FD2AE5" w:rsidRPr="00A20543">
        <w:rPr>
          <w:rFonts w:ascii="Arial" w:eastAsia="MS Mincho" w:hAnsi="Arial" w:cs="Arial"/>
          <w:sz w:val="24"/>
          <w:szCs w:val="16"/>
          <w:lang w:eastAsia="ja-JP"/>
        </w:rPr>
        <w:t>nice to have</w:t>
      </w:r>
      <w:r w:rsidR="00920527" w:rsidRPr="00A20543">
        <w:rPr>
          <w:rFonts w:ascii="Arial" w:eastAsia="MS Mincho" w:hAnsi="Arial" w:cs="Arial"/>
          <w:sz w:val="24"/>
          <w:szCs w:val="16"/>
          <w:lang w:eastAsia="ja-JP"/>
        </w:rPr>
        <w:t>,</w:t>
      </w:r>
      <w:r w:rsidR="009A0AA9" w:rsidRPr="00A20543">
        <w:rPr>
          <w:rFonts w:ascii="Arial" w:eastAsia="MS Mincho" w:hAnsi="Arial" w:cs="Arial"/>
          <w:sz w:val="24"/>
          <w:szCs w:val="16"/>
          <w:lang w:eastAsia="ja-JP"/>
        </w:rPr>
        <w:t xml:space="preserve"> </w:t>
      </w:r>
      <w:r w:rsidRPr="00A20543">
        <w:rPr>
          <w:rFonts w:ascii="Arial" w:eastAsia="MS Mincho" w:hAnsi="Arial" w:cs="Arial"/>
          <w:sz w:val="24"/>
          <w:szCs w:val="16"/>
          <w:lang w:eastAsia="ja-JP"/>
        </w:rPr>
        <w:t xml:space="preserve">it is a necessary workplace adjustment that enables employment to be accessible and sustainable. Without it, many workers face barriers that make </w:t>
      </w:r>
      <w:r w:rsidR="00920527" w:rsidRPr="00A20543">
        <w:rPr>
          <w:rFonts w:ascii="Arial" w:eastAsia="MS Mincho" w:hAnsi="Arial" w:cs="Arial"/>
          <w:sz w:val="24"/>
          <w:szCs w:val="16"/>
          <w:lang w:eastAsia="ja-JP"/>
        </w:rPr>
        <w:t xml:space="preserve">employment </w:t>
      </w:r>
      <w:r w:rsidRPr="00A20543">
        <w:rPr>
          <w:rFonts w:ascii="Arial" w:eastAsia="MS Mincho" w:hAnsi="Arial" w:cs="Arial"/>
          <w:sz w:val="24"/>
          <w:szCs w:val="16"/>
          <w:lang w:eastAsia="ja-JP"/>
        </w:rPr>
        <w:t>participation impracticable or unsafe</w:t>
      </w:r>
      <w:r w:rsidR="00F4214F" w:rsidRPr="00A20543">
        <w:rPr>
          <w:rFonts w:ascii="Arial" w:eastAsia="MS Mincho" w:hAnsi="Arial" w:cs="Arial"/>
          <w:sz w:val="24"/>
          <w:szCs w:val="16"/>
          <w:lang w:eastAsia="ja-JP"/>
        </w:rPr>
        <w:t>,</w:t>
      </w:r>
      <w:r w:rsidR="00733E94" w:rsidRPr="00A20543">
        <w:rPr>
          <w:rFonts w:ascii="Arial" w:eastAsia="MS Mincho" w:hAnsi="Arial" w:cs="Arial"/>
          <w:sz w:val="24"/>
          <w:szCs w:val="16"/>
          <w:lang w:eastAsia="ja-JP"/>
        </w:rPr>
        <w:t xml:space="preserve"> and </w:t>
      </w:r>
      <w:r w:rsidR="00FC060C" w:rsidRPr="00A20543">
        <w:rPr>
          <w:rFonts w:ascii="Arial" w:eastAsia="MS Mincho" w:hAnsi="Arial" w:cs="Arial"/>
          <w:sz w:val="24"/>
          <w:szCs w:val="16"/>
          <w:lang w:eastAsia="ja-JP"/>
        </w:rPr>
        <w:t xml:space="preserve">remote work </w:t>
      </w:r>
      <w:r w:rsidR="00733E94" w:rsidRPr="00A20543">
        <w:rPr>
          <w:rFonts w:ascii="Arial" w:eastAsia="MS Mincho" w:hAnsi="Arial" w:cs="Arial"/>
          <w:sz w:val="24"/>
          <w:szCs w:val="16"/>
          <w:lang w:eastAsia="ja-JP"/>
        </w:rPr>
        <w:t xml:space="preserve">can be </w:t>
      </w:r>
      <w:r w:rsidR="007D4039" w:rsidRPr="00A20543">
        <w:rPr>
          <w:rFonts w:ascii="Arial" w:eastAsia="MS Mincho" w:hAnsi="Arial" w:cs="Arial"/>
          <w:sz w:val="24"/>
          <w:szCs w:val="16"/>
          <w:lang w:eastAsia="ja-JP"/>
        </w:rPr>
        <w:t xml:space="preserve">the difference between </w:t>
      </w:r>
      <w:r w:rsidR="00920527" w:rsidRPr="00A20543">
        <w:rPr>
          <w:rFonts w:ascii="Arial" w:eastAsia="MS Mincho" w:hAnsi="Arial" w:cs="Arial"/>
          <w:sz w:val="24"/>
          <w:szCs w:val="16"/>
          <w:lang w:eastAsia="ja-JP"/>
        </w:rPr>
        <w:t xml:space="preserve">meaningful </w:t>
      </w:r>
      <w:r w:rsidR="007D4039" w:rsidRPr="00A20543">
        <w:rPr>
          <w:rFonts w:ascii="Arial" w:eastAsia="MS Mincho" w:hAnsi="Arial" w:cs="Arial"/>
          <w:sz w:val="24"/>
          <w:szCs w:val="16"/>
          <w:lang w:eastAsia="ja-JP"/>
        </w:rPr>
        <w:t>employment and exclusion.</w:t>
      </w:r>
      <w:r w:rsidR="0000299A" w:rsidRPr="00A20543">
        <w:rPr>
          <w:rFonts w:ascii="Arial" w:eastAsia="MS Mincho" w:hAnsi="Arial" w:cs="Arial"/>
          <w:sz w:val="24"/>
          <w:szCs w:val="16"/>
          <w:lang w:eastAsia="ja-JP"/>
        </w:rPr>
        <w:t xml:space="preserve"> </w:t>
      </w:r>
    </w:p>
    <w:p w14:paraId="7E260121" w14:textId="12FB27D4" w:rsidR="007E3155" w:rsidRPr="007E3155" w:rsidRDefault="007E3155" w:rsidP="003A69B8">
      <w:pPr>
        <w:pStyle w:val="Heading3"/>
      </w:pPr>
      <w:bookmarkStart w:id="26" w:name="_Toc221791885"/>
      <w:r>
        <w:t>1.1 About Blind Citizens Australia</w:t>
      </w:r>
      <w:bookmarkEnd w:id="24"/>
      <w:bookmarkEnd w:id="26"/>
    </w:p>
    <w:p w14:paraId="47FCE91A" w14:textId="2D4A0FD7" w:rsidR="001C297B" w:rsidRPr="001C297B" w:rsidRDefault="001C297B" w:rsidP="001C297B">
      <w:pPr>
        <w:spacing w:before="120" w:after="0" w:line="360" w:lineRule="auto"/>
        <w:rPr>
          <w:rFonts w:ascii="Arial" w:eastAsia="MS Mincho" w:hAnsi="Arial" w:cs="Arial"/>
          <w:sz w:val="24"/>
          <w:szCs w:val="16"/>
          <w:lang w:eastAsia="ja-JP"/>
        </w:rPr>
      </w:pPr>
      <w:bookmarkStart w:id="27" w:name="_Toc59048284"/>
      <w:bookmarkEnd w:id="25"/>
      <w:r w:rsidRPr="001C297B">
        <w:rPr>
          <w:rFonts w:ascii="Arial" w:eastAsia="MS Mincho" w:hAnsi="Arial" w:cs="Arial"/>
          <w:sz w:val="24"/>
          <w:szCs w:val="16"/>
          <w:lang w:eastAsia="ja-JP"/>
        </w:rPr>
        <w:t xml:space="preserve">Blind Citizens Australia (BCA) is the peak national representative organisation for Australians who are blind or vision impaired. For over 50 years, BCA has empowered </w:t>
      </w:r>
      <w:r w:rsidR="00DC2AA3">
        <w:rPr>
          <w:rFonts w:ascii="Arial" w:eastAsia="MS Mincho" w:hAnsi="Arial" w:cs="Arial"/>
          <w:sz w:val="24"/>
          <w:szCs w:val="16"/>
          <w:lang w:eastAsia="ja-JP"/>
        </w:rPr>
        <w:t xml:space="preserve">people </w:t>
      </w:r>
      <w:r w:rsidRPr="001C297B">
        <w:rPr>
          <w:rFonts w:ascii="Arial" w:eastAsia="MS Mincho" w:hAnsi="Arial" w:cs="Arial"/>
          <w:sz w:val="24"/>
          <w:szCs w:val="16"/>
          <w:lang w:eastAsia="ja-JP"/>
        </w:rPr>
        <w:t>to lead full, active lives and participate meaningfully in society.</w:t>
      </w:r>
    </w:p>
    <w:p w14:paraId="4C87567F" w14:textId="2DAF0063" w:rsidR="001C297B" w:rsidRPr="001C297B" w:rsidRDefault="00C058FB" w:rsidP="001C297B">
      <w:pPr>
        <w:spacing w:before="120" w:after="0" w:line="360" w:lineRule="auto"/>
        <w:rPr>
          <w:rFonts w:ascii="Arial" w:eastAsia="MS Mincho" w:hAnsi="Arial" w:cs="Arial"/>
          <w:sz w:val="24"/>
          <w:szCs w:val="16"/>
          <w:lang w:eastAsia="ja-JP"/>
        </w:rPr>
      </w:pPr>
      <w:r>
        <w:rPr>
          <w:rFonts w:ascii="Arial" w:hAnsi="Arial" w:cs="Arial"/>
          <w:kern w:val="2"/>
          <w:sz w:val="24"/>
          <w:szCs w:val="24"/>
          <w14:ligatures w14:val="standardContextual"/>
        </w:rPr>
        <w:t xml:space="preserve">BCA </w:t>
      </w:r>
      <w:r w:rsidRPr="0093418E">
        <w:rPr>
          <w:rFonts w:ascii="Arial" w:hAnsi="Arial" w:cs="Arial"/>
          <w:kern w:val="2"/>
          <w:sz w:val="24"/>
          <w:szCs w:val="24"/>
          <w14:ligatures w14:val="standardContextual"/>
        </w:rPr>
        <w:t xml:space="preserve">provides expert, </w:t>
      </w:r>
      <w:r>
        <w:rPr>
          <w:rFonts w:ascii="Arial" w:hAnsi="Arial" w:cs="Arial"/>
          <w:kern w:val="2"/>
          <w:sz w:val="24"/>
          <w:szCs w:val="24"/>
          <w14:ligatures w14:val="standardContextual"/>
        </w:rPr>
        <w:t>individual and systemic</w:t>
      </w:r>
      <w:r w:rsidRPr="0093418E">
        <w:rPr>
          <w:rFonts w:ascii="Arial" w:hAnsi="Arial" w:cs="Arial"/>
          <w:kern w:val="2"/>
          <w:sz w:val="24"/>
          <w:szCs w:val="24"/>
          <w14:ligatures w14:val="standardContextual"/>
        </w:rPr>
        <w:t xml:space="preserve"> advocacy, advice, and </w:t>
      </w:r>
      <w:r w:rsidR="0014458F">
        <w:rPr>
          <w:rFonts w:ascii="Arial" w:hAnsi="Arial" w:cs="Arial"/>
          <w:kern w:val="2"/>
          <w:sz w:val="24"/>
          <w:szCs w:val="24"/>
          <w14:ligatures w14:val="standardContextual"/>
        </w:rPr>
        <w:t xml:space="preserve">peer </w:t>
      </w:r>
      <w:r w:rsidRPr="0093418E">
        <w:rPr>
          <w:rFonts w:ascii="Arial" w:hAnsi="Arial" w:cs="Arial"/>
          <w:kern w:val="2"/>
          <w:sz w:val="24"/>
          <w:szCs w:val="24"/>
          <w14:ligatures w14:val="standardContextual"/>
        </w:rPr>
        <w:t>support for people who are blind or vision impaired</w:t>
      </w:r>
      <w:r w:rsidR="0014458F">
        <w:rPr>
          <w:rFonts w:ascii="Arial" w:hAnsi="Arial" w:cs="Arial"/>
          <w:kern w:val="2"/>
          <w:sz w:val="24"/>
          <w:szCs w:val="24"/>
          <w14:ligatures w14:val="standardContextual"/>
        </w:rPr>
        <w:t>,</w:t>
      </w:r>
      <w:r w:rsidRPr="0093418E">
        <w:rPr>
          <w:rFonts w:ascii="Arial" w:hAnsi="Arial" w:cs="Arial"/>
          <w:kern w:val="2"/>
          <w:sz w:val="24"/>
          <w:szCs w:val="24"/>
          <w14:ligatures w14:val="standardContextual"/>
        </w:rPr>
        <w:t xml:space="preserve"> </w:t>
      </w:r>
      <w:r w:rsidR="001C297B" w:rsidRPr="001C297B">
        <w:rPr>
          <w:rFonts w:ascii="Arial" w:eastAsia="MS Mincho" w:hAnsi="Arial" w:cs="Arial"/>
          <w:sz w:val="24"/>
          <w:szCs w:val="16"/>
          <w:lang w:eastAsia="ja-JP"/>
        </w:rPr>
        <w:t>remov</w:t>
      </w:r>
      <w:r w:rsidR="0014458F">
        <w:rPr>
          <w:rFonts w:ascii="Arial" w:eastAsia="MS Mincho" w:hAnsi="Arial" w:cs="Arial"/>
          <w:sz w:val="24"/>
          <w:szCs w:val="16"/>
          <w:lang w:eastAsia="ja-JP"/>
        </w:rPr>
        <w:t>ing</w:t>
      </w:r>
      <w:r w:rsidR="001C297B" w:rsidRPr="001C297B">
        <w:rPr>
          <w:rFonts w:ascii="Arial" w:eastAsia="MS Mincho" w:hAnsi="Arial" w:cs="Arial"/>
          <w:sz w:val="24"/>
          <w:szCs w:val="16"/>
          <w:lang w:eastAsia="ja-JP"/>
        </w:rPr>
        <w:t xml:space="preserve"> barriers and promot</w:t>
      </w:r>
      <w:r w:rsidR="0014458F">
        <w:rPr>
          <w:rFonts w:ascii="Arial" w:eastAsia="MS Mincho" w:hAnsi="Arial" w:cs="Arial"/>
          <w:sz w:val="24"/>
          <w:szCs w:val="16"/>
          <w:lang w:eastAsia="ja-JP"/>
        </w:rPr>
        <w:t>ing</w:t>
      </w:r>
      <w:r w:rsidR="001C297B" w:rsidRPr="001C297B">
        <w:rPr>
          <w:rFonts w:ascii="Arial" w:eastAsia="MS Mincho" w:hAnsi="Arial" w:cs="Arial"/>
          <w:sz w:val="24"/>
          <w:szCs w:val="16"/>
          <w:lang w:eastAsia="ja-JP"/>
        </w:rPr>
        <w:t xml:space="preserve"> equal access. As a disability-led organisation, our work is directly informed by lived experience: most staff and volunteers are blind or vision impaired, and all directors are members</w:t>
      </w:r>
      <w:r w:rsidR="00DC2AA3">
        <w:rPr>
          <w:rFonts w:ascii="Arial" w:eastAsia="MS Mincho" w:hAnsi="Arial" w:cs="Arial"/>
          <w:sz w:val="24"/>
          <w:szCs w:val="16"/>
          <w:lang w:eastAsia="ja-JP"/>
        </w:rPr>
        <w:t xml:space="preserve"> of BCA</w:t>
      </w:r>
      <w:r w:rsidR="001C297B" w:rsidRPr="001C297B">
        <w:rPr>
          <w:rFonts w:ascii="Arial" w:eastAsia="MS Mincho" w:hAnsi="Arial" w:cs="Arial"/>
          <w:sz w:val="24"/>
          <w:szCs w:val="16"/>
          <w:lang w:eastAsia="ja-JP"/>
        </w:rPr>
        <w:t xml:space="preserve">. </w:t>
      </w:r>
      <w:r w:rsidR="007B17A4" w:rsidRPr="007B17A4">
        <w:rPr>
          <w:rFonts w:ascii="Arial" w:eastAsia="MS Mincho" w:hAnsi="Arial" w:cs="Arial"/>
          <w:sz w:val="24"/>
          <w:szCs w:val="16"/>
          <w:lang w:eastAsia="ja-JP"/>
        </w:rPr>
        <w:t xml:space="preserve">We provide culturally safe, intersectional advocacy that recognises </w:t>
      </w:r>
      <w:r w:rsidR="00F30BAE">
        <w:rPr>
          <w:rFonts w:ascii="Arial" w:eastAsia="MS Mincho" w:hAnsi="Arial" w:cs="Arial"/>
          <w:sz w:val="24"/>
          <w:szCs w:val="16"/>
          <w:lang w:eastAsia="ja-JP"/>
        </w:rPr>
        <w:t xml:space="preserve">people’s </w:t>
      </w:r>
      <w:r w:rsidR="007B17A4" w:rsidRPr="007B17A4">
        <w:rPr>
          <w:rFonts w:ascii="Arial" w:eastAsia="MS Mincho" w:hAnsi="Arial" w:cs="Arial"/>
          <w:sz w:val="24"/>
          <w:szCs w:val="16"/>
          <w:lang w:eastAsia="ja-JP"/>
        </w:rPr>
        <w:t>unique needs and identities</w:t>
      </w:r>
      <w:r w:rsidR="00F30BAE">
        <w:rPr>
          <w:rFonts w:ascii="Arial" w:eastAsia="MS Mincho" w:hAnsi="Arial" w:cs="Arial"/>
          <w:sz w:val="24"/>
          <w:szCs w:val="16"/>
          <w:lang w:eastAsia="ja-JP"/>
        </w:rPr>
        <w:t>, including</w:t>
      </w:r>
      <w:r w:rsidR="007B17A4" w:rsidRPr="007B17A4">
        <w:rPr>
          <w:rFonts w:ascii="Arial" w:eastAsia="MS Mincho" w:hAnsi="Arial" w:cs="Arial"/>
          <w:sz w:val="24"/>
          <w:szCs w:val="16"/>
          <w:lang w:eastAsia="ja-JP"/>
        </w:rPr>
        <w:t xml:space="preserve"> Aboriginal and Torres Strait Islander peoples, culturally and linguistically diverse communities, and people experiencing multiple disabilities or complex health conditions.</w:t>
      </w:r>
    </w:p>
    <w:p w14:paraId="781B2BFF" w14:textId="3800E612" w:rsidR="007E3155" w:rsidRDefault="006C4DAE" w:rsidP="003A69B8">
      <w:pPr>
        <w:pStyle w:val="Heading3"/>
      </w:pPr>
      <w:bookmarkStart w:id="28" w:name="_Toc59048286"/>
      <w:bookmarkStart w:id="29" w:name="_Toc221791886"/>
      <w:bookmarkEnd w:id="27"/>
      <w:r>
        <w:t xml:space="preserve">1.2 </w:t>
      </w:r>
      <w:r w:rsidR="007E3155">
        <w:t xml:space="preserve">Submission </w:t>
      </w:r>
      <w:r w:rsidR="005D2DA2">
        <w:t>c</w:t>
      </w:r>
      <w:r w:rsidR="007E3155">
        <w:t>ontext</w:t>
      </w:r>
      <w:bookmarkEnd w:id="28"/>
      <w:bookmarkEnd w:id="29"/>
    </w:p>
    <w:p w14:paraId="5540D6EC" w14:textId="35ADA967" w:rsidR="00317AC5" w:rsidRDefault="00317AC5" w:rsidP="00DA08A7">
      <w:pPr>
        <w:spacing w:line="360" w:lineRule="auto"/>
        <w:rPr>
          <w:rFonts w:ascii="Arial" w:hAnsi="Arial" w:cs="Arial"/>
          <w:sz w:val="24"/>
          <w:szCs w:val="24"/>
          <w:lang w:eastAsia="ja-JP"/>
        </w:rPr>
      </w:pPr>
      <w:r w:rsidRPr="00317AC5">
        <w:rPr>
          <w:rFonts w:ascii="Arial" w:hAnsi="Arial" w:cs="Arial"/>
          <w:sz w:val="24"/>
          <w:szCs w:val="24"/>
          <w:lang w:eastAsia="ja-JP"/>
        </w:rPr>
        <w:t xml:space="preserve">BCA advocates for the rights of people who are blind or vision impaired to participate fully and equally in all aspects of Australian society, including employment. We promote policy settings that reflect </w:t>
      </w:r>
      <w:r w:rsidR="0042103A">
        <w:rPr>
          <w:rFonts w:ascii="Arial" w:hAnsi="Arial" w:cs="Arial"/>
          <w:sz w:val="24"/>
          <w:szCs w:val="24"/>
          <w:lang w:eastAsia="ja-JP"/>
        </w:rPr>
        <w:t>a</w:t>
      </w:r>
      <w:r w:rsidRPr="00317AC5">
        <w:rPr>
          <w:rFonts w:ascii="Arial" w:hAnsi="Arial" w:cs="Arial"/>
          <w:sz w:val="24"/>
          <w:szCs w:val="24"/>
          <w:lang w:eastAsia="ja-JP"/>
        </w:rPr>
        <w:t xml:space="preserve"> social </w:t>
      </w:r>
      <w:r w:rsidR="0042103A">
        <w:rPr>
          <w:rFonts w:ascii="Arial" w:hAnsi="Arial" w:cs="Arial"/>
          <w:sz w:val="24"/>
          <w:szCs w:val="24"/>
          <w:lang w:eastAsia="ja-JP"/>
        </w:rPr>
        <w:t xml:space="preserve">and human rights </w:t>
      </w:r>
      <w:r w:rsidRPr="00317AC5">
        <w:rPr>
          <w:rFonts w:ascii="Arial" w:hAnsi="Arial" w:cs="Arial"/>
          <w:sz w:val="24"/>
          <w:szCs w:val="24"/>
          <w:lang w:eastAsia="ja-JP"/>
        </w:rPr>
        <w:t xml:space="preserve">model of disability, </w:t>
      </w:r>
      <w:r w:rsidRPr="00317AC5">
        <w:rPr>
          <w:rFonts w:ascii="Arial" w:hAnsi="Arial" w:cs="Arial"/>
          <w:sz w:val="24"/>
          <w:szCs w:val="24"/>
          <w:lang w:eastAsia="ja-JP"/>
        </w:rPr>
        <w:lastRenderedPageBreak/>
        <w:t xml:space="preserve">recognise the impact of systemic barriers, and uphold Australia’s obligations under the </w:t>
      </w:r>
      <w:r w:rsidRPr="00317AC5">
        <w:rPr>
          <w:rFonts w:ascii="Arial" w:hAnsi="Arial" w:cs="Arial"/>
          <w:i/>
          <w:iCs/>
          <w:sz w:val="24"/>
          <w:szCs w:val="24"/>
          <w:lang w:eastAsia="ja-JP"/>
        </w:rPr>
        <w:t>Convention on the Rights of Persons with Disabilities (CRPD)</w:t>
      </w:r>
      <w:r w:rsidRPr="00317AC5">
        <w:rPr>
          <w:rFonts w:ascii="Arial" w:hAnsi="Arial" w:cs="Arial"/>
          <w:sz w:val="24"/>
          <w:szCs w:val="24"/>
          <w:lang w:eastAsia="ja-JP"/>
        </w:rPr>
        <w:t>.</w:t>
      </w:r>
    </w:p>
    <w:p w14:paraId="44EC0E50" w14:textId="77777777" w:rsidR="00562AC7" w:rsidRDefault="00562AC7" w:rsidP="002B10DB">
      <w:pPr>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 xml:space="preserve">Over </w:t>
      </w:r>
      <w:r w:rsidRPr="00F96DB7">
        <w:rPr>
          <w:rFonts w:ascii="Arial" w:eastAsia="MS Mincho" w:hAnsi="Arial" w:cs="Arial"/>
          <w:sz w:val="24"/>
          <w:szCs w:val="16"/>
          <w:lang w:eastAsia="ja-JP"/>
        </w:rPr>
        <w:t>5</w:t>
      </w:r>
      <w:r>
        <w:rPr>
          <w:rFonts w:ascii="Arial" w:eastAsia="MS Mincho" w:hAnsi="Arial" w:cs="Arial"/>
          <w:sz w:val="24"/>
          <w:szCs w:val="16"/>
          <w:lang w:eastAsia="ja-JP"/>
        </w:rPr>
        <w:t>00</w:t>
      </w:r>
      <w:r w:rsidRPr="00F96DB7">
        <w:rPr>
          <w:rFonts w:ascii="Arial" w:eastAsia="MS Mincho" w:hAnsi="Arial" w:cs="Arial"/>
          <w:sz w:val="24"/>
          <w:szCs w:val="16"/>
          <w:lang w:eastAsia="ja-JP"/>
        </w:rPr>
        <w:t xml:space="preserve">,000 people </w:t>
      </w:r>
      <w:r>
        <w:rPr>
          <w:rFonts w:ascii="Arial" w:eastAsia="MS Mincho" w:hAnsi="Arial" w:cs="Arial"/>
          <w:sz w:val="24"/>
          <w:szCs w:val="16"/>
          <w:lang w:eastAsia="ja-JP"/>
        </w:rPr>
        <w:t xml:space="preserve">living in Australia </w:t>
      </w:r>
      <w:r w:rsidRPr="00F96DB7">
        <w:rPr>
          <w:rFonts w:ascii="Arial" w:eastAsia="MS Mincho" w:hAnsi="Arial" w:cs="Arial"/>
          <w:sz w:val="24"/>
          <w:szCs w:val="16"/>
          <w:lang w:eastAsia="ja-JP"/>
        </w:rPr>
        <w:t xml:space="preserve">are blind or vision impaired, with more than 70 per cent </w:t>
      </w:r>
      <w:r>
        <w:rPr>
          <w:rFonts w:ascii="Arial" w:eastAsia="MS Mincho" w:hAnsi="Arial" w:cs="Arial"/>
          <w:sz w:val="24"/>
          <w:szCs w:val="16"/>
          <w:lang w:eastAsia="ja-JP"/>
        </w:rPr>
        <w:t xml:space="preserve">aged over </w:t>
      </w:r>
      <w:r w:rsidRPr="00F96DB7">
        <w:rPr>
          <w:rFonts w:ascii="Arial" w:eastAsia="MS Mincho" w:hAnsi="Arial" w:cs="Arial"/>
          <w:sz w:val="24"/>
          <w:szCs w:val="16"/>
          <w:lang w:eastAsia="ja-JP"/>
        </w:rPr>
        <w:t>65</w:t>
      </w:r>
      <w:r>
        <w:rPr>
          <w:rFonts w:ascii="Arial" w:eastAsia="MS Mincho" w:hAnsi="Arial" w:cs="Arial"/>
          <w:sz w:val="24"/>
          <w:szCs w:val="16"/>
          <w:lang w:eastAsia="ja-JP"/>
        </w:rPr>
        <w:t>.</w:t>
      </w:r>
      <w:r>
        <w:rPr>
          <w:rStyle w:val="FootnoteReference"/>
          <w:rFonts w:ascii="Arial" w:eastAsia="MS Mincho" w:hAnsi="Arial" w:cs="Arial"/>
          <w:sz w:val="24"/>
          <w:szCs w:val="16"/>
          <w:lang w:eastAsia="ja-JP"/>
        </w:rPr>
        <w:footnoteReference w:id="1"/>
      </w:r>
      <w:r w:rsidRPr="007E3155">
        <w:rPr>
          <w:rFonts w:ascii="Arial" w:eastAsia="MS Mincho" w:hAnsi="Arial" w:cs="Arial"/>
          <w:sz w:val="24"/>
          <w:szCs w:val="16"/>
          <w:lang w:eastAsia="ja-JP"/>
        </w:rPr>
        <w:t xml:space="preserve"> The extent to which people </w:t>
      </w:r>
      <w:r>
        <w:rPr>
          <w:rFonts w:ascii="Arial" w:eastAsia="MS Mincho" w:hAnsi="Arial" w:cs="Arial"/>
          <w:sz w:val="24"/>
          <w:szCs w:val="16"/>
          <w:lang w:eastAsia="ja-JP"/>
        </w:rPr>
        <w:t xml:space="preserve">who are blind or vision impaired </w:t>
      </w:r>
      <w:r w:rsidRPr="007E3155">
        <w:rPr>
          <w:rFonts w:ascii="Arial" w:eastAsia="MS Mincho" w:hAnsi="Arial" w:cs="Arial"/>
          <w:sz w:val="24"/>
          <w:szCs w:val="16"/>
          <w:lang w:eastAsia="ja-JP"/>
        </w:rPr>
        <w:t>can actively and independently participate in community life rel</w:t>
      </w:r>
      <w:r>
        <w:rPr>
          <w:rFonts w:ascii="Arial" w:eastAsia="MS Mincho" w:hAnsi="Arial" w:cs="Arial"/>
          <w:sz w:val="24"/>
          <w:szCs w:val="16"/>
          <w:lang w:eastAsia="ja-JP"/>
        </w:rPr>
        <w:t>ies</w:t>
      </w:r>
      <w:r w:rsidRPr="007E3155">
        <w:rPr>
          <w:rFonts w:ascii="Arial" w:eastAsia="MS Mincho" w:hAnsi="Arial" w:cs="Arial"/>
          <w:sz w:val="24"/>
          <w:szCs w:val="16"/>
          <w:lang w:eastAsia="ja-JP"/>
        </w:rPr>
        <w:t xml:space="preserve"> on </w:t>
      </w:r>
      <w:r>
        <w:rPr>
          <w:rFonts w:ascii="Arial" w:eastAsia="MS Mincho" w:hAnsi="Arial" w:cs="Arial"/>
          <w:sz w:val="24"/>
          <w:szCs w:val="16"/>
          <w:lang w:eastAsia="ja-JP"/>
        </w:rPr>
        <w:t xml:space="preserve">public </w:t>
      </w:r>
      <w:r w:rsidRPr="007E3155">
        <w:rPr>
          <w:rFonts w:ascii="Arial" w:eastAsia="MS Mincho" w:hAnsi="Arial" w:cs="Arial"/>
          <w:sz w:val="24"/>
          <w:szCs w:val="16"/>
          <w:lang w:eastAsia="ja-JP"/>
        </w:rPr>
        <w:t xml:space="preserve">facilities, services and systems being designed in a way that </w:t>
      </w:r>
      <w:r>
        <w:rPr>
          <w:rFonts w:ascii="Arial" w:eastAsia="MS Mincho" w:hAnsi="Arial" w:cs="Arial"/>
          <w:sz w:val="24"/>
          <w:szCs w:val="16"/>
          <w:lang w:eastAsia="ja-JP"/>
        </w:rPr>
        <w:t>is</w:t>
      </w:r>
      <w:r w:rsidRPr="007E3155">
        <w:rPr>
          <w:rFonts w:ascii="Arial" w:eastAsia="MS Mincho" w:hAnsi="Arial" w:cs="Arial"/>
          <w:sz w:val="24"/>
          <w:szCs w:val="16"/>
          <w:lang w:eastAsia="ja-JP"/>
        </w:rPr>
        <w:t xml:space="preserve"> inclusive</w:t>
      </w:r>
      <w:r>
        <w:rPr>
          <w:rFonts w:ascii="Arial" w:eastAsia="MS Mincho" w:hAnsi="Arial" w:cs="Arial"/>
          <w:sz w:val="24"/>
          <w:szCs w:val="16"/>
          <w:lang w:eastAsia="ja-JP"/>
        </w:rPr>
        <w:t>.</w:t>
      </w:r>
    </w:p>
    <w:p w14:paraId="72AC5A89" w14:textId="3D71C7B1" w:rsidR="007F28AA" w:rsidRPr="00641257" w:rsidRDefault="005D0077" w:rsidP="00F63BF8">
      <w:pPr>
        <w:spacing w:before="240" w:line="360" w:lineRule="auto"/>
        <w:rPr>
          <w:rFonts w:ascii="Arial" w:eastAsia="MS Mincho" w:hAnsi="Arial" w:cs="Arial"/>
          <w:sz w:val="24"/>
          <w:szCs w:val="24"/>
          <w:lang w:eastAsia="ja-JP"/>
        </w:rPr>
      </w:pPr>
      <w:r w:rsidRPr="001C648A">
        <w:rPr>
          <w:rFonts w:ascii="Arial" w:hAnsi="Arial" w:cs="Arial"/>
          <w:kern w:val="2"/>
          <w:sz w:val="24"/>
          <w:szCs w:val="24"/>
          <w14:ligatures w14:val="standardContextual"/>
        </w:rPr>
        <w:t xml:space="preserve">BCA’s submission is based on extensive consultations with </w:t>
      </w:r>
      <w:r>
        <w:rPr>
          <w:rFonts w:ascii="Arial" w:hAnsi="Arial" w:cs="Arial"/>
          <w:kern w:val="2"/>
          <w:sz w:val="24"/>
          <w:szCs w:val="24"/>
          <w14:ligatures w14:val="standardContextual"/>
        </w:rPr>
        <w:t xml:space="preserve">our 3000+ </w:t>
      </w:r>
      <w:r w:rsidRPr="001C648A">
        <w:rPr>
          <w:rFonts w:ascii="Arial" w:hAnsi="Arial" w:cs="Arial"/>
          <w:kern w:val="2"/>
          <w:sz w:val="24"/>
          <w:szCs w:val="24"/>
          <w14:ligatures w14:val="standardContextual"/>
        </w:rPr>
        <w:t>members</w:t>
      </w:r>
      <w:r>
        <w:rPr>
          <w:rFonts w:ascii="Arial" w:hAnsi="Arial" w:cs="Arial"/>
          <w:kern w:val="2"/>
          <w:sz w:val="24"/>
          <w:szCs w:val="24"/>
          <w14:ligatures w14:val="standardContextual"/>
        </w:rPr>
        <w:t>,</w:t>
      </w:r>
      <w:r w:rsidRPr="001C648A">
        <w:rPr>
          <w:rFonts w:ascii="Arial" w:hAnsi="Arial" w:cs="Arial"/>
          <w:kern w:val="2"/>
          <w:sz w:val="24"/>
          <w:szCs w:val="24"/>
          <w14:ligatures w14:val="standardContextual"/>
        </w:rPr>
        <w:t xml:space="preserve"> other people who are blind or vision impaired, </w:t>
      </w:r>
      <w:r>
        <w:rPr>
          <w:rFonts w:ascii="Arial" w:hAnsi="Arial" w:cs="Arial"/>
          <w:kern w:val="2"/>
          <w:sz w:val="24"/>
          <w:szCs w:val="24"/>
          <w14:ligatures w14:val="standardContextual"/>
        </w:rPr>
        <w:t xml:space="preserve">and </w:t>
      </w:r>
      <w:r w:rsidRPr="001C648A">
        <w:rPr>
          <w:rFonts w:ascii="Arial" w:hAnsi="Arial" w:cs="Arial"/>
          <w:kern w:val="2"/>
          <w:sz w:val="24"/>
          <w:szCs w:val="24"/>
          <w14:ligatures w14:val="standardContextual"/>
        </w:rPr>
        <w:t xml:space="preserve">our ongoing </w:t>
      </w:r>
      <w:r>
        <w:rPr>
          <w:rFonts w:ascii="Arial" w:hAnsi="Arial" w:cs="Arial"/>
          <w:kern w:val="2"/>
          <w:sz w:val="24"/>
          <w:szCs w:val="24"/>
          <w14:ligatures w14:val="standardContextual"/>
        </w:rPr>
        <w:t>collaboration and representation with key stakeholders across industry, government and the disability and community services sector</w:t>
      </w:r>
      <w:r w:rsidRPr="001C648A">
        <w:rPr>
          <w:rFonts w:ascii="Arial" w:hAnsi="Arial" w:cs="Arial"/>
          <w:kern w:val="2"/>
          <w:sz w:val="24"/>
          <w:szCs w:val="24"/>
          <w14:ligatures w14:val="standardContextual"/>
        </w:rPr>
        <w:t>.</w:t>
      </w:r>
      <w:r w:rsidR="00F0066A">
        <w:rPr>
          <w:rFonts w:ascii="Arial" w:hAnsi="Arial" w:cs="Arial"/>
          <w:kern w:val="2"/>
          <w:sz w:val="24"/>
          <w:szCs w:val="24"/>
          <w14:ligatures w14:val="standardContextual"/>
        </w:rPr>
        <w:t xml:space="preserve"> </w:t>
      </w:r>
      <w:r w:rsidR="00F0066A" w:rsidRPr="00F0066A">
        <w:rPr>
          <w:rFonts w:ascii="Arial" w:hAnsi="Arial" w:cs="Arial"/>
          <w:kern w:val="2"/>
          <w:sz w:val="24"/>
          <w:szCs w:val="24"/>
          <w14:ligatures w14:val="standardContextual"/>
        </w:rPr>
        <w:t xml:space="preserve">Our submission reflects direct evidence from </w:t>
      </w:r>
      <w:r w:rsidR="00DB1005" w:rsidRPr="00F0066A">
        <w:rPr>
          <w:rFonts w:ascii="Arial" w:hAnsi="Arial" w:cs="Arial"/>
          <w:kern w:val="2"/>
          <w:sz w:val="24"/>
          <w:szCs w:val="24"/>
          <w14:ligatures w14:val="standardContextual"/>
        </w:rPr>
        <w:t>member</w:t>
      </w:r>
      <w:r w:rsidR="00DB1005">
        <w:rPr>
          <w:rFonts w:ascii="Arial" w:hAnsi="Arial" w:cs="Arial"/>
          <w:kern w:val="2"/>
          <w:sz w:val="24"/>
          <w:szCs w:val="24"/>
          <w14:ligatures w14:val="standardContextual"/>
        </w:rPr>
        <w:t>’</w:t>
      </w:r>
      <w:r w:rsidR="00DB1005" w:rsidRPr="00F0066A">
        <w:rPr>
          <w:rFonts w:ascii="Arial" w:hAnsi="Arial" w:cs="Arial"/>
          <w:kern w:val="2"/>
          <w:sz w:val="24"/>
          <w:szCs w:val="24"/>
          <w14:ligatures w14:val="standardContextual"/>
        </w:rPr>
        <w:t>s</w:t>
      </w:r>
      <w:r w:rsidR="00F0066A" w:rsidRPr="00F0066A">
        <w:rPr>
          <w:rFonts w:ascii="Arial" w:hAnsi="Arial" w:cs="Arial"/>
          <w:kern w:val="2"/>
          <w:sz w:val="24"/>
          <w:szCs w:val="24"/>
          <w14:ligatures w14:val="standardContextual"/>
        </w:rPr>
        <w:t xml:space="preserve"> lived experience and insights gained through</w:t>
      </w:r>
      <w:r w:rsidR="00F0066A">
        <w:rPr>
          <w:rFonts w:ascii="Arial" w:hAnsi="Arial" w:cs="Arial"/>
          <w:kern w:val="2"/>
          <w:sz w:val="24"/>
          <w:szCs w:val="24"/>
          <w14:ligatures w14:val="standardContextual"/>
        </w:rPr>
        <w:t xml:space="preserve"> BCA’s</w:t>
      </w:r>
      <w:r w:rsidR="00F0066A" w:rsidRPr="00F0066A">
        <w:rPr>
          <w:rFonts w:ascii="Arial" w:hAnsi="Arial" w:cs="Arial"/>
          <w:kern w:val="2"/>
          <w:sz w:val="24"/>
          <w:szCs w:val="24"/>
          <w14:ligatures w14:val="standardContextual"/>
        </w:rPr>
        <w:t xml:space="preserve"> </w:t>
      </w:r>
      <w:r w:rsidR="00F0066A" w:rsidRPr="00F0066A">
        <w:rPr>
          <w:rFonts w:ascii="Arial" w:hAnsi="Arial" w:cs="Arial"/>
          <w:i/>
          <w:iCs/>
          <w:kern w:val="2"/>
          <w:sz w:val="24"/>
          <w:szCs w:val="24"/>
          <w14:ligatures w14:val="standardContextual"/>
        </w:rPr>
        <w:t>Eye to the Future</w:t>
      </w:r>
      <w:r w:rsidR="00C053CF">
        <w:rPr>
          <w:rFonts w:ascii="Arial" w:hAnsi="Arial" w:cs="Arial"/>
          <w:i/>
          <w:iCs/>
          <w:kern w:val="2"/>
          <w:sz w:val="24"/>
          <w:szCs w:val="24"/>
          <w14:ligatures w14:val="standardContextual"/>
        </w:rPr>
        <w:t xml:space="preserve"> </w:t>
      </w:r>
      <w:r w:rsidR="00C053CF" w:rsidRPr="00C053CF">
        <w:rPr>
          <w:rFonts w:ascii="Arial" w:hAnsi="Arial" w:cs="Arial"/>
          <w:kern w:val="2"/>
          <w:sz w:val="24"/>
          <w:szCs w:val="24"/>
          <w14:ligatures w14:val="standardContextual"/>
        </w:rPr>
        <w:t>program</w:t>
      </w:r>
      <w:r w:rsidR="00F0066A" w:rsidRPr="00F0066A">
        <w:rPr>
          <w:rFonts w:ascii="Arial" w:hAnsi="Arial" w:cs="Arial"/>
          <w:kern w:val="2"/>
          <w:sz w:val="24"/>
          <w:szCs w:val="24"/>
          <w14:ligatures w14:val="standardContextual"/>
        </w:rPr>
        <w:t xml:space="preserve"> regarding the barriers and enablers to employment participation.</w:t>
      </w:r>
      <w:r w:rsidR="00F63BF8">
        <w:rPr>
          <w:rFonts w:ascii="Arial" w:hAnsi="Arial" w:cs="Arial"/>
          <w:kern w:val="2"/>
          <w:sz w:val="24"/>
          <w:szCs w:val="24"/>
          <w14:ligatures w14:val="standardContextual"/>
        </w:rPr>
        <w:t xml:space="preserve"> </w:t>
      </w:r>
      <w:r w:rsidR="007F28AA" w:rsidRPr="00304E10">
        <w:rPr>
          <w:rFonts w:ascii="Arial" w:eastAsia="MS Mincho" w:hAnsi="Arial" w:cs="Arial"/>
          <w:sz w:val="24"/>
          <w:szCs w:val="24"/>
          <w:lang w:eastAsia="ja-JP"/>
        </w:rPr>
        <w:t xml:space="preserve">BCA’s </w:t>
      </w:r>
      <w:r w:rsidR="007F28AA" w:rsidRPr="00641257">
        <w:rPr>
          <w:rFonts w:ascii="Arial" w:eastAsia="MS Mincho" w:hAnsi="Arial" w:cs="Arial"/>
          <w:i/>
          <w:iCs/>
          <w:sz w:val="24"/>
          <w:szCs w:val="24"/>
          <w:lang w:eastAsia="ja-JP"/>
        </w:rPr>
        <w:t>Eye to the Future</w:t>
      </w:r>
      <w:r w:rsidR="007F28AA" w:rsidRPr="00641257">
        <w:rPr>
          <w:rFonts w:ascii="Arial" w:eastAsia="MS Mincho" w:hAnsi="Arial" w:cs="Arial"/>
          <w:sz w:val="24"/>
          <w:szCs w:val="24"/>
          <w:lang w:eastAsia="ja-JP"/>
        </w:rPr>
        <w:t xml:space="preserve"> </w:t>
      </w:r>
      <w:r w:rsidR="007F28AA">
        <w:rPr>
          <w:rFonts w:ascii="Arial" w:eastAsia="MS Mincho" w:hAnsi="Arial" w:cs="Arial"/>
          <w:sz w:val="24"/>
          <w:szCs w:val="24"/>
          <w:lang w:eastAsia="ja-JP"/>
        </w:rPr>
        <w:t xml:space="preserve">program </w:t>
      </w:r>
      <w:r w:rsidR="007F28AA" w:rsidRPr="00641257">
        <w:rPr>
          <w:rFonts w:ascii="Arial" w:eastAsia="MS Mincho" w:hAnsi="Arial" w:cs="Arial"/>
          <w:sz w:val="24"/>
          <w:szCs w:val="24"/>
          <w:lang w:eastAsia="ja-JP"/>
        </w:rPr>
        <w:t>supports people who are blind or vision impaired to prepare for employment through skills development, mentoring, peer support, and employer engagement.</w:t>
      </w:r>
    </w:p>
    <w:p w14:paraId="1388DBEE" w14:textId="77777777" w:rsidR="005D0077" w:rsidRPr="004800C6" w:rsidRDefault="005D0077" w:rsidP="005D0077">
      <w:pPr>
        <w:spacing w:before="120" w:after="0" w:line="360" w:lineRule="auto"/>
        <w:rPr>
          <w:rFonts w:ascii="Arial" w:eastAsia="MS Mincho" w:hAnsi="Arial" w:cs="Arial"/>
          <w:sz w:val="24"/>
          <w:szCs w:val="24"/>
          <w:lang w:eastAsia="ja-JP"/>
        </w:rPr>
      </w:pPr>
      <w:r w:rsidRPr="004800C6">
        <w:rPr>
          <w:rFonts w:ascii="Arial" w:eastAsia="MS Mincho" w:hAnsi="Arial" w:cs="Arial"/>
          <w:sz w:val="24"/>
          <w:szCs w:val="24"/>
          <w:lang w:eastAsia="ja-JP"/>
        </w:rPr>
        <w:t xml:space="preserve">BCA’s submission is </w:t>
      </w:r>
      <w:r>
        <w:rPr>
          <w:rFonts w:ascii="Arial" w:eastAsia="MS Mincho" w:hAnsi="Arial" w:cs="Arial"/>
          <w:sz w:val="24"/>
          <w:szCs w:val="24"/>
          <w:lang w:eastAsia="ja-JP"/>
        </w:rPr>
        <w:t>underpinned by</w:t>
      </w:r>
      <w:r w:rsidRPr="004800C6">
        <w:rPr>
          <w:rFonts w:ascii="Arial" w:eastAsia="MS Mincho" w:hAnsi="Arial" w:cs="Arial"/>
          <w:sz w:val="24"/>
          <w:szCs w:val="24"/>
          <w:lang w:eastAsia="ja-JP"/>
        </w:rPr>
        <w:t xml:space="preserve"> </w:t>
      </w:r>
      <w:r>
        <w:rPr>
          <w:rFonts w:ascii="Arial" w:eastAsia="MS Mincho" w:hAnsi="Arial" w:cs="Arial"/>
          <w:sz w:val="24"/>
          <w:szCs w:val="24"/>
          <w:lang w:eastAsia="ja-JP"/>
        </w:rPr>
        <w:t>the following:</w:t>
      </w:r>
      <w:r w:rsidRPr="004800C6">
        <w:rPr>
          <w:rFonts w:ascii="Arial" w:eastAsia="MS Mincho" w:hAnsi="Arial" w:cs="Arial"/>
          <w:sz w:val="24"/>
          <w:szCs w:val="24"/>
          <w:lang w:eastAsia="ja-JP"/>
        </w:rPr>
        <w:t xml:space="preserve"> </w:t>
      </w:r>
    </w:p>
    <w:p w14:paraId="0469F33C" w14:textId="77777777" w:rsidR="005D0077" w:rsidRPr="004800C6" w:rsidRDefault="005D0077" w:rsidP="002A2F75">
      <w:pPr>
        <w:numPr>
          <w:ilvl w:val="0"/>
          <w:numId w:val="1"/>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Disability Discrimination Act 1992 (Cth) (DDA</w:t>
      </w:r>
      <w:r>
        <w:rPr>
          <w:rFonts w:ascii="Arial" w:eastAsia="MS Mincho" w:hAnsi="Arial" w:cs="Arial"/>
          <w:sz w:val="24"/>
          <w:szCs w:val="24"/>
          <w:lang w:eastAsia="ja-JP"/>
        </w:rPr>
        <w:t>/the Act</w:t>
      </w:r>
      <w:r w:rsidRPr="004800C6">
        <w:rPr>
          <w:rFonts w:ascii="Arial" w:eastAsia="MS Mincho" w:hAnsi="Arial" w:cs="Arial"/>
          <w:sz w:val="24"/>
          <w:szCs w:val="24"/>
          <w:lang w:eastAsia="ja-JP"/>
        </w:rPr>
        <w:t>)</w:t>
      </w:r>
      <w:r>
        <w:rPr>
          <w:rFonts w:ascii="Arial" w:eastAsia="MS Mincho" w:hAnsi="Arial" w:cs="Arial"/>
          <w:sz w:val="24"/>
          <w:szCs w:val="24"/>
          <w:lang w:eastAsia="ja-JP"/>
        </w:rPr>
        <w:t>.</w:t>
      </w:r>
    </w:p>
    <w:p w14:paraId="6FA4F9FE" w14:textId="77777777" w:rsidR="005D0077" w:rsidRPr="004800C6" w:rsidRDefault="005D0077" w:rsidP="002A2F75">
      <w:pPr>
        <w:numPr>
          <w:ilvl w:val="0"/>
          <w:numId w:val="1"/>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Australian Human Rights Commission Act 1986 (Cth</w:t>
      </w:r>
      <w:r>
        <w:rPr>
          <w:rFonts w:ascii="Arial" w:eastAsia="MS Mincho" w:hAnsi="Arial" w:cs="Arial"/>
          <w:sz w:val="24"/>
          <w:szCs w:val="24"/>
          <w:lang w:eastAsia="ja-JP"/>
        </w:rPr>
        <w:t>).</w:t>
      </w:r>
    </w:p>
    <w:p w14:paraId="27178421" w14:textId="77777777" w:rsidR="005D0077" w:rsidRPr="00DA706B" w:rsidRDefault="005D0077" w:rsidP="002A2F75">
      <w:pPr>
        <w:numPr>
          <w:ilvl w:val="0"/>
          <w:numId w:val="1"/>
        </w:numPr>
        <w:spacing w:before="120" w:after="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Australia’s Disability Strategy 2021–2031</w:t>
      </w:r>
      <w:r>
        <w:rPr>
          <w:rFonts w:ascii="Arial" w:eastAsia="Times New Roman" w:hAnsi="Arial" w:cs="Arial"/>
          <w:sz w:val="24"/>
          <w:szCs w:val="24"/>
          <w:lang w:eastAsia="en-AU"/>
        </w:rPr>
        <w:t>.</w:t>
      </w:r>
    </w:p>
    <w:p w14:paraId="4C34AD65" w14:textId="77777777" w:rsidR="005D0077" w:rsidRDefault="005D0077" w:rsidP="002A2F75">
      <w:pPr>
        <w:numPr>
          <w:ilvl w:val="0"/>
          <w:numId w:val="1"/>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Universal Declaration of Human Rights.</w:t>
      </w:r>
    </w:p>
    <w:p w14:paraId="1BECD981" w14:textId="77777777" w:rsidR="005D0077" w:rsidRPr="00724C35" w:rsidRDefault="005D0077" w:rsidP="002A2F75">
      <w:pPr>
        <w:numPr>
          <w:ilvl w:val="0"/>
          <w:numId w:val="1"/>
        </w:numPr>
        <w:spacing w:before="12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United Nations Convention on the Rights of Persons with Disabilities (CRPD)</w:t>
      </w:r>
      <w:r>
        <w:rPr>
          <w:rFonts w:ascii="Arial" w:eastAsia="Times New Roman" w:hAnsi="Arial" w:cs="Arial"/>
          <w:sz w:val="24"/>
          <w:szCs w:val="24"/>
          <w:lang w:eastAsia="en-AU"/>
        </w:rPr>
        <w:t>.</w:t>
      </w:r>
    </w:p>
    <w:p w14:paraId="2569DD1C" w14:textId="000BE4BD" w:rsidR="006C4DAE" w:rsidRPr="005155AA" w:rsidRDefault="005D0077" w:rsidP="008A55E1">
      <w:pPr>
        <w:numPr>
          <w:ilvl w:val="0"/>
          <w:numId w:val="1"/>
        </w:numPr>
        <w:spacing w:before="120" w:after="0" w:line="360" w:lineRule="auto"/>
        <w:contextualSpacing/>
        <w:rPr>
          <w:rFonts w:ascii="Arial" w:eastAsia="MS Mincho" w:hAnsi="Arial" w:cs="Arial"/>
          <w:sz w:val="24"/>
          <w:szCs w:val="24"/>
          <w:lang w:eastAsia="ja-JP"/>
        </w:rPr>
      </w:pPr>
      <w:r>
        <w:rPr>
          <w:rFonts w:ascii="Arial" w:eastAsia="Times New Roman" w:hAnsi="Arial" w:cs="Arial"/>
          <w:sz w:val="24"/>
          <w:szCs w:val="24"/>
          <w:lang w:eastAsia="en-AU"/>
        </w:rPr>
        <w:t xml:space="preserve">Recommendations from the Disability Royal Commission </w:t>
      </w:r>
      <w:r w:rsidRPr="005F71EF">
        <w:rPr>
          <w:rFonts w:ascii="Arial" w:eastAsia="Times New Roman" w:hAnsi="Arial" w:cs="Arial"/>
          <w:sz w:val="24"/>
          <w:szCs w:val="24"/>
          <w:lang w:eastAsia="en-AU"/>
        </w:rPr>
        <w:t>into Violence, Abuse, Neglect and Exploitation of People with Disability</w:t>
      </w:r>
      <w:r>
        <w:rPr>
          <w:rFonts w:ascii="Arial" w:eastAsia="Times New Roman" w:hAnsi="Arial" w:cs="Arial"/>
          <w:sz w:val="24"/>
          <w:szCs w:val="24"/>
          <w:lang w:eastAsia="en-AU"/>
        </w:rPr>
        <w:t xml:space="preserve"> (The Royal Commission).</w:t>
      </w:r>
    </w:p>
    <w:p w14:paraId="08BBD2FC" w14:textId="1D5CAF62" w:rsidR="005155AA" w:rsidRPr="00EF227F" w:rsidRDefault="005155AA" w:rsidP="008A55E1">
      <w:pPr>
        <w:numPr>
          <w:ilvl w:val="0"/>
          <w:numId w:val="1"/>
        </w:numPr>
        <w:spacing w:before="120" w:after="0" w:line="360" w:lineRule="auto"/>
        <w:contextualSpacing/>
        <w:rPr>
          <w:rFonts w:ascii="Arial" w:eastAsia="MS Mincho" w:hAnsi="Arial" w:cs="Arial"/>
          <w:sz w:val="24"/>
          <w:szCs w:val="24"/>
          <w:lang w:eastAsia="ja-JP"/>
        </w:rPr>
      </w:pPr>
      <w:r>
        <w:rPr>
          <w:rFonts w:ascii="Arial" w:eastAsia="Times New Roman" w:hAnsi="Arial" w:cs="Arial"/>
          <w:sz w:val="24"/>
          <w:szCs w:val="24"/>
          <w:lang w:eastAsia="en-AU"/>
        </w:rPr>
        <w:t>Charter of Human rights and Responsibilities</w:t>
      </w:r>
      <w:r w:rsidR="00F62F22">
        <w:rPr>
          <w:rFonts w:ascii="Arial" w:eastAsia="Times New Roman" w:hAnsi="Arial" w:cs="Arial"/>
          <w:sz w:val="24"/>
          <w:szCs w:val="24"/>
          <w:lang w:eastAsia="en-AU"/>
        </w:rPr>
        <w:t xml:space="preserve"> (Vic).</w:t>
      </w:r>
    </w:p>
    <w:p w14:paraId="722921DA" w14:textId="28957422" w:rsidR="00675FBD" w:rsidRDefault="002F6303" w:rsidP="003A69B8">
      <w:pPr>
        <w:pStyle w:val="Heading2"/>
      </w:pPr>
      <w:bookmarkStart w:id="30" w:name="_Toc221791887"/>
      <w:r>
        <w:lastRenderedPageBreak/>
        <w:t xml:space="preserve">2. </w:t>
      </w:r>
      <w:r w:rsidR="00675FBD">
        <w:t>BCA Response</w:t>
      </w:r>
      <w:bookmarkEnd w:id="30"/>
    </w:p>
    <w:p w14:paraId="5227DA62" w14:textId="256E6028" w:rsidR="002F6303" w:rsidRDefault="002F6303" w:rsidP="00870E90">
      <w:pPr>
        <w:pStyle w:val="Heading3"/>
      </w:pPr>
      <w:bookmarkStart w:id="31" w:name="_Toc221791888"/>
      <w:r>
        <w:t xml:space="preserve">2.1 </w:t>
      </w:r>
      <w:r w:rsidR="00870E90">
        <w:t>BCA</w:t>
      </w:r>
      <w:r>
        <w:t xml:space="preserve"> </w:t>
      </w:r>
      <w:r w:rsidR="005D2DA2">
        <w:t>p</w:t>
      </w:r>
      <w:r>
        <w:t>osition</w:t>
      </w:r>
      <w:bookmarkEnd w:id="31"/>
    </w:p>
    <w:p w14:paraId="7C3C2C8E" w14:textId="77777777" w:rsidR="00311D75" w:rsidRPr="00C0285D" w:rsidRDefault="00311D75" w:rsidP="00C0285D">
      <w:pPr>
        <w:spacing w:before="120" w:after="0" w:line="360" w:lineRule="auto"/>
        <w:rPr>
          <w:rFonts w:ascii="Arial" w:eastAsia="MS Mincho" w:hAnsi="Arial" w:cs="Arial"/>
          <w:sz w:val="24"/>
          <w:szCs w:val="16"/>
          <w:lang w:eastAsia="ja-JP"/>
        </w:rPr>
      </w:pPr>
      <w:r>
        <w:rPr>
          <w:rFonts w:ascii="Arial" w:eastAsia="MS Mincho" w:hAnsi="Arial" w:cs="Arial"/>
          <w:sz w:val="24"/>
          <w:szCs w:val="24"/>
          <w:lang w:eastAsia="ja-JP"/>
        </w:rPr>
        <w:t>T</w:t>
      </w:r>
      <w:r w:rsidRPr="000A0587">
        <w:rPr>
          <w:rFonts w:ascii="Arial" w:eastAsia="MS Mincho" w:hAnsi="Arial" w:cs="Arial"/>
          <w:sz w:val="24"/>
          <w:szCs w:val="24"/>
          <w:lang w:eastAsia="ja-JP"/>
        </w:rPr>
        <w:t xml:space="preserve">he Bill is a positive step toward normalising flexibility </w:t>
      </w:r>
      <w:r>
        <w:rPr>
          <w:rFonts w:ascii="Arial" w:eastAsia="MS Mincho" w:hAnsi="Arial" w:cs="Arial"/>
          <w:sz w:val="24"/>
          <w:szCs w:val="24"/>
          <w:lang w:eastAsia="ja-JP"/>
        </w:rPr>
        <w:t xml:space="preserve">and </w:t>
      </w:r>
      <w:r w:rsidRPr="006E0E86">
        <w:rPr>
          <w:rFonts w:ascii="Arial" w:eastAsia="MS Mincho" w:hAnsi="Arial" w:cs="Arial"/>
          <w:sz w:val="24"/>
          <w:szCs w:val="24"/>
          <w:lang w:eastAsia="ja-JP"/>
        </w:rPr>
        <w:t>has the potential to transform workforce participation</w:t>
      </w:r>
      <w:r>
        <w:rPr>
          <w:rFonts w:ascii="Arial" w:eastAsia="MS Mincho" w:hAnsi="Arial" w:cs="Arial"/>
          <w:sz w:val="24"/>
          <w:szCs w:val="24"/>
          <w:lang w:eastAsia="ja-JP"/>
        </w:rPr>
        <w:t>.</w:t>
      </w:r>
      <w:r w:rsidRPr="006E0E86">
        <w:rPr>
          <w:rFonts w:ascii="Arial" w:eastAsia="MS Mincho" w:hAnsi="Arial" w:cs="Arial"/>
          <w:sz w:val="24"/>
          <w:szCs w:val="24"/>
          <w:lang w:eastAsia="ja-JP"/>
        </w:rPr>
        <w:t xml:space="preserve"> However, this potential will only be realised if the </w:t>
      </w:r>
      <w:r w:rsidRPr="00C0285D">
        <w:rPr>
          <w:rFonts w:ascii="Arial" w:eastAsia="MS Mincho" w:hAnsi="Arial" w:cs="Arial"/>
          <w:sz w:val="24"/>
          <w:szCs w:val="16"/>
          <w:lang w:eastAsia="ja-JP"/>
        </w:rPr>
        <w:t xml:space="preserve">reform explicitly strengthens existing disability rights and embeds safeguards that prevent unintended exclusion or erosion of protections. </w:t>
      </w:r>
    </w:p>
    <w:p w14:paraId="5D2DA3E4" w14:textId="51D95C8D" w:rsidR="004C7ABA" w:rsidRPr="00C0285D" w:rsidRDefault="004C7ABA" w:rsidP="00C0285D">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t>Establishing a universal right to W</w:t>
      </w:r>
      <w:r w:rsidR="52243C6B" w:rsidRPr="00C0285D">
        <w:rPr>
          <w:rFonts w:ascii="Arial" w:eastAsia="MS Mincho" w:hAnsi="Arial" w:cs="Arial"/>
          <w:sz w:val="24"/>
          <w:szCs w:val="16"/>
          <w:lang w:eastAsia="ja-JP"/>
        </w:rPr>
        <w:t xml:space="preserve">ork </w:t>
      </w:r>
      <w:r w:rsidRPr="00C0285D">
        <w:rPr>
          <w:rFonts w:ascii="Arial" w:eastAsia="MS Mincho" w:hAnsi="Arial" w:cs="Arial"/>
          <w:sz w:val="24"/>
          <w:szCs w:val="16"/>
          <w:lang w:eastAsia="ja-JP"/>
        </w:rPr>
        <w:t>F</w:t>
      </w:r>
      <w:r w:rsidR="26793E20" w:rsidRPr="00C0285D">
        <w:rPr>
          <w:rFonts w:ascii="Arial" w:eastAsia="MS Mincho" w:hAnsi="Arial" w:cs="Arial"/>
          <w:sz w:val="24"/>
          <w:szCs w:val="16"/>
          <w:lang w:eastAsia="ja-JP"/>
        </w:rPr>
        <w:t xml:space="preserve">rom </w:t>
      </w:r>
      <w:r w:rsidRPr="00C0285D">
        <w:rPr>
          <w:rFonts w:ascii="Arial" w:eastAsia="MS Mincho" w:hAnsi="Arial" w:cs="Arial"/>
          <w:sz w:val="24"/>
          <w:szCs w:val="16"/>
          <w:lang w:eastAsia="ja-JP"/>
        </w:rPr>
        <w:t>H</w:t>
      </w:r>
      <w:r w:rsidR="35C74A39" w:rsidRPr="00C0285D">
        <w:rPr>
          <w:rFonts w:ascii="Arial" w:eastAsia="MS Mincho" w:hAnsi="Arial" w:cs="Arial"/>
          <w:sz w:val="24"/>
          <w:szCs w:val="16"/>
          <w:lang w:eastAsia="ja-JP"/>
        </w:rPr>
        <w:t>ome (WFH)</w:t>
      </w:r>
      <w:r w:rsidRPr="00C0285D">
        <w:rPr>
          <w:rFonts w:ascii="Arial" w:eastAsia="MS Mincho" w:hAnsi="Arial" w:cs="Arial"/>
          <w:sz w:val="24"/>
          <w:szCs w:val="16"/>
          <w:lang w:eastAsia="ja-JP"/>
        </w:rPr>
        <w:t xml:space="preserve"> for up to two days per week recognises the realities of modern workplaces</w:t>
      </w:r>
      <w:r w:rsidR="00C418EC" w:rsidRPr="00C0285D">
        <w:rPr>
          <w:rFonts w:ascii="Arial" w:eastAsia="MS Mincho" w:hAnsi="Arial" w:cs="Arial"/>
          <w:sz w:val="24"/>
          <w:szCs w:val="16"/>
          <w:lang w:eastAsia="ja-JP"/>
        </w:rPr>
        <w:t>,</w:t>
      </w:r>
      <w:r w:rsidRPr="00C0285D">
        <w:rPr>
          <w:rFonts w:ascii="Arial" w:eastAsia="MS Mincho" w:hAnsi="Arial" w:cs="Arial"/>
          <w:sz w:val="24"/>
          <w:szCs w:val="16"/>
          <w:lang w:eastAsia="ja-JP"/>
        </w:rPr>
        <w:t xml:space="preserve"> offers practical relief to workers </w:t>
      </w:r>
      <w:r w:rsidR="00296BAC" w:rsidRPr="00C0285D">
        <w:rPr>
          <w:rFonts w:ascii="Arial" w:eastAsia="MS Mincho" w:hAnsi="Arial" w:cs="Arial"/>
          <w:sz w:val="24"/>
          <w:szCs w:val="16"/>
          <w:lang w:eastAsia="ja-JP"/>
        </w:rPr>
        <w:t xml:space="preserve">and </w:t>
      </w:r>
      <w:r w:rsidRPr="00C0285D">
        <w:rPr>
          <w:rFonts w:ascii="Arial" w:eastAsia="MS Mincho" w:hAnsi="Arial" w:cs="Arial"/>
          <w:sz w:val="24"/>
          <w:szCs w:val="16"/>
          <w:lang w:eastAsia="ja-JP"/>
        </w:rPr>
        <w:t>promot</w:t>
      </w:r>
      <w:r w:rsidR="00296BAC" w:rsidRPr="00C0285D">
        <w:rPr>
          <w:rFonts w:ascii="Arial" w:eastAsia="MS Mincho" w:hAnsi="Arial" w:cs="Arial"/>
          <w:sz w:val="24"/>
          <w:szCs w:val="16"/>
          <w:lang w:eastAsia="ja-JP"/>
        </w:rPr>
        <w:t>es</w:t>
      </w:r>
      <w:r w:rsidRPr="00C0285D">
        <w:rPr>
          <w:rFonts w:ascii="Arial" w:eastAsia="MS Mincho" w:hAnsi="Arial" w:cs="Arial"/>
          <w:sz w:val="24"/>
          <w:szCs w:val="16"/>
          <w:lang w:eastAsia="ja-JP"/>
        </w:rPr>
        <w:t xml:space="preserve"> greater workforce participation</w:t>
      </w:r>
      <w:r w:rsidR="00292A08" w:rsidRPr="00C0285D">
        <w:rPr>
          <w:rFonts w:ascii="Arial" w:eastAsia="MS Mincho" w:hAnsi="Arial" w:cs="Arial"/>
          <w:sz w:val="24"/>
          <w:szCs w:val="16"/>
          <w:lang w:eastAsia="ja-JP"/>
        </w:rPr>
        <w:t>.</w:t>
      </w:r>
      <w:r w:rsidRPr="00C0285D">
        <w:rPr>
          <w:rFonts w:ascii="Arial" w:eastAsia="MS Mincho" w:hAnsi="Arial" w:cs="Arial"/>
          <w:sz w:val="24"/>
          <w:szCs w:val="16"/>
          <w:lang w:eastAsia="ja-JP"/>
        </w:rPr>
        <w:t xml:space="preserve"> </w:t>
      </w:r>
    </w:p>
    <w:p w14:paraId="41A406C6" w14:textId="77777777" w:rsidR="00C0285D" w:rsidRDefault="00EF227F" w:rsidP="00C0285D">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t xml:space="preserve">However, BCA is concerned that the Bill’s focus on a general “right to request” </w:t>
      </w:r>
      <w:r w:rsidR="0099109B" w:rsidRPr="00C0285D">
        <w:rPr>
          <w:rFonts w:ascii="Arial" w:eastAsia="MS Mincho" w:hAnsi="Arial" w:cs="Arial"/>
          <w:sz w:val="24"/>
          <w:szCs w:val="16"/>
          <w:lang w:eastAsia="ja-JP"/>
        </w:rPr>
        <w:t xml:space="preserve">WFH </w:t>
      </w:r>
      <w:r w:rsidRPr="00C0285D">
        <w:rPr>
          <w:rFonts w:ascii="Arial" w:eastAsia="MS Mincho" w:hAnsi="Arial" w:cs="Arial"/>
          <w:sz w:val="24"/>
          <w:szCs w:val="16"/>
          <w:lang w:eastAsia="ja-JP"/>
        </w:rPr>
        <w:t>limited to two days per week does not adequately address the needs of people with disability, nor does it sufficiently remedy longstanding barriers to employment participation.</w:t>
      </w:r>
    </w:p>
    <w:p w14:paraId="44D7B066" w14:textId="3E82F955" w:rsidR="00EF227F" w:rsidRPr="00EF227F" w:rsidRDefault="00EF227F" w:rsidP="00C0285D">
      <w:pPr>
        <w:spacing w:before="120" w:after="0" w:line="360" w:lineRule="auto"/>
        <w:rPr>
          <w:rFonts w:ascii="Arial" w:eastAsia="MS Mincho" w:hAnsi="Arial" w:cs="Arial"/>
          <w:sz w:val="24"/>
          <w:szCs w:val="24"/>
          <w:lang w:eastAsia="ja-JP"/>
        </w:rPr>
      </w:pPr>
      <w:r w:rsidRPr="00EF227F">
        <w:rPr>
          <w:rFonts w:ascii="Arial" w:eastAsia="MS Mincho" w:hAnsi="Arial" w:cs="Arial"/>
          <w:sz w:val="24"/>
          <w:szCs w:val="24"/>
          <w:lang w:eastAsia="ja-JP"/>
        </w:rPr>
        <w:t>BCA submits that:</w:t>
      </w:r>
    </w:p>
    <w:p w14:paraId="219711B2" w14:textId="53547EB7" w:rsidR="00EF227F" w:rsidRDefault="00EF227F" w:rsidP="00EF227F">
      <w:pPr>
        <w:numPr>
          <w:ilvl w:val="0"/>
          <w:numId w:val="25"/>
        </w:numPr>
        <w:spacing w:before="120" w:after="0" w:line="360" w:lineRule="auto"/>
        <w:contextualSpacing/>
        <w:rPr>
          <w:rFonts w:ascii="Arial" w:eastAsia="MS Mincho" w:hAnsi="Arial" w:cs="Arial"/>
          <w:sz w:val="24"/>
          <w:szCs w:val="24"/>
          <w:lang w:eastAsia="ja-JP"/>
        </w:rPr>
      </w:pPr>
      <w:r w:rsidRPr="003F0799">
        <w:rPr>
          <w:rFonts w:ascii="Arial" w:eastAsia="MS Mincho" w:hAnsi="Arial" w:cs="Arial"/>
          <w:sz w:val="24"/>
          <w:szCs w:val="24"/>
          <w:lang w:eastAsia="ja-JP"/>
        </w:rPr>
        <w:t xml:space="preserve">For many people who are blind or vision impaired, </w:t>
      </w:r>
      <w:r w:rsidR="00767A85">
        <w:rPr>
          <w:rFonts w:ascii="Arial" w:eastAsia="MS Mincho" w:hAnsi="Arial" w:cs="Arial"/>
          <w:sz w:val="24"/>
          <w:szCs w:val="24"/>
          <w:lang w:eastAsia="ja-JP"/>
        </w:rPr>
        <w:t xml:space="preserve">WFH </w:t>
      </w:r>
      <w:r w:rsidRPr="003F0799">
        <w:rPr>
          <w:rFonts w:ascii="Arial" w:eastAsia="MS Mincho" w:hAnsi="Arial" w:cs="Arial"/>
          <w:sz w:val="24"/>
          <w:szCs w:val="24"/>
          <w:lang w:eastAsia="ja-JP"/>
        </w:rPr>
        <w:t>is not a lifestyle preference but a necessary workplace adjustment.</w:t>
      </w:r>
    </w:p>
    <w:p w14:paraId="3B8EAEEF" w14:textId="2F111621" w:rsidR="00EF227F" w:rsidRPr="00753C0F" w:rsidRDefault="00C51842" w:rsidP="00A14402">
      <w:pPr>
        <w:pStyle w:val="ListParagraph"/>
        <w:numPr>
          <w:ilvl w:val="0"/>
          <w:numId w:val="25"/>
        </w:numPr>
        <w:spacing w:before="120" w:after="0" w:line="360" w:lineRule="auto"/>
        <w:rPr>
          <w:rFonts w:ascii="Arial" w:eastAsia="MS Mincho" w:hAnsi="Arial" w:cs="Arial"/>
          <w:sz w:val="24"/>
          <w:szCs w:val="24"/>
          <w:lang w:eastAsia="ja-JP"/>
        </w:rPr>
      </w:pPr>
      <w:r w:rsidRPr="00753C0F">
        <w:rPr>
          <w:rFonts w:ascii="Arial" w:eastAsia="MS Mincho" w:hAnsi="Arial" w:cs="Arial"/>
          <w:sz w:val="24"/>
          <w:szCs w:val="16"/>
          <w:lang w:eastAsia="ja-JP"/>
        </w:rPr>
        <w:t>A statutory right to request WFH, without a corresponding right to access it where required as a reasonable adjustment, is insufficient for people with disability</w:t>
      </w:r>
      <w:r w:rsidR="00753C0F">
        <w:rPr>
          <w:rFonts w:ascii="Arial" w:eastAsia="MS Mincho" w:hAnsi="Arial" w:cs="Arial"/>
          <w:sz w:val="24"/>
          <w:szCs w:val="16"/>
          <w:lang w:eastAsia="ja-JP"/>
        </w:rPr>
        <w:t xml:space="preserve"> and </w:t>
      </w:r>
      <w:r w:rsidR="00EF227F" w:rsidRPr="00753C0F">
        <w:rPr>
          <w:rFonts w:ascii="Arial" w:eastAsia="MS Mincho" w:hAnsi="Arial" w:cs="Arial"/>
          <w:sz w:val="24"/>
          <w:szCs w:val="24"/>
          <w:lang w:eastAsia="ja-JP"/>
        </w:rPr>
        <w:t>risks entrenching inconsistent and discretionary decision-making.</w:t>
      </w:r>
    </w:p>
    <w:p w14:paraId="6BD9D56C" w14:textId="228E81E0" w:rsidR="00EF227F" w:rsidRDefault="00EF227F" w:rsidP="00EF227F">
      <w:pPr>
        <w:numPr>
          <w:ilvl w:val="0"/>
          <w:numId w:val="25"/>
        </w:numPr>
        <w:spacing w:before="120" w:after="0" w:line="360" w:lineRule="auto"/>
        <w:contextualSpacing/>
        <w:rPr>
          <w:rFonts w:ascii="Arial" w:eastAsia="MS Mincho" w:hAnsi="Arial" w:cs="Arial"/>
          <w:sz w:val="24"/>
          <w:szCs w:val="24"/>
          <w:lang w:eastAsia="ja-JP"/>
        </w:rPr>
      </w:pPr>
      <w:r w:rsidRPr="003F0799">
        <w:rPr>
          <w:rFonts w:ascii="Arial" w:eastAsia="MS Mincho" w:hAnsi="Arial" w:cs="Arial"/>
          <w:sz w:val="24"/>
          <w:szCs w:val="24"/>
          <w:lang w:eastAsia="ja-JP"/>
        </w:rPr>
        <w:t>The Bill should be strengthened to explicitly recognise full-time work from home as a reasonable adjustment for people with disability, where the inherent requirements of the role can be met.</w:t>
      </w:r>
    </w:p>
    <w:p w14:paraId="00D12DBA" w14:textId="77777777" w:rsidR="00033AB8" w:rsidRPr="00D075DF" w:rsidRDefault="00033AB8" w:rsidP="00033AB8">
      <w:pPr>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A</w:t>
      </w:r>
      <w:r w:rsidRPr="00D075DF">
        <w:rPr>
          <w:rFonts w:ascii="Arial" w:eastAsia="MS Mincho" w:hAnsi="Arial" w:cs="Arial"/>
          <w:sz w:val="24"/>
          <w:szCs w:val="16"/>
          <w:lang w:eastAsia="ja-JP"/>
        </w:rPr>
        <w:t xml:space="preserve"> universal WFH right must not:</w:t>
      </w:r>
    </w:p>
    <w:p w14:paraId="73D3DE8E" w14:textId="77777777" w:rsidR="00033AB8" w:rsidRPr="006E0E86" w:rsidRDefault="00033AB8" w:rsidP="00033AB8">
      <w:pPr>
        <w:numPr>
          <w:ilvl w:val="0"/>
          <w:numId w:val="37"/>
        </w:num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reduce employers’ obligations to provide reasonable adjustments;</w:t>
      </w:r>
    </w:p>
    <w:p w14:paraId="220DF150" w14:textId="77777777" w:rsidR="00033AB8" w:rsidRPr="006E0E86" w:rsidRDefault="00033AB8" w:rsidP="00033AB8">
      <w:pPr>
        <w:numPr>
          <w:ilvl w:val="0"/>
          <w:numId w:val="37"/>
        </w:num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replace or narrow existing flexible work provisions; or</w:t>
      </w:r>
    </w:p>
    <w:p w14:paraId="0BEF5585" w14:textId="77777777" w:rsidR="00033AB8" w:rsidRDefault="00033AB8" w:rsidP="00033AB8">
      <w:pPr>
        <w:numPr>
          <w:ilvl w:val="0"/>
          <w:numId w:val="37"/>
        </w:num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operate as a ceiling on WFH arrangements required to meet disability</w:t>
      </w:r>
      <w:r>
        <w:rPr>
          <w:rFonts w:ascii="Arial" w:eastAsia="MS Mincho" w:hAnsi="Arial" w:cs="Arial"/>
          <w:sz w:val="24"/>
          <w:szCs w:val="24"/>
          <w:lang w:eastAsia="ja-JP"/>
        </w:rPr>
        <w:t xml:space="preserve"> </w:t>
      </w:r>
      <w:r w:rsidRPr="006E0E86">
        <w:rPr>
          <w:rFonts w:ascii="Arial" w:eastAsia="MS Mincho" w:hAnsi="Arial" w:cs="Arial"/>
          <w:sz w:val="24"/>
          <w:szCs w:val="24"/>
          <w:lang w:eastAsia="ja-JP"/>
        </w:rPr>
        <w:t>related needs.</w:t>
      </w:r>
    </w:p>
    <w:p w14:paraId="32336B08" w14:textId="77777777" w:rsidR="00033AB8" w:rsidRDefault="00033AB8" w:rsidP="00033AB8">
      <w:pPr>
        <w:spacing w:before="120" w:after="0" w:line="360" w:lineRule="auto"/>
        <w:contextualSpacing/>
        <w:rPr>
          <w:rFonts w:ascii="Arial" w:eastAsia="MS Mincho" w:hAnsi="Arial" w:cs="Arial"/>
          <w:sz w:val="24"/>
          <w:szCs w:val="24"/>
          <w:lang w:eastAsia="ja-JP"/>
        </w:rPr>
      </w:pPr>
    </w:p>
    <w:p w14:paraId="2E311F13" w14:textId="37A6E8F7" w:rsidR="006107B5" w:rsidRDefault="00562143" w:rsidP="00870E90">
      <w:pPr>
        <w:pStyle w:val="Heading3"/>
      </w:pPr>
      <w:bookmarkStart w:id="32" w:name="_Toc221791889"/>
      <w:r>
        <w:lastRenderedPageBreak/>
        <w:t xml:space="preserve">2.2 </w:t>
      </w:r>
      <w:r w:rsidR="00772B01">
        <w:t>W</w:t>
      </w:r>
      <w:r w:rsidR="006107B5" w:rsidRPr="006107B5">
        <w:t xml:space="preserve">orking </w:t>
      </w:r>
      <w:r w:rsidR="00472D18">
        <w:t>f</w:t>
      </w:r>
      <w:r w:rsidR="006107B5" w:rsidRPr="006107B5">
        <w:t xml:space="preserve">rom </w:t>
      </w:r>
      <w:r w:rsidR="00472D18">
        <w:t>h</w:t>
      </w:r>
      <w:r w:rsidR="006107B5" w:rsidRPr="006107B5">
        <w:t xml:space="preserve">ome for </w:t>
      </w:r>
      <w:r w:rsidR="00472D18">
        <w:t>p</w:t>
      </w:r>
      <w:r w:rsidR="006107B5" w:rsidRPr="006107B5">
        <w:t xml:space="preserve">eople </w:t>
      </w:r>
      <w:r w:rsidR="00472D18">
        <w:t>w</w:t>
      </w:r>
      <w:r w:rsidR="006107B5" w:rsidRPr="006107B5">
        <w:t xml:space="preserve">ho </w:t>
      </w:r>
      <w:r w:rsidR="00472D18">
        <w:t>a</w:t>
      </w:r>
      <w:r w:rsidR="006107B5" w:rsidRPr="006107B5">
        <w:t xml:space="preserve">re </w:t>
      </w:r>
      <w:r w:rsidR="00472D18">
        <w:t>b</w:t>
      </w:r>
      <w:r w:rsidR="006107B5" w:rsidRPr="006107B5">
        <w:t xml:space="preserve">lind or </w:t>
      </w:r>
      <w:r w:rsidR="00472D18">
        <w:t>v</w:t>
      </w:r>
      <w:r w:rsidR="006107B5" w:rsidRPr="006107B5">
        <w:t xml:space="preserve">ision </w:t>
      </w:r>
      <w:r w:rsidR="00472D18">
        <w:t>i</w:t>
      </w:r>
      <w:r w:rsidR="006107B5" w:rsidRPr="006107B5">
        <w:t>mpaired</w:t>
      </w:r>
      <w:bookmarkEnd w:id="32"/>
    </w:p>
    <w:p w14:paraId="55F85693" w14:textId="6C9389E9" w:rsidR="00C0285D" w:rsidRPr="00C0285D" w:rsidRDefault="00A643D1" w:rsidP="3FBE617D">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t>People who are blind or vision impaired experience significantly lower workforce participation and higher underemployment than the general population. Persistent barriers</w:t>
      </w:r>
      <w:r w:rsidR="00622FD3">
        <w:rPr>
          <w:rFonts w:ascii="Arial" w:eastAsia="MS Mincho" w:hAnsi="Arial" w:cs="Arial"/>
          <w:sz w:val="24"/>
          <w:szCs w:val="16"/>
          <w:lang w:eastAsia="ja-JP"/>
        </w:rPr>
        <w:t xml:space="preserve"> to employment</w:t>
      </w:r>
      <w:r w:rsidRPr="00C0285D">
        <w:rPr>
          <w:rFonts w:ascii="Arial" w:eastAsia="MS Mincho" w:hAnsi="Arial" w:cs="Arial"/>
          <w:sz w:val="24"/>
          <w:szCs w:val="16"/>
          <w:lang w:eastAsia="ja-JP"/>
        </w:rPr>
        <w:t xml:space="preserve"> include inaccessible transport systems, unsafe wayfinding and unreliable audio information; workplace environments that are poorly designed or inconsistently accessible; attitudinal assumptions about capability</w:t>
      </w:r>
      <w:r w:rsidR="002C50CB" w:rsidRPr="00C0285D">
        <w:rPr>
          <w:rFonts w:ascii="Arial" w:eastAsia="MS Mincho" w:hAnsi="Arial" w:cs="Arial"/>
          <w:sz w:val="24"/>
          <w:szCs w:val="16"/>
          <w:lang w:eastAsia="ja-JP"/>
        </w:rPr>
        <w:t xml:space="preserve"> </w:t>
      </w:r>
      <w:r w:rsidRPr="00C0285D">
        <w:rPr>
          <w:rFonts w:ascii="Arial" w:eastAsia="MS Mincho" w:hAnsi="Arial" w:cs="Arial"/>
          <w:sz w:val="24"/>
          <w:szCs w:val="16"/>
          <w:lang w:eastAsia="ja-JP"/>
        </w:rPr>
        <w:t>and productivity; and the ongoing administrative and emotional burden of repeatedly negotiating adjustments.</w:t>
      </w:r>
    </w:p>
    <w:p w14:paraId="0C746DF5" w14:textId="599C2305" w:rsidR="00A643D1" w:rsidRPr="00C0285D" w:rsidRDefault="00A643D1" w:rsidP="00C0285D">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t>Feedback from BCA members consistently identifies daily commuting as the single greatest barrier to sustaining employment</w:t>
      </w:r>
      <w:r w:rsidR="00352C38" w:rsidRPr="00C0285D">
        <w:rPr>
          <w:rFonts w:ascii="Arial" w:eastAsia="MS Mincho" w:hAnsi="Arial" w:cs="Arial"/>
          <w:sz w:val="24"/>
          <w:szCs w:val="16"/>
          <w:lang w:eastAsia="ja-JP"/>
        </w:rPr>
        <w:t>,</w:t>
      </w:r>
      <w:r w:rsidR="00EA2438" w:rsidRPr="00C0285D">
        <w:rPr>
          <w:rFonts w:ascii="Arial" w:eastAsia="MS Mincho" w:hAnsi="Arial" w:cs="Arial"/>
          <w:sz w:val="24"/>
          <w:szCs w:val="16"/>
          <w:lang w:eastAsia="ja-JP"/>
        </w:rPr>
        <w:t xml:space="preserve"> </w:t>
      </w:r>
      <w:r w:rsidRPr="00C0285D">
        <w:rPr>
          <w:rFonts w:ascii="Arial" w:eastAsia="MS Mincho" w:hAnsi="Arial" w:cs="Arial"/>
          <w:sz w:val="24"/>
          <w:szCs w:val="16"/>
          <w:lang w:eastAsia="ja-JP"/>
        </w:rPr>
        <w:t>particularly for people in outer metropolitan, regional, and</w:t>
      </w:r>
      <w:r w:rsidR="15DB64AB" w:rsidRPr="00C0285D">
        <w:rPr>
          <w:rFonts w:ascii="Arial" w:eastAsia="MS Mincho" w:hAnsi="Arial" w:cs="Arial"/>
          <w:sz w:val="24"/>
          <w:szCs w:val="16"/>
          <w:lang w:eastAsia="ja-JP"/>
        </w:rPr>
        <w:t xml:space="preserve"> areas</w:t>
      </w:r>
      <w:r w:rsidRPr="00C0285D">
        <w:rPr>
          <w:rFonts w:ascii="Arial" w:eastAsia="MS Mincho" w:hAnsi="Arial" w:cs="Arial"/>
          <w:sz w:val="24"/>
          <w:szCs w:val="16"/>
          <w:lang w:eastAsia="ja-JP"/>
        </w:rPr>
        <w:t xml:space="preserve"> poorly serviced </w:t>
      </w:r>
      <w:r w:rsidR="1481E219" w:rsidRPr="00C0285D">
        <w:rPr>
          <w:rFonts w:ascii="Arial" w:eastAsia="MS Mincho" w:hAnsi="Arial" w:cs="Arial"/>
          <w:sz w:val="24"/>
          <w:szCs w:val="16"/>
          <w:lang w:eastAsia="ja-JP"/>
        </w:rPr>
        <w:t>by public transport</w:t>
      </w:r>
      <w:r w:rsidRPr="00C0285D">
        <w:rPr>
          <w:rFonts w:ascii="Arial" w:eastAsia="MS Mincho" w:hAnsi="Arial" w:cs="Arial"/>
          <w:sz w:val="24"/>
          <w:szCs w:val="16"/>
          <w:lang w:eastAsia="ja-JP"/>
        </w:rPr>
        <w:t xml:space="preserve">. Many members report that access to remote work has enabled them to remain employed, increase hours, or re-enter the workforce. Notably, members frequently report improved performance when </w:t>
      </w:r>
      <w:r w:rsidR="002D4170" w:rsidRPr="00C0285D">
        <w:rPr>
          <w:rFonts w:ascii="Arial" w:eastAsia="MS Mincho" w:hAnsi="Arial" w:cs="Arial"/>
          <w:sz w:val="24"/>
          <w:szCs w:val="16"/>
          <w:lang w:eastAsia="ja-JP"/>
        </w:rPr>
        <w:t>WFH</w:t>
      </w:r>
      <w:r w:rsidRPr="00C0285D">
        <w:rPr>
          <w:rFonts w:ascii="Arial" w:eastAsia="MS Mincho" w:hAnsi="Arial" w:cs="Arial"/>
          <w:sz w:val="24"/>
          <w:szCs w:val="16"/>
          <w:lang w:eastAsia="ja-JP"/>
        </w:rPr>
        <w:t>, challenging the assumption that physical presence equates to productivity.</w:t>
      </w:r>
    </w:p>
    <w:p w14:paraId="69AB165C" w14:textId="5EAD504F" w:rsidR="00A643D1" w:rsidRPr="00C0285D" w:rsidRDefault="002E5D78" w:rsidP="00A643D1">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t xml:space="preserve">WFH </w:t>
      </w:r>
      <w:r w:rsidR="00A643D1" w:rsidRPr="00C0285D">
        <w:rPr>
          <w:rFonts w:ascii="Arial" w:eastAsia="MS Mincho" w:hAnsi="Arial" w:cs="Arial"/>
          <w:sz w:val="24"/>
          <w:szCs w:val="16"/>
          <w:lang w:eastAsia="ja-JP"/>
        </w:rPr>
        <w:t>can remove transport-related safety risks, reduce fatigue associated with navigation and sensory overload, and enable more effective use of assistive technology through stable, customised workstations. These factors contribute to higher productivity, improved job satisfaction, and increased workforce retention, particularly for people with fluctuating or deteriorating vision.</w:t>
      </w:r>
    </w:p>
    <w:p w14:paraId="6385B6C3" w14:textId="308FCC92" w:rsidR="00A643D1" w:rsidRPr="00C0285D" w:rsidRDefault="00A643D1" w:rsidP="00A643D1">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t xml:space="preserve">However, outcomes are undermined when access to </w:t>
      </w:r>
      <w:r w:rsidR="009809F5" w:rsidRPr="00C0285D">
        <w:rPr>
          <w:rFonts w:ascii="Arial" w:eastAsia="MS Mincho" w:hAnsi="Arial" w:cs="Arial"/>
          <w:sz w:val="24"/>
          <w:szCs w:val="16"/>
          <w:lang w:eastAsia="ja-JP"/>
        </w:rPr>
        <w:t>WFH</w:t>
      </w:r>
      <w:r w:rsidRPr="00C0285D">
        <w:rPr>
          <w:rFonts w:ascii="Arial" w:eastAsia="MS Mincho" w:hAnsi="Arial" w:cs="Arial"/>
          <w:sz w:val="24"/>
          <w:szCs w:val="16"/>
          <w:lang w:eastAsia="ja-JP"/>
        </w:rPr>
        <w:t xml:space="preserve"> is left to </w:t>
      </w:r>
      <w:r w:rsidR="00563BE3" w:rsidRPr="00C0285D">
        <w:rPr>
          <w:rFonts w:ascii="Arial" w:eastAsia="MS Mincho" w:hAnsi="Arial" w:cs="Arial"/>
          <w:sz w:val="24"/>
          <w:szCs w:val="16"/>
          <w:lang w:eastAsia="ja-JP"/>
        </w:rPr>
        <w:t xml:space="preserve">employer </w:t>
      </w:r>
      <w:r w:rsidRPr="00C0285D">
        <w:rPr>
          <w:rFonts w:ascii="Arial" w:eastAsia="MS Mincho" w:hAnsi="Arial" w:cs="Arial"/>
          <w:sz w:val="24"/>
          <w:szCs w:val="16"/>
          <w:lang w:eastAsia="ja-JP"/>
        </w:rPr>
        <w:t xml:space="preserve">discretion. </w:t>
      </w:r>
      <w:r w:rsidR="009809F5" w:rsidRPr="00C0285D">
        <w:rPr>
          <w:rFonts w:ascii="Arial" w:eastAsia="MS Mincho" w:hAnsi="Arial" w:cs="Arial"/>
          <w:sz w:val="24"/>
          <w:szCs w:val="16"/>
          <w:lang w:eastAsia="ja-JP"/>
        </w:rPr>
        <w:t>BCA m</w:t>
      </w:r>
      <w:r w:rsidRPr="00C0285D">
        <w:rPr>
          <w:rFonts w:ascii="Arial" w:eastAsia="MS Mincho" w:hAnsi="Arial" w:cs="Arial"/>
          <w:sz w:val="24"/>
          <w:szCs w:val="16"/>
          <w:lang w:eastAsia="ja-JP"/>
        </w:rPr>
        <w:t xml:space="preserve">embers report that </w:t>
      </w:r>
      <w:r w:rsidR="00546600" w:rsidRPr="00C0285D">
        <w:rPr>
          <w:rFonts w:ascii="Arial" w:eastAsia="MS Mincho" w:hAnsi="Arial" w:cs="Arial"/>
          <w:sz w:val="24"/>
          <w:szCs w:val="16"/>
          <w:lang w:eastAsia="ja-JP"/>
        </w:rPr>
        <w:t xml:space="preserve">remote working </w:t>
      </w:r>
      <w:r w:rsidRPr="00C0285D">
        <w:rPr>
          <w:rFonts w:ascii="Arial" w:eastAsia="MS Mincho" w:hAnsi="Arial" w:cs="Arial"/>
          <w:sz w:val="24"/>
          <w:szCs w:val="16"/>
          <w:lang w:eastAsia="ja-JP"/>
        </w:rPr>
        <w:t>arrangements often depend on individual attitudes rather than job requirements, are informal and easily withdrawn, and require continual justification of disability-related needs. This uncertainty creates anxiety and instability, limiting the long-term employment benefits of remote work even where roles are clearly suited to it.</w:t>
      </w:r>
    </w:p>
    <w:p w14:paraId="2162411D" w14:textId="76607CB3" w:rsidR="0096025C" w:rsidRPr="00C0285D" w:rsidRDefault="00DA1349" w:rsidP="0096025C">
      <w:pPr>
        <w:spacing w:before="120" w:after="0" w:line="360" w:lineRule="auto"/>
        <w:rPr>
          <w:rFonts w:ascii="Arial" w:eastAsia="MS Mincho" w:hAnsi="Arial" w:cs="Arial"/>
          <w:sz w:val="24"/>
          <w:szCs w:val="16"/>
          <w:lang w:eastAsia="ja-JP"/>
        </w:rPr>
      </w:pPr>
      <w:r w:rsidRPr="00C0285D">
        <w:rPr>
          <w:rFonts w:ascii="Arial" w:eastAsia="MS Mincho" w:hAnsi="Arial" w:cs="Arial"/>
          <w:sz w:val="24"/>
          <w:szCs w:val="16"/>
          <w:lang w:eastAsia="ja-JP"/>
        </w:rPr>
        <w:lastRenderedPageBreak/>
        <w:t xml:space="preserve">Furthermore, </w:t>
      </w:r>
      <w:r w:rsidR="0096025C" w:rsidRPr="00C0285D">
        <w:rPr>
          <w:rFonts w:ascii="Arial" w:eastAsia="MS Mincho" w:hAnsi="Arial" w:cs="Arial"/>
          <w:sz w:val="24"/>
          <w:szCs w:val="16"/>
          <w:lang w:eastAsia="ja-JP"/>
        </w:rPr>
        <w:t xml:space="preserve">Australian research </w:t>
      </w:r>
      <w:r w:rsidRPr="00C0285D">
        <w:rPr>
          <w:rFonts w:ascii="Arial" w:eastAsia="MS Mincho" w:hAnsi="Arial" w:cs="Arial"/>
          <w:sz w:val="24"/>
          <w:szCs w:val="16"/>
          <w:lang w:eastAsia="ja-JP"/>
        </w:rPr>
        <w:t>s</w:t>
      </w:r>
      <w:r w:rsidR="002A1176" w:rsidRPr="00C0285D">
        <w:rPr>
          <w:rFonts w:ascii="Arial" w:eastAsia="MS Mincho" w:hAnsi="Arial" w:cs="Arial"/>
          <w:sz w:val="24"/>
          <w:szCs w:val="16"/>
          <w:lang w:eastAsia="ja-JP"/>
        </w:rPr>
        <w:t>u</w:t>
      </w:r>
      <w:r w:rsidRPr="00C0285D">
        <w:rPr>
          <w:rFonts w:ascii="Arial" w:eastAsia="MS Mincho" w:hAnsi="Arial" w:cs="Arial"/>
          <w:sz w:val="24"/>
          <w:szCs w:val="16"/>
          <w:lang w:eastAsia="ja-JP"/>
        </w:rPr>
        <w:t>pports</w:t>
      </w:r>
      <w:r w:rsidR="0096025C" w:rsidRPr="00C0285D">
        <w:rPr>
          <w:rFonts w:ascii="Arial" w:eastAsia="MS Mincho" w:hAnsi="Arial" w:cs="Arial"/>
          <w:sz w:val="24"/>
          <w:szCs w:val="16"/>
          <w:lang w:eastAsia="ja-JP"/>
        </w:rPr>
        <w:t xml:space="preserve"> that for people with disability, </w:t>
      </w:r>
      <w:r w:rsidR="00714ECA" w:rsidRPr="00C0285D">
        <w:rPr>
          <w:rFonts w:ascii="Arial" w:eastAsia="MS Mincho" w:hAnsi="Arial" w:cs="Arial"/>
          <w:sz w:val="24"/>
          <w:szCs w:val="16"/>
          <w:lang w:eastAsia="ja-JP"/>
        </w:rPr>
        <w:t xml:space="preserve">the </w:t>
      </w:r>
      <w:r w:rsidR="00FE5215" w:rsidRPr="00C0285D">
        <w:rPr>
          <w:rFonts w:ascii="Arial" w:eastAsia="MS Mincho" w:hAnsi="Arial" w:cs="Arial"/>
          <w:sz w:val="24"/>
          <w:szCs w:val="16"/>
          <w:lang w:eastAsia="ja-JP"/>
        </w:rPr>
        <w:t xml:space="preserve">value </w:t>
      </w:r>
      <w:r w:rsidR="00714ECA" w:rsidRPr="00C0285D">
        <w:rPr>
          <w:rFonts w:ascii="Arial" w:eastAsia="MS Mincho" w:hAnsi="Arial" w:cs="Arial"/>
          <w:sz w:val="24"/>
          <w:szCs w:val="16"/>
          <w:lang w:eastAsia="ja-JP"/>
        </w:rPr>
        <w:t xml:space="preserve">of </w:t>
      </w:r>
      <w:r w:rsidR="0096025C" w:rsidRPr="00C0285D">
        <w:rPr>
          <w:rFonts w:ascii="Arial" w:eastAsia="MS Mincho" w:hAnsi="Arial" w:cs="Arial"/>
          <w:sz w:val="24"/>
          <w:szCs w:val="16"/>
          <w:lang w:eastAsia="ja-JP"/>
        </w:rPr>
        <w:t xml:space="preserve">remote work can </w:t>
      </w:r>
      <w:r w:rsidR="00714ECA" w:rsidRPr="00C0285D">
        <w:rPr>
          <w:rFonts w:ascii="Arial" w:eastAsia="MS Mincho" w:hAnsi="Arial" w:cs="Arial"/>
          <w:sz w:val="24"/>
          <w:szCs w:val="16"/>
          <w:lang w:eastAsia="ja-JP"/>
        </w:rPr>
        <w:t xml:space="preserve">be undermined </w:t>
      </w:r>
      <w:r w:rsidR="0096025C" w:rsidRPr="00C0285D">
        <w:rPr>
          <w:rFonts w:ascii="Arial" w:eastAsia="MS Mincho" w:hAnsi="Arial" w:cs="Arial"/>
          <w:sz w:val="24"/>
          <w:szCs w:val="16"/>
          <w:lang w:eastAsia="ja-JP"/>
        </w:rPr>
        <w:t xml:space="preserve">if </w:t>
      </w:r>
      <w:r w:rsidR="00FE5215" w:rsidRPr="00C0285D">
        <w:rPr>
          <w:rFonts w:ascii="Arial" w:eastAsia="MS Mincho" w:hAnsi="Arial" w:cs="Arial"/>
          <w:sz w:val="24"/>
          <w:szCs w:val="16"/>
          <w:lang w:eastAsia="ja-JP"/>
        </w:rPr>
        <w:t>employer</w:t>
      </w:r>
      <w:r w:rsidR="00973A08">
        <w:rPr>
          <w:rFonts w:ascii="Arial" w:eastAsia="MS Mincho" w:hAnsi="Arial" w:cs="Arial"/>
          <w:sz w:val="24"/>
          <w:szCs w:val="16"/>
          <w:lang w:eastAsia="ja-JP"/>
        </w:rPr>
        <w:t>s</w:t>
      </w:r>
      <w:r w:rsidR="00FE5215" w:rsidRPr="00C0285D">
        <w:rPr>
          <w:rFonts w:ascii="Arial" w:eastAsia="MS Mincho" w:hAnsi="Arial" w:cs="Arial"/>
          <w:sz w:val="24"/>
          <w:szCs w:val="16"/>
          <w:lang w:eastAsia="ja-JP"/>
        </w:rPr>
        <w:t xml:space="preserve"> </w:t>
      </w:r>
      <w:r w:rsidR="0096025C" w:rsidRPr="00C0285D">
        <w:rPr>
          <w:rFonts w:ascii="Arial" w:eastAsia="MS Mincho" w:hAnsi="Arial" w:cs="Arial"/>
          <w:sz w:val="24"/>
          <w:szCs w:val="16"/>
          <w:lang w:eastAsia="ja-JP"/>
        </w:rPr>
        <w:t>don’t have the right understanding or support structures, including IT and accessible tools</w:t>
      </w:r>
      <w:r w:rsidR="00714ECA" w:rsidRPr="00C0285D">
        <w:rPr>
          <w:rFonts w:ascii="Arial" w:eastAsia="MS Mincho" w:hAnsi="Arial" w:cs="Arial"/>
          <w:sz w:val="24"/>
          <w:szCs w:val="16"/>
          <w:lang w:eastAsia="ja-JP"/>
        </w:rPr>
        <w:t xml:space="preserve"> in place</w:t>
      </w:r>
      <w:r w:rsidR="00FE5215" w:rsidRPr="00C0285D">
        <w:rPr>
          <w:rFonts w:ascii="Arial" w:eastAsia="MS Mincho" w:hAnsi="Arial" w:cs="Arial"/>
          <w:sz w:val="24"/>
          <w:szCs w:val="16"/>
          <w:lang w:eastAsia="ja-JP"/>
        </w:rPr>
        <w:t xml:space="preserve"> to support success</w:t>
      </w:r>
      <w:r w:rsidR="0096025C" w:rsidRPr="0089209D">
        <w:rPr>
          <w:szCs w:val="16"/>
          <w:vertAlign w:val="superscript"/>
          <w:lang w:eastAsia="ja-JP"/>
        </w:rPr>
        <w:footnoteReference w:id="2"/>
      </w:r>
      <w:r w:rsidR="0096025C" w:rsidRPr="00C0285D">
        <w:rPr>
          <w:rFonts w:ascii="Arial" w:eastAsia="MS Mincho" w:hAnsi="Arial" w:cs="Arial"/>
          <w:sz w:val="24"/>
          <w:szCs w:val="16"/>
          <w:lang w:eastAsia="ja-JP"/>
        </w:rPr>
        <w:t xml:space="preserve">. </w:t>
      </w:r>
    </w:p>
    <w:p w14:paraId="71122E5E" w14:textId="0FF6E977" w:rsidR="00322097" w:rsidRPr="008732CA" w:rsidRDefault="001A56ED" w:rsidP="00870E90">
      <w:pPr>
        <w:pStyle w:val="Heading3"/>
      </w:pPr>
      <w:bookmarkStart w:id="33" w:name="_Toc221791890"/>
      <w:r>
        <w:t xml:space="preserve">2.3 </w:t>
      </w:r>
      <w:r w:rsidR="00322097" w:rsidRPr="008732CA">
        <w:t>Protect</w:t>
      </w:r>
      <w:r w:rsidR="00AB4690">
        <w:t>ing</w:t>
      </w:r>
      <w:r w:rsidR="00870E90">
        <w:t xml:space="preserve"> </w:t>
      </w:r>
      <w:r w:rsidR="005D2DA2">
        <w:t>d</w:t>
      </w:r>
      <w:r w:rsidR="00322097" w:rsidRPr="008732CA">
        <w:t xml:space="preserve">isability </w:t>
      </w:r>
      <w:r w:rsidR="005D2DA2">
        <w:t>r</w:t>
      </w:r>
      <w:r w:rsidR="00322097" w:rsidRPr="008732CA">
        <w:t>ights</w:t>
      </w:r>
      <w:bookmarkEnd w:id="33"/>
    </w:p>
    <w:p w14:paraId="6189CFCC" w14:textId="726609BA" w:rsidR="00322097" w:rsidRPr="006E0E86" w:rsidRDefault="00322097" w:rsidP="00322097">
      <w:p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BCA recommends that the Bill clearly differentiate between:</w:t>
      </w:r>
    </w:p>
    <w:p w14:paraId="7EF5A47D" w14:textId="77777777" w:rsidR="00322097" w:rsidRPr="008732CA" w:rsidRDefault="00322097" w:rsidP="00322097">
      <w:pPr>
        <w:numPr>
          <w:ilvl w:val="0"/>
          <w:numId w:val="36"/>
        </w:numPr>
        <w:spacing w:before="120" w:after="0" w:line="360" w:lineRule="auto"/>
        <w:contextualSpacing/>
        <w:rPr>
          <w:rFonts w:ascii="Arial" w:eastAsia="MS Mincho" w:hAnsi="Arial" w:cs="Arial"/>
          <w:sz w:val="24"/>
          <w:szCs w:val="24"/>
          <w:lang w:eastAsia="ja-JP"/>
        </w:rPr>
      </w:pPr>
      <w:r w:rsidRPr="008732CA">
        <w:rPr>
          <w:rFonts w:ascii="Arial" w:eastAsia="MS Mincho" w:hAnsi="Arial" w:cs="Arial"/>
          <w:sz w:val="24"/>
          <w:szCs w:val="24"/>
          <w:lang w:eastAsia="ja-JP"/>
        </w:rPr>
        <w:t>a universal right to WFH, and</w:t>
      </w:r>
    </w:p>
    <w:p w14:paraId="30B45861" w14:textId="77777777" w:rsidR="00322097" w:rsidRDefault="00322097" w:rsidP="00322097">
      <w:pPr>
        <w:numPr>
          <w:ilvl w:val="0"/>
          <w:numId w:val="36"/>
        </w:numPr>
        <w:spacing w:before="120" w:after="0" w:line="360" w:lineRule="auto"/>
        <w:contextualSpacing/>
        <w:rPr>
          <w:rFonts w:ascii="Arial" w:eastAsia="MS Mincho" w:hAnsi="Arial" w:cs="Arial"/>
          <w:sz w:val="24"/>
          <w:szCs w:val="24"/>
          <w:lang w:eastAsia="ja-JP"/>
        </w:rPr>
      </w:pPr>
      <w:r w:rsidRPr="008732CA">
        <w:rPr>
          <w:rFonts w:ascii="Arial" w:eastAsia="MS Mincho" w:hAnsi="Arial" w:cs="Arial"/>
          <w:sz w:val="24"/>
          <w:szCs w:val="24"/>
          <w:lang w:eastAsia="ja-JP"/>
        </w:rPr>
        <w:t>the disability-specific right to WFH as a reasonable adjustment.</w:t>
      </w:r>
    </w:p>
    <w:p w14:paraId="3B72E9E0" w14:textId="77777777" w:rsidR="000F7827" w:rsidRPr="00D075DF" w:rsidRDefault="00322097" w:rsidP="00D075DF">
      <w:pPr>
        <w:spacing w:before="120" w:after="0" w:line="360" w:lineRule="auto"/>
        <w:rPr>
          <w:rFonts w:ascii="Arial" w:eastAsia="MS Mincho" w:hAnsi="Arial" w:cs="Arial"/>
          <w:sz w:val="24"/>
          <w:szCs w:val="16"/>
          <w:lang w:eastAsia="ja-JP"/>
        </w:rPr>
      </w:pPr>
      <w:r w:rsidRPr="00D075DF">
        <w:rPr>
          <w:rFonts w:ascii="Arial" w:eastAsia="MS Mincho" w:hAnsi="Arial" w:cs="Arial"/>
          <w:sz w:val="24"/>
          <w:szCs w:val="16"/>
          <w:lang w:eastAsia="ja-JP"/>
        </w:rPr>
        <w:t>The legislation must make explicit that a universal right to WFH strengthens and complements</w:t>
      </w:r>
      <w:r w:rsidR="00EC6696" w:rsidRPr="00D075DF">
        <w:rPr>
          <w:rFonts w:ascii="Arial" w:eastAsia="MS Mincho" w:hAnsi="Arial" w:cs="Arial"/>
          <w:sz w:val="24"/>
          <w:szCs w:val="16"/>
          <w:lang w:eastAsia="ja-JP"/>
        </w:rPr>
        <w:t>,</w:t>
      </w:r>
      <w:r w:rsidR="008732CA" w:rsidRPr="00D075DF">
        <w:rPr>
          <w:rFonts w:ascii="Arial" w:eastAsia="MS Mincho" w:hAnsi="Arial" w:cs="Arial"/>
          <w:sz w:val="24"/>
          <w:szCs w:val="16"/>
          <w:lang w:eastAsia="ja-JP"/>
        </w:rPr>
        <w:t xml:space="preserve"> </w:t>
      </w:r>
      <w:r w:rsidRPr="00D075DF">
        <w:rPr>
          <w:rFonts w:ascii="Arial" w:eastAsia="MS Mincho" w:hAnsi="Arial" w:cs="Arial"/>
          <w:sz w:val="24"/>
          <w:szCs w:val="16"/>
          <w:lang w:eastAsia="ja-JP"/>
        </w:rPr>
        <w:t>rather than limits or replaces</w:t>
      </w:r>
      <w:r w:rsidR="00EC6696" w:rsidRPr="00D075DF">
        <w:rPr>
          <w:rFonts w:ascii="Arial" w:eastAsia="MS Mincho" w:hAnsi="Arial" w:cs="Arial"/>
          <w:sz w:val="24"/>
          <w:szCs w:val="16"/>
          <w:lang w:eastAsia="ja-JP"/>
        </w:rPr>
        <w:t>,</w:t>
      </w:r>
      <w:r w:rsidR="008732CA" w:rsidRPr="00D075DF">
        <w:rPr>
          <w:rFonts w:ascii="Arial" w:eastAsia="MS Mincho" w:hAnsi="Arial" w:cs="Arial"/>
          <w:sz w:val="24"/>
          <w:szCs w:val="16"/>
          <w:lang w:eastAsia="ja-JP"/>
        </w:rPr>
        <w:t xml:space="preserve"> </w:t>
      </w:r>
      <w:r w:rsidRPr="00D075DF">
        <w:rPr>
          <w:rFonts w:ascii="Arial" w:eastAsia="MS Mincho" w:hAnsi="Arial" w:cs="Arial"/>
          <w:sz w:val="24"/>
          <w:szCs w:val="16"/>
          <w:lang w:eastAsia="ja-JP"/>
        </w:rPr>
        <w:t>existing rights to reasonable adjustments for disability.</w:t>
      </w:r>
      <w:r w:rsidR="003C2762" w:rsidRPr="00D075DF">
        <w:rPr>
          <w:rFonts w:ascii="Arial" w:eastAsia="MS Mincho" w:hAnsi="Arial" w:cs="Arial"/>
          <w:sz w:val="24"/>
          <w:szCs w:val="16"/>
          <w:lang w:eastAsia="ja-JP"/>
        </w:rPr>
        <w:t xml:space="preserve"> Under current law, employees with disability already have the right to request flexible working arrangements including WFH as a reasonable adjustment, if they meet certain criteria.</w:t>
      </w:r>
      <w:r w:rsidR="003C2762" w:rsidRPr="007E186B">
        <w:rPr>
          <w:szCs w:val="16"/>
          <w:vertAlign w:val="superscript"/>
        </w:rPr>
        <w:footnoteReference w:id="3"/>
      </w:r>
      <w:r w:rsidR="003C2762" w:rsidRPr="007E186B">
        <w:rPr>
          <w:rFonts w:ascii="Arial" w:eastAsia="MS Mincho" w:hAnsi="Arial" w:cs="Arial"/>
          <w:sz w:val="24"/>
          <w:szCs w:val="16"/>
          <w:vertAlign w:val="superscript"/>
          <w:lang w:eastAsia="ja-JP"/>
        </w:rPr>
        <w:t xml:space="preserve"> </w:t>
      </w:r>
      <w:r w:rsidR="003C2762" w:rsidRPr="00D075DF">
        <w:rPr>
          <w:rFonts w:ascii="Arial" w:eastAsia="MS Mincho" w:hAnsi="Arial" w:cs="Arial"/>
          <w:sz w:val="24"/>
          <w:szCs w:val="16"/>
          <w:lang w:eastAsia="ja-JP"/>
        </w:rPr>
        <w:t>However BCA members report disputes with employers continue to arise over what is “reasonable” and that outcomes depend more on individual managers than on clear legal standards.</w:t>
      </w:r>
    </w:p>
    <w:p w14:paraId="0368C475" w14:textId="77777777" w:rsidR="00357ED9" w:rsidRPr="00691DD8" w:rsidRDefault="00357ED9" w:rsidP="00357ED9">
      <w:pPr>
        <w:spacing w:before="120" w:after="0" w:line="360" w:lineRule="auto"/>
        <w:rPr>
          <w:rFonts w:ascii="Arial" w:eastAsia="MS Mincho" w:hAnsi="Arial" w:cs="Arial"/>
          <w:sz w:val="24"/>
          <w:szCs w:val="16"/>
          <w:lang w:eastAsia="ja-JP"/>
        </w:rPr>
      </w:pPr>
      <w:r w:rsidRPr="00691DD8">
        <w:rPr>
          <w:rFonts w:ascii="Arial" w:eastAsia="MS Mincho" w:hAnsi="Arial" w:cs="Arial"/>
          <w:sz w:val="24"/>
          <w:szCs w:val="16"/>
          <w:lang w:eastAsia="ja-JP"/>
        </w:rPr>
        <w:t>Key concerns include:</w:t>
      </w:r>
    </w:p>
    <w:p w14:paraId="654564E3" w14:textId="77777777" w:rsidR="00357ED9" w:rsidRPr="00FC19F9" w:rsidRDefault="00357ED9" w:rsidP="00357ED9">
      <w:pPr>
        <w:numPr>
          <w:ilvl w:val="0"/>
          <w:numId w:val="28"/>
        </w:numPr>
        <w:spacing w:before="120" w:after="0" w:line="360" w:lineRule="auto"/>
        <w:contextualSpacing/>
        <w:rPr>
          <w:rFonts w:ascii="Arial" w:eastAsia="MS Mincho" w:hAnsi="Arial" w:cs="Arial"/>
          <w:sz w:val="24"/>
          <w:szCs w:val="24"/>
          <w:lang w:eastAsia="ja-JP"/>
        </w:rPr>
      </w:pPr>
      <w:r w:rsidRPr="00FC19F9">
        <w:rPr>
          <w:rFonts w:ascii="Arial" w:eastAsia="MS Mincho" w:hAnsi="Arial" w:cs="Arial"/>
          <w:sz w:val="24"/>
          <w:szCs w:val="24"/>
          <w:lang w:eastAsia="ja-JP"/>
        </w:rPr>
        <w:t>Discretion remains with employers, creating inconsistency across workplaces and industries.</w:t>
      </w:r>
    </w:p>
    <w:p w14:paraId="323C54FF" w14:textId="6FA3EEF3" w:rsidR="00357ED9" w:rsidRPr="00FC19F9" w:rsidRDefault="00223368" w:rsidP="00357ED9">
      <w:pPr>
        <w:numPr>
          <w:ilvl w:val="0"/>
          <w:numId w:val="28"/>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R</w:t>
      </w:r>
      <w:r w:rsidR="00357ED9" w:rsidRPr="00FC19F9">
        <w:rPr>
          <w:rFonts w:ascii="Arial" w:eastAsia="MS Mincho" w:hAnsi="Arial" w:cs="Arial"/>
          <w:sz w:val="24"/>
          <w:szCs w:val="24"/>
          <w:lang w:eastAsia="ja-JP"/>
        </w:rPr>
        <w:t xml:space="preserve">efusals </w:t>
      </w:r>
      <w:r>
        <w:rPr>
          <w:rFonts w:ascii="Arial" w:eastAsia="MS Mincho" w:hAnsi="Arial" w:cs="Arial"/>
          <w:sz w:val="24"/>
          <w:szCs w:val="24"/>
          <w:lang w:eastAsia="ja-JP"/>
        </w:rPr>
        <w:t xml:space="preserve">are </w:t>
      </w:r>
      <w:r w:rsidR="00357ED9" w:rsidRPr="00FC19F9">
        <w:rPr>
          <w:rFonts w:ascii="Arial" w:eastAsia="MS Mincho" w:hAnsi="Arial" w:cs="Arial"/>
          <w:sz w:val="24"/>
          <w:szCs w:val="24"/>
          <w:lang w:eastAsia="ja-JP"/>
        </w:rPr>
        <w:t>based on vague or untested “business grounds”.</w:t>
      </w:r>
    </w:p>
    <w:p w14:paraId="4F959021" w14:textId="77777777" w:rsidR="00357ED9" w:rsidRPr="00FC19F9" w:rsidRDefault="00357ED9" w:rsidP="00357ED9">
      <w:pPr>
        <w:numPr>
          <w:ilvl w:val="0"/>
          <w:numId w:val="28"/>
        </w:numPr>
        <w:spacing w:before="120" w:after="0" w:line="360" w:lineRule="auto"/>
        <w:contextualSpacing/>
        <w:rPr>
          <w:rFonts w:ascii="Arial" w:eastAsia="MS Mincho" w:hAnsi="Arial" w:cs="Arial"/>
          <w:sz w:val="24"/>
          <w:szCs w:val="24"/>
          <w:lang w:eastAsia="ja-JP"/>
        </w:rPr>
      </w:pPr>
      <w:r w:rsidRPr="00FC19F9">
        <w:rPr>
          <w:rFonts w:ascii="Arial" w:eastAsia="MS Mincho" w:hAnsi="Arial" w:cs="Arial"/>
          <w:sz w:val="24"/>
          <w:szCs w:val="24"/>
          <w:lang w:eastAsia="ja-JP"/>
        </w:rPr>
        <w:t>Employees are required to disclose disability and repeatedly advocate for themselves, increasing risk of discrimination or adverse treatment.</w:t>
      </w:r>
    </w:p>
    <w:p w14:paraId="37C7257E" w14:textId="77777777" w:rsidR="00357ED9" w:rsidRDefault="00357ED9" w:rsidP="00357ED9">
      <w:pPr>
        <w:numPr>
          <w:ilvl w:val="0"/>
          <w:numId w:val="29"/>
        </w:numPr>
        <w:spacing w:before="120" w:after="0" w:line="360" w:lineRule="auto"/>
        <w:contextualSpacing/>
        <w:rPr>
          <w:rFonts w:ascii="Arial" w:eastAsia="MS Mincho" w:hAnsi="Arial" w:cs="Arial"/>
          <w:sz w:val="24"/>
          <w:szCs w:val="24"/>
          <w:lang w:eastAsia="ja-JP"/>
        </w:rPr>
      </w:pPr>
      <w:r w:rsidRPr="00D77567">
        <w:rPr>
          <w:rFonts w:ascii="Arial" w:eastAsia="MS Mincho" w:hAnsi="Arial" w:cs="Arial"/>
          <w:sz w:val="24"/>
          <w:szCs w:val="24"/>
          <w:lang w:eastAsia="ja-JP"/>
        </w:rPr>
        <w:t>Dispute mechanisms remain reactive, slow, and burdensome.</w:t>
      </w:r>
    </w:p>
    <w:p w14:paraId="7570D827" w14:textId="77777777" w:rsidR="00726572" w:rsidRDefault="00C03CFF" w:rsidP="00453AD9">
      <w:pPr>
        <w:spacing w:before="120" w:after="0" w:line="360" w:lineRule="auto"/>
        <w:rPr>
          <w:rFonts w:ascii="Arial" w:eastAsia="MS Mincho" w:hAnsi="Arial" w:cs="Arial"/>
          <w:sz w:val="24"/>
          <w:szCs w:val="16"/>
          <w:lang w:eastAsia="ja-JP"/>
        </w:rPr>
      </w:pPr>
      <w:r w:rsidRPr="00691DD8">
        <w:rPr>
          <w:rFonts w:ascii="Arial" w:eastAsia="MS Mincho" w:hAnsi="Arial" w:cs="Arial"/>
          <w:sz w:val="24"/>
          <w:szCs w:val="16"/>
          <w:lang w:eastAsia="ja-JP"/>
        </w:rPr>
        <w:t>W</w:t>
      </w:r>
      <w:r w:rsidR="00322097" w:rsidRPr="00691DD8">
        <w:rPr>
          <w:rFonts w:ascii="Arial" w:eastAsia="MS Mincho" w:hAnsi="Arial" w:cs="Arial"/>
          <w:sz w:val="24"/>
          <w:szCs w:val="16"/>
          <w:lang w:eastAsia="ja-JP"/>
        </w:rPr>
        <w:t>orkplace disability rights in Australia are largely reactive and discretionary</w:t>
      </w:r>
      <w:r w:rsidR="00CA4548" w:rsidRPr="00691DD8">
        <w:rPr>
          <w:rFonts w:ascii="Arial" w:eastAsia="MS Mincho" w:hAnsi="Arial" w:cs="Arial"/>
          <w:sz w:val="24"/>
          <w:szCs w:val="16"/>
          <w:lang w:eastAsia="ja-JP"/>
        </w:rPr>
        <w:t>, with protections depending primarily on the Fair Work Act 2009 (Cth) and the Disability Discrimination Act 1992 (Cth)</w:t>
      </w:r>
      <w:r w:rsidR="00322097" w:rsidRPr="00691DD8">
        <w:rPr>
          <w:rFonts w:ascii="Arial" w:eastAsia="MS Mincho" w:hAnsi="Arial" w:cs="Arial"/>
          <w:sz w:val="24"/>
          <w:szCs w:val="16"/>
          <w:lang w:eastAsia="ja-JP"/>
        </w:rPr>
        <w:t>. Enforcement currently relies on individuals pursuing complaints through the Fair Work Commission or the Australian Human Rights Commission after discrimination has occurred.</w:t>
      </w:r>
      <w:r w:rsidR="00D57B2E">
        <w:rPr>
          <w:rFonts w:ascii="Arial" w:eastAsia="MS Mincho" w:hAnsi="Arial" w:cs="Arial"/>
          <w:sz w:val="24"/>
          <w:szCs w:val="16"/>
          <w:lang w:eastAsia="ja-JP"/>
        </w:rPr>
        <w:t xml:space="preserve"> </w:t>
      </w:r>
      <w:r w:rsidR="00DE47C1" w:rsidRPr="00DE47C1">
        <w:rPr>
          <w:rFonts w:ascii="Arial" w:eastAsia="MS Mincho" w:hAnsi="Arial" w:cs="Arial"/>
          <w:sz w:val="24"/>
          <w:szCs w:val="16"/>
          <w:lang w:eastAsia="ja-JP"/>
        </w:rPr>
        <w:t xml:space="preserve">This inquiry presents an opportunity to move beyond complaint-driven enforcement and consider proactive safeguards </w:t>
      </w:r>
      <w:r w:rsidR="00DE47C1" w:rsidRPr="00DE47C1">
        <w:rPr>
          <w:rFonts w:ascii="Arial" w:eastAsia="MS Mincho" w:hAnsi="Arial" w:cs="Arial"/>
          <w:sz w:val="24"/>
          <w:szCs w:val="16"/>
          <w:lang w:eastAsia="ja-JP"/>
        </w:rPr>
        <w:lastRenderedPageBreak/>
        <w:t xml:space="preserve">that ensure </w:t>
      </w:r>
      <w:r w:rsidR="00DE47C1">
        <w:rPr>
          <w:rFonts w:ascii="Arial" w:eastAsia="MS Mincho" w:hAnsi="Arial" w:cs="Arial"/>
          <w:sz w:val="24"/>
          <w:szCs w:val="16"/>
          <w:lang w:eastAsia="ja-JP"/>
        </w:rPr>
        <w:t xml:space="preserve">WFH </w:t>
      </w:r>
      <w:r w:rsidR="00DE47C1" w:rsidRPr="00DE47C1">
        <w:rPr>
          <w:rFonts w:ascii="Arial" w:eastAsia="MS Mincho" w:hAnsi="Arial" w:cs="Arial"/>
          <w:sz w:val="24"/>
          <w:szCs w:val="16"/>
          <w:lang w:eastAsia="ja-JP"/>
        </w:rPr>
        <w:t>arrangements operate as a genuine reasonable adjustment, rather than a conditional or informal concession.</w:t>
      </w:r>
    </w:p>
    <w:p w14:paraId="25ED7369" w14:textId="3CE3423C" w:rsidR="000E1043" w:rsidRPr="00453AD9" w:rsidRDefault="007B798F" w:rsidP="00453AD9">
      <w:pPr>
        <w:spacing w:before="120" w:after="0" w:line="360" w:lineRule="auto"/>
        <w:rPr>
          <w:rFonts w:ascii="Arial" w:eastAsia="MS Mincho" w:hAnsi="Arial" w:cs="Arial"/>
          <w:sz w:val="24"/>
          <w:szCs w:val="16"/>
          <w:lang w:eastAsia="ja-JP"/>
        </w:rPr>
      </w:pPr>
      <w:r w:rsidRPr="00453AD9">
        <w:rPr>
          <w:rFonts w:ascii="Arial" w:eastAsia="MS Mincho" w:hAnsi="Arial" w:cs="Arial"/>
          <w:sz w:val="24"/>
          <w:szCs w:val="16"/>
          <w:lang w:eastAsia="ja-JP"/>
        </w:rPr>
        <w:t xml:space="preserve">Any WFH </w:t>
      </w:r>
      <w:r w:rsidR="000E1043" w:rsidRPr="00453AD9">
        <w:rPr>
          <w:rFonts w:ascii="Arial" w:eastAsia="MS Mincho" w:hAnsi="Arial" w:cs="Arial"/>
          <w:sz w:val="24"/>
          <w:szCs w:val="16"/>
          <w:lang w:eastAsia="ja-JP"/>
        </w:rPr>
        <w:t>arrangements provided as a reasonable adjustment for employees with disability must not transfer costs to the individual. Employers retain responsibility for ensuring that employees have the equipment, systems and supports necessary to perform their role effectively, regardless of where the work is undertaken.</w:t>
      </w:r>
      <w:r w:rsidR="00B32E94" w:rsidRPr="00453AD9">
        <w:rPr>
          <w:rFonts w:ascii="Arial" w:eastAsia="MS Mincho" w:hAnsi="Arial" w:cs="Arial"/>
          <w:sz w:val="24"/>
          <w:szCs w:val="16"/>
          <w:lang w:eastAsia="ja-JP"/>
        </w:rPr>
        <w:t xml:space="preserve"> </w:t>
      </w:r>
    </w:p>
    <w:p w14:paraId="3EF9103C" w14:textId="74408373" w:rsidR="00322097" w:rsidRPr="00870E90" w:rsidRDefault="00870E90" w:rsidP="00870E90">
      <w:pPr>
        <w:pStyle w:val="Heading3"/>
      </w:pPr>
      <w:bookmarkStart w:id="34" w:name="_Toc221791891"/>
      <w:r w:rsidRPr="00870E90">
        <w:t xml:space="preserve">2.4 </w:t>
      </w:r>
      <w:r w:rsidR="00191C53" w:rsidRPr="00870E90">
        <w:t>S</w:t>
      </w:r>
      <w:r w:rsidR="00322097" w:rsidRPr="00870E90">
        <w:t xml:space="preserve">afeguards and </w:t>
      </w:r>
      <w:r w:rsidR="005C206B" w:rsidRPr="00870E90">
        <w:t>l</w:t>
      </w:r>
      <w:r w:rsidR="00322097" w:rsidRPr="00870E90">
        <w:t xml:space="preserve">egislative </w:t>
      </w:r>
      <w:r w:rsidR="005C206B" w:rsidRPr="00870E90">
        <w:t>a</w:t>
      </w:r>
      <w:r w:rsidR="00322097" w:rsidRPr="00870E90">
        <w:t>lignment</w:t>
      </w:r>
      <w:bookmarkEnd w:id="34"/>
    </w:p>
    <w:p w14:paraId="73F09E44" w14:textId="77777777" w:rsidR="00322097" w:rsidRDefault="00322097" w:rsidP="00322097">
      <w:p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To ensure the effectiveness and equity of a universal WFH right, BCA recommends the following safeguards:</w:t>
      </w:r>
    </w:p>
    <w:p w14:paraId="5BF4B0C7" w14:textId="77777777" w:rsidR="00F27C37" w:rsidRDefault="00F27C37" w:rsidP="00F27C37">
      <w:pPr>
        <w:spacing w:before="120" w:after="0" w:line="360" w:lineRule="auto"/>
        <w:contextualSpacing/>
        <w:rPr>
          <w:rFonts w:ascii="Arial" w:eastAsia="MS Mincho" w:hAnsi="Arial" w:cs="Arial"/>
          <w:b/>
          <w:bCs/>
          <w:sz w:val="24"/>
          <w:szCs w:val="24"/>
          <w:lang w:eastAsia="ja-JP"/>
        </w:rPr>
      </w:pPr>
    </w:p>
    <w:p w14:paraId="7CB19D42" w14:textId="77777777" w:rsidR="00F27C37" w:rsidRDefault="00322097" w:rsidP="00F27C37">
      <w:pPr>
        <w:spacing w:before="120" w:after="0" w:line="360" w:lineRule="auto"/>
        <w:contextualSpacing/>
        <w:rPr>
          <w:rFonts w:ascii="Arial" w:eastAsia="MS Mincho" w:hAnsi="Arial" w:cs="Arial"/>
          <w:b/>
          <w:bCs/>
          <w:sz w:val="24"/>
          <w:szCs w:val="24"/>
          <w:lang w:eastAsia="ja-JP"/>
        </w:rPr>
      </w:pPr>
      <w:r w:rsidRPr="006E0E86">
        <w:rPr>
          <w:rFonts w:ascii="Arial" w:eastAsia="MS Mincho" w:hAnsi="Arial" w:cs="Arial"/>
          <w:b/>
          <w:bCs/>
          <w:sz w:val="24"/>
          <w:szCs w:val="24"/>
          <w:lang w:eastAsia="ja-JP"/>
        </w:rPr>
        <w:t xml:space="preserve">Clear and </w:t>
      </w:r>
      <w:r w:rsidR="002674AA">
        <w:rPr>
          <w:rFonts w:ascii="Arial" w:eastAsia="MS Mincho" w:hAnsi="Arial" w:cs="Arial"/>
          <w:b/>
          <w:bCs/>
          <w:sz w:val="24"/>
          <w:szCs w:val="24"/>
          <w:lang w:eastAsia="ja-JP"/>
        </w:rPr>
        <w:t>l</w:t>
      </w:r>
      <w:r w:rsidRPr="006E0E86">
        <w:rPr>
          <w:rFonts w:ascii="Arial" w:eastAsia="MS Mincho" w:hAnsi="Arial" w:cs="Arial"/>
          <w:b/>
          <w:bCs/>
          <w:sz w:val="24"/>
          <w:szCs w:val="24"/>
          <w:lang w:eastAsia="ja-JP"/>
        </w:rPr>
        <w:t xml:space="preserve">imited </w:t>
      </w:r>
      <w:r w:rsidR="002674AA">
        <w:rPr>
          <w:rFonts w:ascii="Arial" w:eastAsia="MS Mincho" w:hAnsi="Arial" w:cs="Arial"/>
          <w:b/>
          <w:bCs/>
          <w:sz w:val="24"/>
          <w:szCs w:val="24"/>
          <w:lang w:eastAsia="ja-JP"/>
        </w:rPr>
        <w:t>g</w:t>
      </w:r>
      <w:r w:rsidRPr="006E0E86">
        <w:rPr>
          <w:rFonts w:ascii="Arial" w:eastAsia="MS Mincho" w:hAnsi="Arial" w:cs="Arial"/>
          <w:b/>
          <w:bCs/>
          <w:sz w:val="24"/>
          <w:szCs w:val="24"/>
          <w:lang w:eastAsia="ja-JP"/>
        </w:rPr>
        <w:t xml:space="preserve">rounds for </w:t>
      </w:r>
      <w:r w:rsidR="002674AA">
        <w:rPr>
          <w:rFonts w:ascii="Arial" w:eastAsia="MS Mincho" w:hAnsi="Arial" w:cs="Arial"/>
          <w:b/>
          <w:bCs/>
          <w:sz w:val="24"/>
          <w:szCs w:val="24"/>
          <w:lang w:eastAsia="ja-JP"/>
        </w:rPr>
        <w:t>r</w:t>
      </w:r>
      <w:r w:rsidRPr="006E0E86">
        <w:rPr>
          <w:rFonts w:ascii="Arial" w:eastAsia="MS Mincho" w:hAnsi="Arial" w:cs="Arial"/>
          <w:b/>
          <w:bCs/>
          <w:sz w:val="24"/>
          <w:szCs w:val="24"/>
          <w:lang w:eastAsia="ja-JP"/>
        </w:rPr>
        <w:t>efusal</w:t>
      </w:r>
      <w:r w:rsidR="005C206B">
        <w:rPr>
          <w:rFonts w:ascii="Arial" w:eastAsia="MS Mincho" w:hAnsi="Arial" w:cs="Arial"/>
          <w:b/>
          <w:bCs/>
          <w:sz w:val="24"/>
          <w:szCs w:val="24"/>
          <w:lang w:eastAsia="ja-JP"/>
        </w:rPr>
        <w:t xml:space="preserve"> </w:t>
      </w:r>
    </w:p>
    <w:p w14:paraId="70F49A0D" w14:textId="66FEC9F4" w:rsidR="00322097" w:rsidRDefault="00322097" w:rsidP="00F27C37">
      <w:p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Define reasonable business grounds for refusing WFH requests through a concrete and exhaustive list, providing certainty for both employers and employees.</w:t>
      </w:r>
      <w:r w:rsidR="00FE111B">
        <w:rPr>
          <w:rFonts w:ascii="Arial" w:eastAsia="MS Mincho" w:hAnsi="Arial" w:cs="Arial"/>
          <w:sz w:val="24"/>
          <w:szCs w:val="24"/>
          <w:lang w:eastAsia="ja-JP"/>
        </w:rPr>
        <w:t xml:space="preserve"> </w:t>
      </w:r>
      <w:r w:rsidR="00FE111B" w:rsidRPr="00FE111B">
        <w:rPr>
          <w:rFonts w:ascii="Arial" w:eastAsia="MS Mincho" w:hAnsi="Arial" w:cs="Arial"/>
          <w:sz w:val="24"/>
          <w:szCs w:val="24"/>
          <w:lang w:eastAsia="ja-JP"/>
        </w:rPr>
        <w:t xml:space="preserve">Explicitly </w:t>
      </w:r>
      <w:r w:rsidR="00FE111B" w:rsidRPr="00F142BD">
        <w:rPr>
          <w:rFonts w:ascii="Arial" w:eastAsia="MS Mincho" w:hAnsi="Arial" w:cs="Arial"/>
          <w:sz w:val="24"/>
          <w:szCs w:val="24"/>
          <w:lang w:eastAsia="ja-JP"/>
        </w:rPr>
        <w:t>place the onus on employers to demonstrate that the refusal is reasonable and proportionate, and that alternatives or adjustments have been properly considered.</w:t>
      </w:r>
      <w:r w:rsidR="00D30677">
        <w:rPr>
          <w:rFonts w:ascii="Arial" w:eastAsia="MS Mincho" w:hAnsi="Arial" w:cs="Arial"/>
          <w:sz w:val="24"/>
          <w:szCs w:val="24"/>
          <w:lang w:eastAsia="ja-JP"/>
        </w:rPr>
        <w:t xml:space="preserve"> </w:t>
      </w:r>
      <w:r w:rsidR="00D30677" w:rsidRPr="00D30677">
        <w:rPr>
          <w:rFonts w:ascii="Arial" w:eastAsia="MS Mincho" w:hAnsi="Arial" w:cs="Arial"/>
          <w:sz w:val="24"/>
          <w:szCs w:val="24"/>
          <w:lang w:eastAsia="ja-JP"/>
        </w:rPr>
        <w:t>Clarify that refusal grounds must be interpreted consistently with disability discrimination law, including the obligation to provide reasonable adjustments unless this would cause unjustifiable hardship.</w:t>
      </w:r>
    </w:p>
    <w:p w14:paraId="638E087B" w14:textId="77777777" w:rsidR="004171F7" w:rsidRPr="006E0E86" w:rsidRDefault="004171F7" w:rsidP="00F27C37">
      <w:pPr>
        <w:spacing w:before="120" w:after="0" w:line="360" w:lineRule="auto"/>
        <w:contextualSpacing/>
        <w:rPr>
          <w:rFonts w:ascii="Arial" w:eastAsia="MS Mincho" w:hAnsi="Arial" w:cs="Arial"/>
          <w:sz w:val="24"/>
          <w:szCs w:val="24"/>
          <w:lang w:eastAsia="ja-JP"/>
        </w:rPr>
      </w:pPr>
    </w:p>
    <w:p w14:paraId="22BD022E" w14:textId="77777777" w:rsidR="00F27C37" w:rsidRDefault="00322097" w:rsidP="00F27C37">
      <w:pPr>
        <w:spacing w:before="120" w:after="0" w:line="360" w:lineRule="auto"/>
        <w:contextualSpacing/>
        <w:rPr>
          <w:rFonts w:ascii="Arial" w:eastAsia="MS Mincho" w:hAnsi="Arial" w:cs="Arial"/>
          <w:b/>
          <w:bCs/>
          <w:sz w:val="24"/>
          <w:szCs w:val="24"/>
          <w:lang w:eastAsia="ja-JP"/>
        </w:rPr>
      </w:pPr>
      <w:r w:rsidRPr="006E0E86">
        <w:rPr>
          <w:rFonts w:ascii="Arial" w:eastAsia="MS Mincho" w:hAnsi="Arial" w:cs="Arial"/>
          <w:b/>
          <w:bCs/>
          <w:sz w:val="24"/>
          <w:szCs w:val="24"/>
          <w:lang w:eastAsia="ja-JP"/>
        </w:rPr>
        <w:t xml:space="preserve">Prevent </w:t>
      </w:r>
      <w:r w:rsidR="00F764FF">
        <w:rPr>
          <w:rFonts w:ascii="Arial" w:eastAsia="MS Mincho" w:hAnsi="Arial" w:cs="Arial"/>
          <w:b/>
          <w:bCs/>
          <w:sz w:val="24"/>
          <w:szCs w:val="24"/>
          <w:lang w:eastAsia="ja-JP"/>
        </w:rPr>
        <w:t>m</w:t>
      </w:r>
      <w:r w:rsidRPr="006E0E86">
        <w:rPr>
          <w:rFonts w:ascii="Arial" w:eastAsia="MS Mincho" w:hAnsi="Arial" w:cs="Arial"/>
          <w:b/>
          <w:bCs/>
          <w:sz w:val="24"/>
          <w:szCs w:val="24"/>
          <w:lang w:eastAsia="ja-JP"/>
        </w:rPr>
        <w:t>isuse of ‘</w:t>
      </w:r>
      <w:r w:rsidR="00F764FF">
        <w:rPr>
          <w:rFonts w:ascii="Arial" w:eastAsia="MS Mincho" w:hAnsi="Arial" w:cs="Arial"/>
          <w:b/>
          <w:bCs/>
          <w:sz w:val="24"/>
          <w:szCs w:val="24"/>
          <w:lang w:eastAsia="ja-JP"/>
        </w:rPr>
        <w:t>i</w:t>
      </w:r>
      <w:r w:rsidRPr="006E0E86">
        <w:rPr>
          <w:rFonts w:ascii="Arial" w:eastAsia="MS Mincho" w:hAnsi="Arial" w:cs="Arial"/>
          <w:b/>
          <w:bCs/>
          <w:sz w:val="24"/>
          <w:szCs w:val="24"/>
          <w:lang w:eastAsia="ja-JP"/>
        </w:rPr>
        <w:t xml:space="preserve">nherent </w:t>
      </w:r>
      <w:r w:rsidR="00F764FF">
        <w:rPr>
          <w:rFonts w:ascii="Arial" w:eastAsia="MS Mincho" w:hAnsi="Arial" w:cs="Arial"/>
          <w:b/>
          <w:bCs/>
          <w:sz w:val="24"/>
          <w:szCs w:val="24"/>
          <w:lang w:eastAsia="ja-JP"/>
        </w:rPr>
        <w:t>r</w:t>
      </w:r>
      <w:r w:rsidRPr="006E0E86">
        <w:rPr>
          <w:rFonts w:ascii="Arial" w:eastAsia="MS Mincho" w:hAnsi="Arial" w:cs="Arial"/>
          <w:b/>
          <w:bCs/>
          <w:sz w:val="24"/>
          <w:szCs w:val="24"/>
          <w:lang w:eastAsia="ja-JP"/>
        </w:rPr>
        <w:t>equirements’</w:t>
      </w:r>
      <w:r w:rsidR="005C206B">
        <w:rPr>
          <w:rFonts w:ascii="Arial" w:eastAsia="MS Mincho" w:hAnsi="Arial" w:cs="Arial"/>
          <w:b/>
          <w:bCs/>
          <w:sz w:val="24"/>
          <w:szCs w:val="24"/>
          <w:lang w:eastAsia="ja-JP"/>
        </w:rPr>
        <w:t xml:space="preserve"> </w:t>
      </w:r>
    </w:p>
    <w:p w14:paraId="72C6CE98" w14:textId="1FD37ADC" w:rsidR="00322097" w:rsidRDefault="0085507A" w:rsidP="00F27C37">
      <w:p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A</w:t>
      </w:r>
      <w:r w:rsidR="00322097" w:rsidRPr="006E0E86">
        <w:rPr>
          <w:rFonts w:ascii="Arial" w:eastAsia="MS Mincho" w:hAnsi="Arial" w:cs="Arial"/>
          <w:sz w:val="24"/>
          <w:szCs w:val="24"/>
          <w:lang w:eastAsia="ja-JP"/>
        </w:rPr>
        <w:t>lign the Fair Work Act with anti-discrimination law through a statutory definition of “inherent requirements”. This definition must require decision-makers to consider the availability and impact of reasonable adjustments when assessing whether a person with disability can perform the</w:t>
      </w:r>
      <w:r w:rsidR="006C0F15">
        <w:rPr>
          <w:rFonts w:ascii="Arial" w:eastAsia="MS Mincho" w:hAnsi="Arial" w:cs="Arial"/>
          <w:sz w:val="24"/>
          <w:szCs w:val="24"/>
          <w:lang w:eastAsia="ja-JP"/>
        </w:rPr>
        <w:t xml:space="preserve"> inherent requirements of the</w:t>
      </w:r>
      <w:r w:rsidR="00322097" w:rsidRPr="006E0E86">
        <w:rPr>
          <w:rFonts w:ascii="Arial" w:eastAsia="MS Mincho" w:hAnsi="Arial" w:cs="Arial"/>
          <w:sz w:val="24"/>
          <w:szCs w:val="24"/>
          <w:lang w:eastAsia="ja-JP"/>
        </w:rPr>
        <w:t xml:space="preserve"> role.</w:t>
      </w:r>
    </w:p>
    <w:p w14:paraId="21A3C462" w14:textId="77777777" w:rsidR="000A2335" w:rsidRPr="006E0E86" w:rsidRDefault="000A2335" w:rsidP="00F27C37">
      <w:pPr>
        <w:spacing w:before="120" w:after="0" w:line="360" w:lineRule="auto"/>
        <w:contextualSpacing/>
        <w:rPr>
          <w:rFonts w:ascii="Arial" w:eastAsia="MS Mincho" w:hAnsi="Arial" w:cs="Arial"/>
          <w:sz w:val="24"/>
          <w:szCs w:val="24"/>
          <w:lang w:eastAsia="ja-JP"/>
        </w:rPr>
      </w:pPr>
    </w:p>
    <w:p w14:paraId="1A816550" w14:textId="5F0EC2AF" w:rsidR="00F27C37" w:rsidRDefault="00322097" w:rsidP="00F27C37">
      <w:pPr>
        <w:spacing w:before="120" w:after="0" w:line="360" w:lineRule="auto"/>
        <w:contextualSpacing/>
        <w:rPr>
          <w:rFonts w:ascii="Arial" w:eastAsia="MS Mincho" w:hAnsi="Arial" w:cs="Arial"/>
          <w:b/>
          <w:bCs/>
          <w:sz w:val="24"/>
          <w:szCs w:val="24"/>
          <w:lang w:eastAsia="ja-JP"/>
        </w:rPr>
      </w:pPr>
      <w:r w:rsidRPr="006E0E86">
        <w:rPr>
          <w:rFonts w:ascii="Arial" w:eastAsia="MS Mincho" w:hAnsi="Arial" w:cs="Arial"/>
          <w:b/>
          <w:bCs/>
          <w:sz w:val="24"/>
          <w:szCs w:val="24"/>
          <w:lang w:eastAsia="ja-JP"/>
        </w:rPr>
        <w:t xml:space="preserve">Alignment with </w:t>
      </w:r>
      <w:r w:rsidR="007E5C47">
        <w:rPr>
          <w:rFonts w:ascii="Arial" w:eastAsia="MS Mincho" w:hAnsi="Arial" w:cs="Arial"/>
          <w:b/>
          <w:bCs/>
          <w:sz w:val="24"/>
          <w:szCs w:val="24"/>
          <w:lang w:eastAsia="ja-JP"/>
        </w:rPr>
        <w:t xml:space="preserve">the </w:t>
      </w:r>
      <w:r w:rsidR="00C22C22">
        <w:rPr>
          <w:rFonts w:ascii="Arial" w:eastAsia="MS Mincho" w:hAnsi="Arial" w:cs="Arial"/>
          <w:b/>
          <w:bCs/>
          <w:sz w:val="24"/>
          <w:szCs w:val="24"/>
          <w:lang w:eastAsia="ja-JP"/>
        </w:rPr>
        <w:t>Disability Discrimination Act</w:t>
      </w:r>
      <w:r w:rsidR="005C206B">
        <w:rPr>
          <w:rFonts w:ascii="Arial" w:eastAsia="MS Mincho" w:hAnsi="Arial" w:cs="Arial"/>
          <w:b/>
          <w:bCs/>
          <w:sz w:val="24"/>
          <w:szCs w:val="24"/>
          <w:lang w:eastAsia="ja-JP"/>
        </w:rPr>
        <w:t xml:space="preserve"> </w:t>
      </w:r>
    </w:p>
    <w:p w14:paraId="4FF09062" w14:textId="7D97BAEE" w:rsidR="00322097" w:rsidRDefault="007E5C47" w:rsidP="00F27C37">
      <w:p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 xml:space="preserve">Noting that the </w:t>
      </w:r>
      <w:r w:rsidR="0058090B">
        <w:rPr>
          <w:rFonts w:ascii="Arial" w:eastAsia="MS Mincho" w:hAnsi="Arial" w:cs="Arial"/>
          <w:sz w:val="24"/>
          <w:szCs w:val="24"/>
          <w:lang w:eastAsia="ja-JP"/>
        </w:rPr>
        <w:t xml:space="preserve">DDA </w:t>
      </w:r>
      <w:r>
        <w:rPr>
          <w:rFonts w:ascii="Arial" w:eastAsia="MS Mincho" w:hAnsi="Arial" w:cs="Arial"/>
          <w:sz w:val="24"/>
          <w:szCs w:val="24"/>
          <w:lang w:eastAsia="ja-JP"/>
        </w:rPr>
        <w:t>is currently under review with</w:t>
      </w:r>
      <w:r w:rsidR="00B6699F">
        <w:rPr>
          <w:rFonts w:ascii="Arial" w:eastAsia="MS Mincho" w:hAnsi="Arial" w:cs="Arial"/>
          <w:sz w:val="24"/>
          <w:szCs w:val="24"/>
          <w:lang w:eastAsia="ja-JP"/>
        </w:rPr>
        <w:t xml:space="preserve"> </w:t>
      </w:r>
      <w:r w:rsidR="00ED02BE">
        <w:rPr>
          <w:rFonts w:ascii="Arial" w:eastAsia="MS Mincho" w:hAnsi="Arial" w:cs="Arial"/>
          <w:sz w:val="24"/>
          <w:szCs w:val="24"/>
          <w:lang w:eastAsia="ja-JP"/>
        </w:rPr>
        <w:t>several</w:t>
      </w:r>
      <w:r>
        <w:rPr>
          <w:rFonts w:ascii="Arial" w:eastAsia="MS Mincho" w:hAnsi="Arial" w:cs="Arial"/>
          <w:sz w:val="24"/>
          <w:szCs w:val="24"/>
          <w:lang w:eastAsia="ja-JP"/>
        </w:rPr>
        <w:t xml:space="preserve"> </w:t>
      </w:r>
      <w:r w:rsidR="00B6699F">
        <w:rPr>
          <w:rFonts w:ascii="Arial" w:eastAsia="MS Mincho" w:hAnsi="Arial" w:cs="Arial"/>
          <w:sz w:val="24"/>
          <w:szCs w:val="24"/>
          <w:lang w:eastAsia="ja-JP"/>
        </w:rPr>
        <w:t>recommendations proposed to strengthen</w:t>
      </w:r>
      <w:r w:rsidR="00ED02BE">
        <w:rPr>
          <w:rFonts w:ascii="Arial" w:eastAsia="MS Mincho" w:hAnsi="Arial" w:cs="Arial"/>
          <w:sz w:val="24"/>
          <w:szCs w:val="24"/>
          <w:lang w:eastAsia="ja-JP"/>
        </w:rPr>
        <w:t xml:space="preserve"> it,</w:t>
      </w:r>
      <w:r w:rsidR="00B6699F">
        <w:rPr>
          <w:rFonts w:ascii="Arial" w:eastAsia="MS Mincho" w:hAnsi="Arial" w:cs="Arial"/>
          <w:sz w:val="24"/>
          <w:szCs w:val="24"/>
          <w:lang w:eastAsia="ja-JP"/>
        </w:rPr>
        <w:t xml:space="preserve"> </w:t>
      </w:r>
      <w:r w:rsidR="009377A4">
        <w:rPr>
          <w:rFonts w:ascii="Arial" w:eastAsia="MS Mincho" w:hAnsi="Arial" w:cs="Arial"/>
          <w:sz w:val="24"/>
          <w:szCs w:val="24"/>
          <w:lang w:eastAsia="ja-JP"/>
        </w:rPr>
        <w:t xml:space="preserve">there should be </w:t>
      </w:r>
      <w:r w:rsidR="008734F8">
        <w:rPr>
          <w:rFonts w:ascii="Arial" w:eastAsia="MS Mincho" w:hAnsi="Arial" w:cs="Arial"/>
          <w:sz w:val="24"/>
          <w:szCs w:val="24"/>
          <w:lang w:eastAsia="ja-JP"/>
        </w:rPr>
        <w:t xml:space="preserve">alignment </w:t>
      </w:r>
      <w:r w:rsidR="009377A4">
        <w:rPr>
          <w:rFonts w:ascii="Arial" w:eastAsia="MS Mincho" w:hAnsi="Arial" w:cs="Arial"/>
          <w:sz w:val="24"/>
          <w:szCs w:val="24"/>
          <w:lang w:eastAsia="ja-JP"/>
        </w:rPr>
        <w:t xml:space="preserve">between </w:t>
      </w:r>
      <w:r w:rsidR="00322097" w:rsidRPr="006E0E86">
        <w:rPr>
          <w:rFonts w:ascii="Arial" w:eastAsia="MS Mincho" w:hAnsi="Arial" w:cs="Arial"/>
          <w:sz w:val="24"/>
          <w:szCs w:val="24"/>
          <w:lang w:eastAsia="ja-JP"/>
        </w:rPr>
        <w:t>the Fair Work Act</w:t>
      </w:r>
      <w:r w:rsidR="009377A4">
        <w:rPr>
          <w:rFonts w:ascii="Arial" w:eastAsia="MS Mincho" w:hAnsi="Arial" w:cs="Arial"/>
          <w:sz w:val="24"/>
          <w:szCs w:val="24"/>
          <w:lang w:eastAsia="ja-JP"/>
        </w:rPr>
        <w:t>,</w:t>
      </w:r>
      <w:r w:rsidR="00322097" w:rsidRPr="006E0E86">
        <w:rPr>
          <w:rFonts w:ascii="Arial" w:eastAsia="MS Mincho" w:hAnsi="Arial" w:cs="Arial"/>
          <w:sz w:val="24"/>
          <w:szCs w:val="24"/>
          <w:lang w:eastAsia="ja-JP"/>
        </w:rPr>
        <w:t xml:space="preserve"> </w:t>
      </w:r>
      <w:r w:rsidR="00A56D32">
        <w:rPr>
          <w:rFonts w:ascii="Arial" w:eastAsia="MS Mincho" w:hAnsi="Arial" w:cs="Arial"/>
          <w:sz w:val="24"/>
          <w:szCs w:val="24"/>
          <w:lang w:eastAsia="ja-JP"/>
        </w:rPr>
        <w:t xml:space="preserve">DDA </w:t>
      </w:r>
      <w:r w:rsidR="00322097" w:rsidRPr="006E0E86">
        <w:rPr>
          <w:rFonts w:ascii="Arial" w:eastAsia="MS Mincho" w:hAnsi="Arial" w:cs="Arial"/>
          <w:sz w:val="24"/>
          <w:szCs w:val="24"/>
          <w:lang w:eastAsia="ja-JP"/>
        </w:rPr>
        <w:t xml:space="preserve">and other </w:t>
      </w:r>
      <w:r w:rsidR="00A56D32">
        <w:rPr>
          <w:rFonts w:ascii="Arial" w:eastAsia="MS Mincho" w:hAnsi="Arial" w:cs="Arial"/>
          <w:sz w:val="24"/>
          <w:szCs w:val="24"/>
          <w:lang w:eastAsia="ja-JP"/>
        </w:rPr>
        <w:t>anti-</w:t>
      </w:r>
      <w:r w:rsidR="00322097" w:rsidRPr="006E0E86">
        <w:rPr>
          <w:rFonts w:ascii="Arial" w:eastAsia="MS Mincho" w:hAnsi="Arial" w:cs="Arial"/>
          <w:sz w:val="24"/>
          <w:szCs w:val="24"/>
          <w:lang w:eastAsia="ja-JP"/>
        </w:rPr>
        <w:t xml:space="preserve">discrimination legislation to ensure consistent and equitable protections across the employment framework. This alignment must also recognise </w:t>
      </w:r>
      <w:r w:rsidR="00322097" w:rsidRPr="006E0E86">
        <w:rPr>
          <w:rFonts w:ascii="Arial" w:eastAsia="MS Mincho" w:hAnsi="Arial" w:cs="Arial"/>
          <w:sz w:val="24"/>
          <w:szCs w:val="24"/>
          <w:lang w:eastAsia="ja-JP"/>
        </w:rPr>
        <w:lastRenderedPageBreak/>
        <w:t>intersectional disadvantage and cumulative barriers faced by people with disability who may also belong to other equity groups.</w:t>
      </w:r>
    </w:p>
    <w:p w14:paraId="1592A73D" w14:textId="77777777" w:rsidR="004C7E1A" w:rsidRPr="006E0E86" w:rsidRDefault="004C7E1A" w:rsidP="00F27C37">
      <w:pPr>
        <w:spacing w:before="120" w:after="0" w:line="360" w:lineRule="auto"/>
        <w:contextualSpacing/>
        <w:rPr>
          <w:rFonts w:ascii="Arial" w:eastAsia="MS Mincho" w:hAnsi="Arial" w:cs="Arial"/>
          <w:sz w:val="24"/>
          <w:szCs w:val="24"/>
          <w:lang w:eastAsia="ja-JP"/>
        </w:rPr>
      </w:pPr>
    </w:p>
    <w:p w14:paraId="7875213E" w14:textId="77777777" w:rsidR="00F27C37" w:rsidRDefault="00322097" w:rsidP="00F27C37">
      <w:pPr>
        <w:spacing w:before="120" w:after="0" w:line="360" w:lineRule="auto"/>
        <w:contextualSpacing/>
        <w:rPr>
          <w:rFonts w:ascii="Arial" w:eastAsia="MS Mincho" w:hAnsi="Arial" w:cs="Arial"/>
          <w:b/>
          <w:bCs/>
          <w:sz w:val="24"/>
          <w:szCs w:val="24"/>
          <w:lang w:eastAsia="ja-JP"/>
        </w:rPr>
      </w:pPr>
      <w:r w:rsidRPr="006E0E86">
        <w:rPr>
          <w:rFonts w:ascii="Arial" w:eastAsia="MS Mincho" w:hAnsi="Arial" w:cs="Arial"/>
          <w:b/>
          <w:bCs/>
          <w:sz w:val="24"/>
          <w:szCs w:val="24"/>
          <w:lang w:eastAsia="ja-JP"/>
        </w:rPr>
        <w:t xml:space="preserve">Accessible, </w:t>
      </w:r>
      <w:r w:rsidR="00664564">
        <w:rPr>
          <w:rFonts w:ascii="Arial" w:eastAsia="MS Mincho" w:hAnsi="Arial" w:cs="Arial"/>
          <w:b/>
          <w:bCs/>
          <w:sz w:val="24"/>
          <w:szCs w:val="24"/>
          <w:lang w:eastAsia="ja-JP"/>
        </w:rPr>
        <w:t>s</w:t>
      </w:r>
      <w:r w:rsidRPr="006E0E86">
        <w:rPr>
          <w:rFonts w:ascii="Arial" w:eastAsia="MS Mincho" w:hAnsi="Arial" w:cs="Arial"/>
          <w:b/>
          <w:bCs/>
          <w:sz w:val="24"/>
          <w:szCs w:val="24"/>
          <w:lang w:eastAsia="ja-JP"/>
        </w:rPr>
        <w:t xml:space="preserve">afe and </w:t>
      </w:r>
      <w:r w:rsidR="00664564">
        <w:rPr>
          <w:rFonts w:ascii="Arial" w:eastAsia="MS Mincho" w:hAnsi="Arial" w:cs="Arial"/>
          <w:b/>
          <w:bCs/>
          <w:sz w:val="24"/>
          <w:szCs w:val="24"/>
          <w:lang w:eastAsia="ja-JP"/>
        </w:rPr>
        <w:t>e</w:t>
      </w:r>
      <w:r w:rsidRPr="006E0E86">
        <w:rPr>
          <w:rFonts w:ascii="Arial" w:eastAsia="MS Mincho" w:hAnsi="Arial" w:cs="Arial"/>
          <w:b/>
          <w:bCs/>
          <w:sz w:val="24"/>
          <w:szCs w:val="24"/>
          <w:lang w:eastAsia="ja-JP"/>
        </w:rPr>
        <w:t xml:space="preserve">quitable WFH </w:t>
      </w:r>
      <w:r w:rsidR="00664564">
        <w:rPr>
          <w:rFonts w:ascii="Arial" w:eastAsia="MS Mincho" w:hAnsi="Arial" w:cs="Arial"/>
          <w:b/>
          <w:bCs/>
          <w:sz w:val="24"/>
          <w:szCs w:val="24"/>
          <w:lang w:eastAsia="ja-JP"/>
        </w:rPr>
        <w:t>c</w:t>
      </w:r>
      <w:r w:rsidRPr="006E0E86">
        <w:rPr>
          <w:rFonts w:ascii="Arial" w:eastAsia="MS Mincho" w:hAnsi="Arial" w:cs="Arial"/>
          <w:b/>
          <w:bCs/>
          <w:sz w:val="24"/>
          <w:szCs w:val="24"/>
          <w:lang w:eastAsia="ja-JP"/>
        </w:rPr>
        <w:t>onditions</w:t>
      </w:r>
      <w:r w:rsidR="00AC05DA">
        <w:rPr>
          <w:rFonts w:ascii="Arial" w:eastAsia="MS Mincho" w:hAnsi="Arial" w:cs="Arial"/>
          <w:b/>
          <w:bCs/>
          <w:sz w:val="24"/>
          <w:szCs w:val="24"/>
          <w:lang w:eastAsia="ja-JP"/>
        </w:rPr>
        <w:t xml:space="preserve"> </w:t>
      </w:r>
    </w:p>
    <w:p w14:paraId="5ADFE07C" w14:textId="41A1368B" w:rsidR="00322097" w:rsidRPr="006E0E86" w:rsidRDefault="00322097" w:rsidP="00F27C37">
      <w:pPr>
        <w:spacing w:before="120" w:after="0" w:line="360" w:lineRule="auto"/>
        <w:contextualSpacing/>
        <w:rPr>
          <w:rFonts w:ascii="Arial" w:eastAsia="MS Mincho" w:hAnsi="Arial" w:cs="Arial"/>
          <w:sz w:val="24"/>
          <w:szCs w:val="24"/>
          <w:lang w:eastAsia="ja-JP"/>
        </w:rPr>
      </w:pPr>
      <w:r w:rsidRPr="006E0E86">
        <w:rPr>
          <w:rFonts w:ascii="Arial" w:eastAsia="MS Mincho" w:hAnsi="Arial" w:cs="Arial"/>
          <w:sz w:val="24"/>
          <w:szCs w:val="24"/>
          <w:lang w:eastAsia="ja-JP"/>
        </w:rPr>
        <w:t>The legislation should require that WFH arrangements are accessible and fair, including:</w:t>
      </w:r>
    </w:p>
    <w:p w14:paraId="499C7A4E" w14:textId="415002F0" w:rsidR="005019D4" w:rsidRPr="00E43B49" w:rsidRDefault="0082289F" w:rsidP="00F27C37">
      <w:pPr>
        <w:numPr>
          <w:ilvl w:val="0"/>
          <w:numId w:val="38"/>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O</w:t>
      </w:r>
      <w:r w:rsidR="005019D4" w:rsidRPr="00E43B49">
        <w:rPr>
          <w:rFonts w:ascii="Arial" w:eastAsia="MS Mincho" w:hAnsi="Arial" w:cs="Arial"/>
          <w:sz w:val="24"/>
          <w:szCs w:val="24"/>
          <w:lang w:eastAsia="ja-JP"/>
        </w:rPr>
        <w:t>ngoing obligations on employers to ensure digital accessibility of systems, platforms, and communication tools</w:t>
      </w:r>
      <w:r w:rsidR="00537BBA">
        <w:rPr>
          <w:rFonts w:ascii="Arial" w:eastAsia="MS Mincho" w:hAnsi="Arial" w:cs="Arial"/>
          <w:sz w:val="24"/>
          <w:szCs w:val="24"/>
          <w:lang w:eastAsia="ja-JP"/>
        </w:rPr>
        <w:t xml:space="preserve"> and procurement of accessible goods and services</w:t>
      </w:r>
      <w:r w:rsidR="00050A11">
        <w:rPr>
          <w:rFonts w:ascii="Arial" w:eastAsia="MS Mincho" w:hAnsi="Arial" w:cs="Arial"/>
          <w:sz w:val="24"/>
          <w:szCs w:val="24"/>
          <w:lang w:eastAsia="ja-JP"/>
        </w:rPr>
        <w:t>.</w:t>
      </w:r>
    </w:p>
    <w:p w14:paraId="59B3C991" w14:textId="602DEF01" w:rsidR="00322097" w:rsidRPr="006E0E86" w:rsidRDefault="0082289F" w:rsidP="00F27C37">
      <w:pPr>
        <w:numPr>
          <w:ilvl w:val="0"/>
          <w:numId w:val="38"/>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E</w:t>
      </w:r>
      <w:r w:rsidR="00322097" w:rsidRPr="006E0E86">
        <w:rPr>
          <w:rFonts w:ascii="Arial" w:eastAsia="MS Mincho" w:hAnsi="Arial" w:cs="Arial"/>
          <w:sz w:val="24"/>
          <w:szCs w:val="24"/>
          <w:lang w:eastAsia="ja-JP"/>
        </w:rPr>
        <w:t>nsuring workplace health and safety assessments are conducted for home-based work, with reasonable adjustments funded by employers</w:t>
      </w:r>
      <w:r w:rsidR="00C74DF1">
        <w:rPr>
          <w:rFonts w:ascii="Arial" w:eastAsia="MS Mincho" w:hAnsi="Arial" w:cs="Arial"/>
          <w:sz w:val="24"/>
          <w:szCs w:val="24"/>
          <w:lang w:eastAsia="ja-JP"/>
        </w:rPr>
        <w:t>.</w:t>
      </w:r>
    </w:p>
    <w:p w14:paraId="61489551" w14:textId="47862C62" w:rsidR="00322097" w:rsidRPr="006E0E86" w:rsidRDefault="0082289F" w:rsidP="00F27C37">
      <w:pPr>
        <w:numPr>
          <w:ilvl w:val="0"/>
          <w:numId w:val="38"/>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P</w:t>
      </w:r>
      <w:r w:rsidR="00322097" w:rsidRPr="006E0E86">
        <w:rPr>
          <w:rFonts w:ascii="Arial" w:eastAsia="MS Mincho" w:hAnsi="Arial" w:cs="Arial"/>
          <w:sz w:val="24"/>
          <w:szCs w:val="24"/>
          <w:lang w:eastAsia="ja-JP"/>
        </w:rPr>
        <w:t xml:space="preserve">rohibiting covert or excessive </w:t>
      </w:r>
      <w:r w:rsidR="000D09EB">
        <w:rPr>
          <w:rFonts w:ascii="Arial" w:eastAsia="MS Mincho" w:hAnsi="Arial" w:cs="Arial"/>
          <w:sz w:val="24"/>
          <w:szCs w:val="24"/>
          <w:lang w:eastAsia="ja-JP"/>
        </w:rPr>
        <w:t xml:space="preserve">productivity </w:t>
      </w:r>
      <w:r w:rsidR="00322097" w:rsidRPr="006E0E86">
        <w:rPr>
          <w:rFonts w:ascii="Arial" w:eastAsia="MS Mincho" w:hAnsi="Arial" w:cs="Arial"/>
          <w:sz w:val="24"/>
          <w:szCs w:val="24"/>
          <w:lang w:eastAsia="ja-JP"/>
        </w:rPr>
        <w:t xml:space="preserve">monitoring and mandatory camera </w:t>
      </w:r>
      <w:r w:rsidR="00CD7E25" w:rsidRPr="006E0E86">
        <w:rPr>
          <w:rFonts w:ascii="Arial" w:eastAsia="MS Mincho" w:hAnsi="Arial" w:cs="Arial"/>
          <w:sz w:val="24"/>
          <w:szCs w:val="24"/>
          <w:lang w:eastAsia="ja-JP"/>
        </w:rPr>
        <w:t>use and</w:t>
      </w:r>
      <w:r w:rsidR="00322097" w:rsidRPr="006E0E86">
        <w:rPr>
          <w:rFonts w:ascii="Arial" w:eastAsia="MS Mincho" w:hAnsi="Arial" w:cs="Arial"/>
          <w:sz w:val="24"/>
          <w:szCs w:val="24"/>
          <w:lang w:eastAsia="ja-JP"/>
        </w:rPr>
        <w:t xml:space="preserve"> requiring any monitoring to be proportionate and transparent</w:t>
      </w:r>
      <w:r w:rsidR="00C74DF1">
        <w:rPr>
          <w:rFonts w:ascii="Arial" w:eastAsia="MS Mincho" w:hAnsi="Arial" w:cs="Arial"/>
          <w:sz w:val="24"/>
          <w:szCs w:val="24"/>
          <w:lang w:eastAsia="ja-JP"/>
        </w:rPr>
        <w:t>.</w:t>
      </w:r>
    </w:p>
    <w:p w14:paraId="40BC639C" w14:textId="7C005A2E" w:rsidR="00476FCE" w:rsidRDefault="00861A48" w:rsidP="00F27C37">
      <w:pPr>
        <w:numPr>
          <w:ilvl w:val="0"/>
          <w:numId w:val="38"/>
        </w:numPr>
        <w:tabs>
          <w:tab w:val="clear" w:pos="720"/>
          <w:tab w:val="num" w:pos="1800"/>
        </w:tabs>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Ensuring m</w:t>
      </w:r>
      <w:r w:rsidR="003D410A" w:rsidRPr="00476FCE">
        <w:rPr>
          <w:rFonts w:ascii="Arial" w:eastAsia="MS Mincho" w:hAnsi="Arial" w:cs="Arial"/>
          <w:sz w:val="24"/>
          <w:szCs w:val="24"/>
          <w:lang w:eastAsia="ja-JP"/>
        </w:rPr>
        <w:t>easures to prevent professional isolation</w:t>
      </w:r>
      <w:r w:rsidR="003229EA" w:rsidRPr="00476FCE">
        <w:rPr>
          <w:rFonts w:ascii="Arial" w:eastAsia="MS Mincho" w:hAnsi="Arial" w:cs="Arial"/>
          <w:sz w:val="24"/>
          <w:szCs w:val="24"/>
          <w:lang w:eastAsia="ja-JP"/>
        </w:rPr>
        <w:t xml:space="preserve"> and mitigate potential career impacts</w:t>
      </w:r>
      <w:r w:rsidR="003D410A" w:rsidRPr="00476FCE">
        <w:rPr>
          <w:rFonts w:ascii="Arial" w:eastAsia="MS Mincho" w:hAnsi="Arial" w:cs="Arial"/>
          <w:sz w:val="24"/>
          <w:szCs w:val="24"/>
          <w:lang w:eastAsia="ja-JP"/>
        </w:rPr>
        <w:t xml:space="preserve"> including accessible communication practices</w:t>
      </w:r>
      <w:r w:rsidR="003229EA" w:rsidRPr="00476FCE">
        <w:rPr>
          <w:rFonts w:ascii="Arial" w:eastAsia="MS Mincho" w:hAnsi="Arial" w:cs="Arial"/>
          <w:sz w:val="24"/>
          <w:szCs w:val="24"/>
          <w:lang w:eastAsia="ja-JP"/>
        </w:rPr>
        <w:t>, inclusive</w:t>
      </w:r>
      <w:r w:rsidR="00322097" w:rsidRPr="00476FCE">
        <w:rPr>
          <w:rFonts w:ascii="Arial" w:eastAsia="MS Mincho" w:hAnsi="Arial" w:cs="Arial"/>
          <w:sz w:val="24"/>
          <w:szCs w:val="24"/>
          <w:lang w:eastAsia="ja-JP"/>
        </w:rPr>
        <w:t xml:space="preserve"> outcome-based performance management</w:t>
      </w:r>
      <w:r w:rsidR="00476FCE" w:rsidRPr="00476FCE">
        <w:rPr>
          <w:rFonts w:ascii="Arial" w:eastAsia="MS Mincho" w:hAnsi="Arial" w:cs="Arial"/>
          <w:sz w:val="24"/>
          <w:szCs w:val="24"/>
          <w:lang w:eastAsia="ja-JP"/>
        </w:rPr>
        <w:t>,</w:t>
      </w:r>
      <w:r w:rsidR="00322097" w:rsidRPr="00476FCE">
        <w:rPr>
          <w:rFonts w:ascii="Arial" w:eastAsia="MS Mincho" w:hAnsi="Arial" w:cs="Arial"/>
          <w:sz w:val="24"/>
          <w:szCs w:val="24"/>
          <w:lang w:eastAsia="ja-JP"/>
        </w:rPr>
        <w:t xml:space="preserve"> equal access to training, supervision, promotion, and professional networks.</w:t>
      </w:r>
    </w:p>
    <w:p w14:paraId="15515727" w14:textId="5885CDAC" w:rsidR="000A0587" w:rsidRPr="00476FCE" w:rsidRDefault="0082289F" w:rsidP="3FBE617D">
      <w:pPr>
        <w:numPr>
          <w:ilvl w:val="0"/>
          <w:numId w:val="38"/>
        </w:numPr>
        <w:tabs>
          <w:tab w:val="clear" w:pos="720"/>
          <w:tab w:val="num" w:pos="1800"/>
        </w:tabs>
        <w:spacing w:before="120" w:after="0" w:line="360" w:lineRule="auto"/>
        <w:contextualSpacing/>
        <w:rPr>
          <w:rFonts w:ascii="Arial" w:eastAsia="MS Mincho" w:hAnsi="Arial" w:cs="Arial"/>
          <w:sz w:val="24"/>
          <w:szCs w:val="24"/>
          <w:lang w:eastAsia="ja-JP"/>
        </w:rPr>
      </w:pPr>
      <w:r w:rsidRPr="3FBE617D">
        <w:rPr>
          <w:rFonts w:ascii="Arial" w:eastAsia="MS Mincho" w:hAnsi="Arial" w:cs="Arial"/>
          <w:sz w:val="24"/>
          <w:szCs w:val="24"/>
          <w:lang w:eastAsia="ja-JP"/>
        </w:rPr>
        <w:t>C</w:t>
      </w:r>
      <w:r w:rsidR="000A0587" w:rsidRPr="3FBE617D">
        <w:rPr>
          <w:rFonts w:ascii="Arial" w:eastAsia="MS Mincho" w:hAnsi="Arial" w:cs="Arial"/>
          <w:sz w:val="24"/>
          <w:szCs w:val="24"/>
          <w:lang w:eastAsia="ja-JP"/>
        </w:rPr>
        <w:t xml:space="preserve">lear </w:t>
      </w:r>
      <w:r w:rsidR="007D200F" w:rsidRPr="3FBE617D">
        <w:rPr>
          <w:rFonts w:ascii="Arial" w:eastAsia="MS Mincho" w:hAnsi="Arial" w:cs="Arial"/>
          <w:sz w:val="24"/>
          <w:szCs w:val="24"/>
          <w:lang w:eastAsia="ja-JP"/>
        </w:rPr>
        <w:t xml:space="preserve">training and </w:t>
      </w:r>
      <w:r w:rsidR="000A0587" w:rsidRPr="3FBE617D">
        <w:rPr>
          <w:rFonts w:ascii="Arial" w:eastAsia="MS Mincho" w:hAnsi="Arial" w:cs="Arial"/>
          <w:sz w:val="24"/>
          <w:szCs w:val="24"/>
          <w:lang w:eastAsia="ja-JP"/>
        </w:rPr>
        <w:t xml:space="preserve">guidance to employers </w:t>
      </w:r>
      <w:r w:rsidR="0655C7F8" w:rsidRPr="3FBE617D">
        <w:rPr>
          <w:rFonts w:ascii="Arial" w:eastAsia="MS Mincho" w:hAnsi="Arial" w:cs="Arial"/>
          <w:sz w:val="24"/>
          <w:szCs w:val="24"/>
          <w:lang w:eastAsia="ja-JP"/>
        </w:rPr>
        <w:t>about</w:t>
      </w:r>
      <w:r w:rsidR="000A0587" w:rsidRPr="3FBE617D">
        <w:rPr>
          <w:rFonts w:ascii="Arial" w:eastAsia="MS Mincho" w:hAnsi="Arial" w:cs="Arial"/>
          <w:sz w:val="24"/>
          <w:szCs w:val="24"/>
          <w:lang w:eastAsia="ja-JP"/>
        </w:rPr>
        <w:t xml:space="preserve"> disability-inclusive flexible work.</w:t>
      </w:r>
    </w:p>
    <w:p w14:paraId="6C892392" w14:textId="1C30F5F2" w:rsidR="000A0587" w:rsidRPr="00E43B49" w:rsidRDefault="0082289F" w:rsidP="00F27C37">
      <w:pPr>
        <w:numPr>
          <w:ilvl w:val="0"/>
          <w:numId w:val="38"/>
        </w:numPr>
        <w:tabs>
          <w:tab w:val="clear" w:pos="720"/>
          <w:tab w:val="num" w:pos="1800"/>
        </w:tabs>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D</w:t>
      </w:r>
      <w:r w:rsidR="000A0587" w:rsidRPr="00E43B49">
        <w:rPr>
          <w:rFonts w:ascii="Arial" w:eastAsia="MS Mincho" w:hAnsi="Arial" w:cs="Arial"/>
          <w:sz w:val="24"/>
          <w:szCs w:val="24"/>
          <w:lang w:eastAsia="ja-JP"/>
        </w:rPr>
        <w:t>ata collection on outcomes for workers with disability to assess impact.</w:t>
      </w:r>
    </w:p>
    <w:p w14:paraId="33DFBFFC" w14:textId="11E01FA4" w:rsidR="000A0587" w:rsidRPr="000A0587" w:rsidRDefault="00FD7CE9" w:rsidP="00562143">
      <w:pPr>
        <w:pStyle w:val="Heading1"/>
        <w:rPr>
          <w:rFonts w:eastAsia="MS Mincho"/>
          <w:lang w:eastAsia="ja-JP"/>
        </w:rPr>
      </w:pPr>
      <w:bookmarkStart w:id="35" w:name="_Toc221791892"/>
      <w:r>
        <w:rPr>
          <w:rFonts w:eastAsia="MS Mincho"/>
          <w:lang w:eastAsia="ja-JP"/>
        </w:rPr>
        <w:t xml:space="preserve">3.0 </w:t>
      </w:r>
      <w:r w:rsidR="000A0587" w:rsidRPr="000A0587">
        <w:rPr>
          <w:rFonts w:eastAsia="MS Mincho"/>
          <w:lang w:eastAsia="ja-JP"/>
        </w:rPr>
        <w:t>Recommendations</w:t>
      </w:r>
      <w:bookmarkEnd w:id="35"/>
    </w:p>
    <w:p w14:paraId="192B1D43" w14:textId="77777777" w:rsidR="00E33F0D" w:rsidRPr="00953EBA" w:rsidRDefault="00E33F0D" w:rsidP="00E33F0D">
      <w:pPr>
        <w:pStyle w:val="ListParagraph"/>
        <w:numPr>
          <w:ilvl w:val="0"/>
          <w:numId w:val="32"/>
        </w:numPr>
        <w:spacing w:before="100" w:beforeAutospacing="1" w:after="100" w:afterAutospacing="1" w:line="360" w:lineRule="auto"/>
        <w:rPr>
          <w:rFonts w:ascii="Arial" w:eastAsia="Times New Roman" w:hAnsi="Arial" w:cs="Arial"/>
          <w:sz w:val="24"/>
          <w:szCs w:val="24"/>
          <w:lang w:eastAsia="en-AU"/>
        </w:rPr>
      </w:pPr>
      <w:r w:rsidRPr="00953EBA">
        <w:rPr>
          <w:rFonts w:ascii="Arial" w:eastAsia="Times New Roman" w:hAnsi="Arial" w:cs="Arial"/>
          <w:sz w:val="24"/>
          <w:szCs w:val="24"/>
          <w:lang w:eastAsia="en-AU"/>
        </w:rPr>
        <w:t xml:space="preserve">Legislate that the universal right to work from home operates as a minimum employment standard and must not cap, limit, or displace any entitlement to disability-specific reasonable adjustments, including more frequent or full-time </w:t>
      </w:r>
      <w:r>
        <w:rPr>
          <w:rFonts w:ascii="Arial" w:eastAsia="Times New Roman" w:hAnsi="Arial" w:cs="Arial"/>
          <w:sz w:val="24"/>
          <w:szCs w:val="24"/>
          <w:lang w:eastAsia="en-AU"/>
        </w:rPr>
        <w:t>working from home</w:t>
      </w:r>
      <w:r w:rsidRPr="00953EBA">
        <w:rPr>
          <w:rFonts w:ascii="Arial" w:eastAsia="Times New Roman" w:hAnsi="Arial" w:cs="Arial"/>
          <w:sz w:val="24"/>
          <w:szCs w:val="24"/>
          <w:lang w:eastAsia="en-AU"/>
        </w:rPr>
        <w:t xml:space="preserve"> arrangements.</w:t>
      </w:r>
    </w:p>
    <w:p w14:paraId="72BF859D" w14:textId="77777777" w:rsidR="00820F20" w:rsidRPr="00953EBA" w:rsidRDefault="00820F20" w:rsidP="00820F20">
      <w:pPr>
        <w:pStyle w:val="ListParagraph"/>
        <w:numPr>
          <w:ilvl w:val="0"/>
          <w:numId w:val="32"/>
        </w:numPr>
        <w:spacing w:before="100" w:beforeAutospacing="1" w:after="100" w:afterAutospacing="1" w:line="360" w:lineRule="auto"/>
        <w:rPr>
          <w:rFonts w:ascii="Arial" w:eastAsia="Times New Roman" w:hAnsi="Arial" w:cs="Arial"/>
          <w:sz w:val="24"/>
          <w:szCs w:val="24"/>
          <w:lang w:eastAsia="en-AU"/>
        </w:rPr>
      </w:pPr>
      <w:r w:rsidRPr="00953EBA">
        <w:rPr>
          <w:rFonts w:ascii="Arial" w:eastAsia="Times New Roman" w:hAnsi="Arial" w:cs="Arial"/>
          <w:sz w:val="24"/>
          <w:szCs w:val="24"/>
          <w:lang w:eastAsia="en-AU"/>
        </w:rPr>
        <w:t>Explicitly recognise working from home, including full-time and long-term arrangements, as a reasonable adjustment for people with disability, where it enables performance of the inherent requirements of the role.</w:t>
      </w:r>
    </w:p>
    <w:p w14:paraId="6E8D53F5" w14:textId="3B8390F9" w:rsidR="0084237A" w:rsidRPr="00953EBA" w:rsidRDefault="00BA436C" w:rsidP="00953EBA">
      <w:pPr>
        <w:pStyle w:val="ListParagraph"/>
        <w:numPr>
          <w:ilvl w:val="0"/>
          <w:numId w:val="32"/>
        </w:numPr>
        <w:spacing w:before="100" w:beforeAutospacing="1" w:after="100" w:afterAutospacing="1" w:line="360" w:lineRule="auto"/>
        <w:rPr>
          <w:rFonts w:ascii="Arial" w:eastAsia="Times New Roman" w:hAnsi="Arial" w:cs="Arial"/>
          <w:sz w:val="24"/>
          <w:szCs w:val="24"/>
          <w:lang w:eastAsia="en-AU"/>
        </w:rPr>
      </w:pPr>
      <w:r>
        <w:rPr>
          <w:rFonts w:ascii="Arial" w:eastAsia="Times New Roman" w:hAnsi="Arial" w:cs="Arial"/>
          <w:sz w:val="24"/>
          <w:szCs w:val="24"/>
          <w:lang w:eastAsia="en-AU"/>
        </w:rPr>
        <w:t>E</w:t>
      </w:r>
      <w:r w:rsidR="0084237A" w:rsidRPr="00953EBA">
        <w:rPr>
          <w:rFonts w:ascii="Arial" w:eastAsia="Times New Roman" w:hAnsi="Arial" w:cs="Arial"/>
          <w:sz w:val="24"/>
          <w:szCs w:val="24"/>
          <w:lang w:eastAsia="en-AU"/>
        </w:rPr>
        <w:t>xplicitly align the Fair Work Act with the Disability Discrimination Act</w:t>
      </w:r>
      <w:r w:rsidR="0085728F">
        <w:rPr>
          <w:rFonts w:ascii="Arial" w:eastAsia="Times New Roman" w:hAnsi="Arial" w:cs="Arial"/>
          <w:sz w:val="24"/>
          <w:szCs w:val="24"/>
          <w:lang w:eastAsia="en-AU"/>
        </w:rPr>
        <w:t xml:space="preserve"> and other anti-discrimination laws</w:t>
      </w:r>
      <w:r w:rsidR="0084237A" w:rsidRPr="00953EBA">
        <w:rPr>
          <w:rFonts w:ascii="Arial" w:eastAsia="Times New Roman" w:hAnsi="Arial" w:cs="Arial"/>
          <w:sz w:val="24"/>
          <w:szCs w:val="24"/>
          <w:lang w:eastAsia="en-AU"/>
        </w:rPr>
        <w:t xml:space="preserve">, confirming that flexible work arrangements, </w:t>
      </w:r>
      <w:r w:rsidR="0084237A" w:rsidRPr="00953EBA">
        <w:rPr>
          <w:rFonts w:ascii="Arial" w:eastAsia="Times New Roman" w:hAnsi="Arial" w:cs="Arial"/>
          <w:sz w:val="24"/>
          <w:szCs w:val="24"/>
          <w:lang w:eastAsia="en-AU"/>
        </w:rPr>
        <w:lastRenderedPageBreak/>
        <w:t xml:space="preserve">including </w:t>
      </w:r>
      <w:r w:rsidR="00665B7C">
        <w:rPr>
          <w:rFonts w:ascii="Arial" w:eastAsia="Times New Roman" w:hAnsi="Arial" w:cs="Arial"/>
          <w:sz w:val="24"/>
          <w:szCs w:val="24"/>
          <w:lang w:eastAsia="en-AU"/>
        </w:rPr>
        <w:t>working from home</w:t>
      </w:r>
      <w:r w:rsidR="0084237A" w:rsidRPr="00953EBA">
        <w:rPr>
          <w:rFonts w:ascii="Arial" w:eastAsia="Times New Roman" w:hAnsi="Arial" w:cs="Arial"/>
          <w:sz w:val="24"/>
          <w:szCs w:val="24"/>
          <w:lang w:eastAsia="en-AU"/>
        </w:rPr>
        <w:t>, form part of an employer’s positive duty to provide reasonable adjustments.</w:t>
      </w:r>
    </w:p>
    <w:p w14:paraId="4DFE8D0E" w14:textId="1D204032" w:rsidR="00715923" w:rsidRPr="00953EBA" w:rsidRDefault="00715923" w:rsidP="00953EBA">
      <w:pPr>
        <w:pStyle w:val="ListParagraph"/>
        <w:numPr>
          <w:ilvl w:val="0"/>
          <w:numId w:val="32"/>
        </w:numPr>
        <w:spacing w:before="100" w:beforeAutospacing="1" w:after="100" w:afterAutospacing="1" w:line="360" w:lineRule="auto"/>
        <w:rPr>
          <w:rFonts w:ascii="Arial" w:eastAsia="Times New Roman" w:hAnsi="Arial" w:cs="Arial"/>
          <w:sz w:val="24"/>
          <w:szCs w:val="24"/>
          <w:lang w:eastAsia="en-AU"/>
        </w:rPr>
      </w:pPr>
      <w:r w:rsidRPr="00953EBA">
        <w:rPr>
          <w:rFonts w:ascii="Arial" w:eastAsia="Times New Roman" w:hAnsi="Arial" w:cs="Arial"/>
          <w:sz w:val="24"/>
          <w:szCs w:val="24"/>
          <w:lang w:eastAsia="en-AU"/>
        </w:rPr>
        <w:t>Develop mandatory guidance and education for employers</w:t>
      </w:r>
      <w:r w:rsidR="00EE3AD3">
        <w:rPr>
          <w:rFonts w:ascii="Arial" w:eastAsia="Times New Roman" w:hAnsi="Arial" w:cs="Arial"/>
          <w:sz w:val="24"/>
          <w:szCs w:val="24"/>
          <w:lang w:eastAsia="en-AU"/>
        </w:rPr>
        <w:t xml:space="preserve">, </w:t>
      </w:r>
      <w:r w:rsidRPr="00953EBA">
        <w:rPr>
          <w:rFonts w:ascii="Arial" w:eastAsia="Times New Roman" w:hAnsi="Arial" w:cs="Arial"/>
          <w:sz w:val="24"/>
          <w:szCs w:val="24"/>
          <w:lang w:eastAsia="en-AU"/>
        </w:rPr>
        <w:t xml:space="preserve">co-designed with people with disability and </w:t>
      </w:r>
      <w:r w:rsidR="00976D92">
        <w:rPr>
          <w:rFonts w:ascii="Arial" w:eastAsia="Times New Roman" w:hAnsi="Arial" w:cs="Arial"/>
          <w:sz w:val="24"/>
          <w:szCs w:val="24"/>
          <w:lang w:eastAsia="en-AU"/>
        </w:rPr>
        <w:t xml:space="preserve">disability </w:t>
      </w:r>
      <w:r w:rsidRPr="00953EBA">
        <w:rPr>
          <w:rFonts w:ascii="Arial" w:eastAsia="Times New Roman" w:hAnsi="Arial" w:cs="Arial"/>
          <w:sz w:val="24"/>
          <w:szCs w:val="24"/>
          <w:lang w:eastAsia="en-AU"/>
        </w:rPr>
        <w:t>representative organisations</w:t>
      </w:r>
      <w:r w:rsidR="00EE3AD3">
        <w:rPr>
          <w:rFonts w:ascii="Arial" w:eastAsia="Times New Roman" w:hAnsi="Arial" w:cs="Arial"/>
          <w:sz w:val="24"/>
          <w:szCs w:val="24"/>
          <w:lang w:eastAsia="en-AU"/>
        </w:rPr>
        <w:t xml:space="preserve">, </w:t>
      </w:r>
      <w:r w:rsidRPr="00953EBA">
        <w:rPr>
          <w:rFonts w:ascii="Arial" w:eastAsia="Times New Roman" w:hAnsi="Arial" w:cs="Arial"/>
          <w:sz w:val="24"/>
          <w:szCs w:val="24"/>
          <w:lang w:eastAsia="en-AU"/>
        </w:rPr>
        <w:t>on accessible, inclusive, and outcome-based remote work practices, including reasonable adjustments, assistive technology, and disability-inclusive performance management.</w:t>
      </w:r>
    </w:p>
    <w:p w14:paraId="3B5F4C2D" w14:textId="7F4D92FE" w:rsidR="009574DE" w:rsidRPr="00953EBA" w:rsidRDefault="009574DE" w:rsidP="00953EBA">
      <w:pPr>
        <w:pStyle w:val="ListParagraph"/>
        <w:numPr>
          <w:ilvl w:val="0"/>
          <w:numId w:val="32"/>
        </w:numPr>
        <w:spacing w:before="100" w:beforeAutospacing="1" w:after="100" w:afterAutospacing="1" w:line="360" w:lineRule="auto"/>
        <w:rPr>
          <w:rFonts w:ascii="Arial" w:eastAsia="Times New Roman" w:hAnsi="Arial" w:cs="Arial"/>
          <w:sz w:val="24"/>
          <w:szCs w:val="24"/>
          <w:lang w:eastAsia="en-AU"/>
        </w:rPr>
      </w:pPr>
      <w:r w:rsidRPr="00953EBA">
        <w:rPr>
          <w:rFonts w:ascii="Arial" w:eastAsia="Times New Roman" w:hAnsi="Arial" w:cs="Arial"/>
          <w:sz w:val="24"/>
          <w:szCs w:val="24"/>
          <w:lang w:eastAsia="en-AU"/>
        </w:rPr>
        <w:t xml:space="preserve">Require that </w:t>
      </w:r>
      <w:r w:rsidR="0066791E">
        <w:rPr>
          <w:rFonts w:ascii="Arial" w:eastAsia="Times New Roman" w:hAnsi="Arial" w:cs="Arial"/>
          <w:sz w:val="24"/>
          <w:szCs w:val="24"/>
          <w:lang w:eastAsia="en-AU"/>
        </w:rPr>
        <w:t>working from home</w:t>
      </w:r>
      <w:r w:rsidRPr="00953EBA">
        <w:rPr>
          <w:rFonts w:ascii="Arial" w:eastAsia="Times New Roman" w:hAnsi="Arial" w:cs="Arial"/>
          <w:sz w:val="24"/>
          <w:szCs w:val="24"/>
          <w:lang w:eastAsia="en-AU"/>
        </w:rPr>
        <w:t xml:space="preserve"> arrangements are accessible, safe, and equitable, including ongoing obligations on employers to ensure digital accessibility of systems, platforms, and communication tools; compatibility with assistive technology; and safeguards to prevent surveillance, bias, or disadvantage in performance management, progression, and workplace participation.</w:t>
      </w:r>
    </w:p>
    <w:p w14:paraId="11032CC2" w14:textId="7B97709D" w:rsidR="00C134C0" w:rsidRPr="00FD1BC0" w:rsidRDefault="00953EBA" w:rsidP="00104E23">
      <w:pPr>
        <w:pStyle w:val="ListParagraph"/>
        <w:numPr>
          <w:ilvl w:val="0"/>
          <w:numId w:val="32"/>
        </w:numPr>
        <w:spacing w:before="120" w:beforeAutospacing="1" w:after="0" w:afterAutospacing="1" w:line="360" w:lineRule="auto"/>
        <w:rPr>
          <w:rFonts w:ascii="Arial" w:eastAsia="MS Mincho" w:hAnsi="Arial" w:cs="Arial"/>
          <w:sz w:val="24"/>
          <w:szCs w:val="24"/>
          <w:lang w:eastAsia="ja-JP"/>
        </w:rPr>
      </w:pPr>
      <w:r w:rsidRPr="00FD1BC0">
        <w:rPr>
          <w:rFonts w:ascii="Arial" w:eastAsia="Times New Roman" w:hAnsi="Arial" w:cs="Arial"/>
          <w:sz w:val="24"/>
          <w:szCs w:val="24"/>
          <w:lang w:eastAsia="en-AU"/>
        </w:rPr>
        <w:t xml:space="preserve">Establish monitoring and evaluation mechanisms to assess the impact of </w:t>
      </w:r>
      <w:r w:rsidR="00E231E7" w:rsidRPr="00FD1BC0">
        <w:rPr>
          <w:rFonts w:ascii="Arial" w:eastAsia="Times New Roman" w:hAnsi="Arial" w:cs="Arial"/>
          <w:sz w:val="24"/>
          <w:szCs w:val="24"/>
          <w:lang w:eastAsia="en-AU"/>
        </w:rPr>
        <w:t>working from home</w:t>
      </w:r>
      <w:r w:rsidRPr="00FD1BC0">
        <w:rPr>
          <w:rFonts w:ascii="Arial" w:eastAsia="Times New Roman" w:hAnsi="Arial" w:cs="Arial"/>
          <w:sz w:val="24"/>
          <w:szCs w:val="24"/>
          <w:lang w:eastAsia="en-AU"/>
        </w:rPr>
        <w:t xml:space="preserve"> reforms on workers with disability, including people who are blind or vision impaired, through disaggregated data collection, public reporting, and periodic review to inform continuous improvement and future legislative reform.</w:t>
      </w:r>
    </w:p>
    <w:sectPr w:rsidR="00C134C0" w:rsidRPr="00FD1BC0">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792E" w14:textId="77777777" w:rsidR="009B48D8" w:rsidRDefault="009B48D8" w:rsidP="007E3155">
      <w:pPr>
        <w:spacing w:after="0" w:line="240" w:lineRule="auto"/>
      </w:pPr>
      <w:r>
        <w:separator/>
      </w:r>
    </w:p>
  </w:endnote>
  <w:endnote w:type="continuationSeparator" w:id="0">
    <w:p w14:paraId="5BE03D50" w14:textId="77777777" w:rsidR="009B48D8" w:rsidRDefault="009B48D8" w:rsidP="007E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10B" w14:textId="7C78304A" w:rsidR="007E3155" w:rsidRPr="007E3155" w:rsidRDefault="00ED7BE3" w:rsidP="007E3155">
    <w:pPr>
      <w:pBdr>
        <w:top w:val="single" w:sz="4" w:space="4" w:color="44546A"/>
      </w:pBdr>
      <w:spacing w:before="120"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 xml:space="preserve"> </w:t>
    </w:r>
    <w:r w:rsidR="007E3155" w:rsidRPr="007E3155">
      <w:rPr>
        <w:rFonts w:ascii="Arial" w:eastAsia="MS Mincho" w:hAnsi="Arial" w:cs="Arial"/>
        <w:sz w:val="24"/>
        <w:szCs w:val="24"/>
        <w:lang w:eastAsia="ja-JP"/>
      </w:rPr>
      <w:t>Blind Citizens Australia</w:t>
    </w:r>
    <w:r w:rsidR="007E3155" w:rsidRPr="007E3155">
      <w:rPr>
        <w:rFonts w:ascii="Arial" w:eastAsia="MS Mincho" w:hAnsi="Arial" w:cs="Arial"/>
        <w:i/>
        <w:iCs/>
        <w:sz w:val="24"/>
        <w:szCs w:val="24"/>
        <w:shd w:val="clear" w:color="auto" w:fill="FFFFFF"/>
        <w:lang w:eastAsia="ja-JP"/>
      </w:rPr>
      <w:t xml:space="preserve"> | </w:t>
    </w:r>
    <w:r w:rsidR="007E3155" w:rsidRPr="007E3155">
      <w:rPr>
        <w:rFonts w:ascii="Arial" w:eastAsia="MS Mincho" w:hAnsi="Arial" w:cs="Arial"/>
        <w:sz w:val="24"/>
        <w:szCs w:val="24"/>
        <w:lang w:eastAsia="ja-JP"/>
      </w:rPr>
      <w:t xml:space="preserve">Page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PAGE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17</w:t>
    </w:r>
    <w:r w:rsidR="007E3155" w:rsidRPr="007E3155">
      <w:rPr>
        <w:rFonts w:ascii="Arial" w:eastAsia="MS Mincho" w:hAnsi="Arial" w:cs="Arial"/>
        <w:sz w:val="24"/>
        <w:szCs w:val="24"/>
        <w:lang w:eastAsia="ja-JP"/>
      </w:rPr>
      <w:fldChar w:fldCharType="end"/>
    </w:r>
    <w:r w:rsidR="007E3155" w:rsidRPr="007E3155">
      <w:rPr>
        <w:rFonts w:ascii="Arial" w:eastAsia="MS Mincho" w:hAnsi="Arial" w:cs="Arial"/>
        <w:sz w:val="24"/>
        <w:szCs w:val="24"/>
        <w:lang w:eastAsia="ja-JP"/>
      </w:rPr>
      <w:t xml:space="preserve"> of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NUMPAGES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20</w:t>
    </w:r>
    <w:r w:rsidR="007E3155" w:rsidRPr="007E3155">
      <w:rPr>
        <w:rFonts w:ascii="Arial" w:eastAsia="MS Mincho" w:hAnsi="Arial" w:cs="Arial"/>
        <w:sz w:val="24"/>
        <w:szCs w:val="24"/>
        <w:lang w:eastAsia="ja-JP"/>
      </w:rPr>
      <w:fldChar w:fldCharType="end"/>
    </w:r>
    <w:r w:rsidR="00B3104C">
      <w:rPr>
        <w:rFonts w:ascii="Arial" w:eastAsia="MS Mincho" w:hAnsi="Arial" w:cs="Arial"/>
        <w:sz w:val="24"/>
        <w:szCs w:val="24"/>
        <w:lang w:eastAsia="ja-JP"/>
      </w:rPr>
      <w:t xml:space="preserve"> </w:t>
    </w:r>
  </w:p>
  <w:p w14:paraId="11E82831" w14:textId="7A34A69A" w:rsidR="007E3155" w:rsidRDefault="007E3155">
    <w:pPr>
      <w:pStyle w:val="Footer"/>
    </w:pPr>
  </w:p>
  <w:p w14:paraId="7C6146A9" w14:textId="77777777" w:rsidR="007E3155" w:rsidRDefault="007E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ADEC" w14:textId="77777777" w:rsidR="009B48D8" w:rsidRDefault="009B48D8" w:rsidP="007E3155">
      <w:pPr>
        <w:spacing w:after="0" w:line="240" w:lineRule="auto"/>
      </w:pPr>
      <w:r>
        <w:separator/>
      </w:r>
    </w:p>
  </w:footnote>
  <w:footnote w:type="continuationSeparator" w:id="0">
    <w:p w14:paraId="51BD5E86" w14:textId="77777777" w:rsidR="009B48D8" w:rsidRDefault="009B48D8" w:rsidP="007E3155">
      <w:pPr>
        <w:spacing w:after="0" w:line="240" w:lineRule="auto"/>
      </w:pPr>
      <w:r>
        <w:continuationSeparator/>
      </w:r>
    </w:p>
  </w:footnote>
  <w:footnote w:id="1">
    <w:p w14:paraId="2EEDEFFA" w14:textId="77777777" w:rsidR="00562AC7" w:rsidRDefault="00562AC7" w:rsidP="00562AC7">
      <w:pPr>
        <w:pStyle w:val="FootnoteText"/>
      </w:pPr>
      <w:r>
        <w:rPr>
          <w:rStyle w:val="FootnoteReference"/>
        </w:rPr>
        <w:footnoteRef/>
      </w:r>
      <w:r>
        <w:t xml:space="preserve"> </w:t>
      </w:r>
      <w:hyperlink r:id="rId1" w:history="1">
        <w:r w:rsidRPr="00935763">
          <w:rPr>
            <w:rStyle w:val="Hyperlink"/>
            <w:sz w:val="22"/>
            <w:szCs w:val="22"/>
          </w:rPr>
          <w:t>A snapshot of blindness and low vision services in Australia - Vision 2020 Australia</w:t>
        </w:r>
      </w:hyperlink>
    </w:p>
  </w:footnote>
  <w:footnote w:id="2">
    <w:p w14:paraId="5168B406" w14:textId="77777777" w:rsidR="0096025C" w:rsidRDefault="0096025C" w:rsidP="0096025C">
      <w:pPr>
        <w:pStyle w:val="FootnoteText"/>
      </w:pPr>
      <w:r>
        <w:rPr>
          <w:rStyle w:val="FootnoteReference"/>
        </w:rPr>
        <w:footnoteRef/>
      </w:r>
      <w:r>
        <w:t xml:space="preserve"> </w:t>
      </w:r>
      <w:hyperlink r:id="rId2" w:history="1">
        <w:r w:rsidRPr="00BE4919">
          <w:rPr>
            <w:rStyle w:val="Hyperlink"/>
          </w:rPr>
          <w:t>(PDF) Access to Flexible Work Arrangements for People With Disabilities: An Australian Study</w:t>
        </w:r>
      </w:hyperlink>
    </w:p>
  </w:footnote>
  <w:footnote w:id="3">
    <w:p w14:paraId="5CB325BA" w14:textId="77777777" w:rsidR="003C2762" w:rsidRDefault="003C2762" w:rsidP="003C2762">
      <w:pPr>
        <w:pStyle w:val="FootnoteText"/>
      </w:pPr>
      <w:r>
        <w:rPr>
          <w:rStyle w:val="FootnoteReference"/>
        </w:rPr>
        <w:footnoteRef/>
      </w:r>
      <w:r>
        <w:t xml:space="preserve"> </w:t>
      </w:r>
      <w:hyperlink r:id="rId3" w:history="1">
        <w:r w:rsidRPr="009B7E68">
          <w:rPr>
            <w:rStyle w:val="Hyperlink"/>
          </w:rPr>
          <w:t>Flexible working arrangements for employees with disability - Fair Work Ombudsman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EED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97680"/>
    <w:multiLevelType w:val="multilevel"/>
    <w:tmpl w:val="BEAAF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E6F5B"/>
    <w:multiLevelType w:val="multilevel"/>
    <w:tmpl w:val="9F6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04D2"/>
    <w:multiLevelType w:val="multilevel"/>
    <w:tmpl w:val="3D9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83EB4"/>
    <w:multiLevelType w:val="multilevel"/>
    <w:tmpl w:val="903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67128"/>
    <w:multiLevelType w:val="multilevel"/>
    <w:tmpl w:val="C29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51260"/>
    <w:multiLevelType w:val="hybridMultilevel"/>
    <w:tmpl w:val="6E56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E5023"/>
    <w:multiLevelType w:val="multilevel"/>
    <w:tmpl w:val="1CA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E405D"/>
    <w:multiLevelType w:val="multilevel"/>
    <w:tmpl w:val="C9C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23728"/>
    <w:multiLevelType w:val="multilevel"/>
    <w:tmpl w:val="842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0730D"/>
    <w:multiLevelType w:val="multilevel"/>
    <w:tmpl w:val="24A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E37E0"/>
    <w:multiLevelType w:val="multilevel"/>
    <w:tmpl w:val="B8C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F01E9"/>
    <w:multiLevelType w:val="multilevel"/>
    <w:tmpl w:val="66F43AA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E10EC"/>
    <w:multiLevelType w:val="multilevel"/>
    <w:tmpl w:val="BC62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14129"/>
    <w:multiLevelType w:val="multilevel"/>
    <w:tmpl w:val="190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223BE"/>
    <w:multiLevelType w:val="multilevel"/>
    <w:tmpl w:val="C49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4459A"/>
    <w:multiLevelType w:val="multilevel"/>
    <w:tmpl w:val="F56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E23C1D"/>
    <w:multiLevelType w:val="multilevel"/>
    <w:tmpl w:val="BF92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70D78"/>
    <w:multiLevelType w:val="hybridMultilevel"/>
    <w:tmpl w:val="ED2440F2"/>
    <w:lvl w:ilvl="0" w:tplc="DB92F3D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A1A03"/>
    <w:multiLevelType w:val="multilevel"/>
    <w:tmpl w:val="148E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51191"/>
    <w:multiLevelType w:val="multilevel"/>
    <w:tmpl w:val="3A0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748A4"/>
    <w:multiLevelType w:val="multilevel"/>
    <w:tmpl w:val="1BB0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FB0106"/>
    <w:multiLevelType w:val="multilevel"/>
    <w:tmpl w:val="D05E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57A03"/>
    <w:multiLevelType w:val="multilevel"/>
    <w:tmpl w:val="54B8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050FB"/>
    <w:multiLevelType w:val="multilevel"/>
    <w:tmpl w:val="ED9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4118D9"/>
    <w:multiLevelType w:val="multilevel"/>
    <w:tmpl w:val="3954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63401"/>
    <w:multiLevelType w:val="multilevel"/>
    <w:tmpl w:val="8DB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360DB"/>
    <w:multiLevelType w:val="multilevel"/>
    <w:tmpl w:val="BEAAF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31272C"/>
    <w:multiLevelType w:val="multilevel"/>
    <w:tmpl w:val="149A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042E8"/>
    <w:multiLevelType w:val="multilevel"/>
    <w:tmpl w:val="EF06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B5ED8"/>
    <w:multiLevelType w:val="multilevel"/>
    <w:tmpl w:val="AE1C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E777A"/>
    <w:multiLevelType w:val="multilevel"/>
    <w:tmpl w:val="B818F4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4A7253E"/>
    <w:multiLevelType w:val="multilevel"/>
    <w:tmpl w:val="D862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92BA8"/>
    <w:multiLevelType w:val="multilevel"/>
    <w:tmpl w:val="1AE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211ED"/>
    <w:multiLevelType w:val="multilevel"/>
    <w:tmpl w:val="CF1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1570E4"/>
    <w:multiLevelType w:val="multilevel"/>
    <w:tmpl w:val="5240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3640E1"/>
    <w:multiLevelType w:val="multilevel"/>
    <w:tmpl w:val="4DB6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2A74E4"/>
    <w:multiLevelType w:val="multilevel"/>
    <w:tmpl w:val="3954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C77452"/>
    <w:multiLevelType w:val="multilevel"/>
    <w:tmpl w:val="A31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603E41"/>
    <w:multiLevelType w:val="multilevel"/>
    <w:tmpl w:val="28E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021150">
    <w:abstractNumId w:val="17"/>
  </w:num>
  <w:num w:numId="2" w16cid:durableId="347484945">
    <w:abstractNumId w:val="0"/>
  </w:num>
  <w:num w:numId="3" w16cid:durableId="287207685">
    <w:abstractNumId w:val="35"/>
  </w:num>
  <w:num w:numId="4" w16cid:durableId="313336643">
    <w:abstractNumId w:val="9"/>
  </w:num>
  <w:num w:numId="5" w16cid:durableId="470100421">
    <w:abstractNumId w:val="36"/>
  </w:num>
  <w:num w:numId="6" w16cid:durableId="1382170432">
    <w:abstractNumId w:val="7"/>
  </w:num>
  <w:num w:numId="7" w16cid:durableId="1442795053">
    <w:abstractNumId w:val="14"/>
  </w:num>
  <w:num w:numId="8" w16cid:durableId="936519347">
    <w:abstractNumId w:val="27"/>
  </w:num>
  <w:num w:numId="9" w16cid:durableId="991713110">
    <w:abstractNumId w:val="34"/>
  </w:num>
  <w:num w:numId="10" w16cid:durableId="1467625519">
    <w:abstractNumId w:val="23"/>
  </w:num>
  <w:num w:numId="11" w16cid:durableId="25448881">
    <w:abstractNumId w:val="24"/>
  </w:num>
  <w:num w:numId="12" w16cid:durableId="1467435914">
    <w:abstractNumId w:val="25"/>
  </w:num>
  <w:num w:numId="13" w16cid:durableId="729572832">
    <w:abstractNumId w:val="20"/>
  </w:num>
  <w:num w:numId="14" w16cid:durableId="1694185079">
    <w:abstractNumId w:val="3"/>
  </w:num>
  <w:num w:numId="15" w16cid:durableId="598027123">
    <w:abstractNumId w:val="12"/>
  </w:num>
  <w:num w:numId="16" w16cid:durableId="1406605568">
    <w:abstractNumId w:val="4"/>
  </w:num>
  <w:num w:numId="17" w16cid:durableId="760569782">
    <w:abstractNumId w:val="6"/>
  </w:num>
  <w:num w:numId="18" w16cid:durableId="504437767">
    <w:abstractNumId w:val="19"/>
  </w:num>
  <w:num w:numId="19" w16cid:durableId="9795486">
    <w:abstractNumId w:val="2"/>
  </w:num>
  <w:num w:numId="20" w16cid:durableId="814033667">
    <w:abstractNumId w:val="8"/>
  </w:num>
  <w:num w:numId="21" w16cid:durableId="1582714794">
    <w:abstractNumId w:val="22"/>
  </w:num>
  <w:num w:numId="22" w16cid:durableId="1844515739">
    <w:abstractNumId w:val="33"/>
  </w:num>
  <w:num w:numId="23" w16cid:durableId="1104107366">
    <w:abstractNumId w:val="16"/>
  </w:num>
  <w:num w:numId="24" w16cid:durableId="70589904">
    <w:abstractNumId w:val="11"/>
  </w:num>
  <w:num w:numId="25" w16cid:durableId="361051703">
    <w:abstractNumId w:val="39"/>
  </w:num>
  <w:num w:numId="26" w16cid:durableId="867983563">
    <w:abstractNumId w:val="37"/>
  </w:num>
  <w:num w:numId="27" w16cid:durableId="430050988">
    <w:abstractNumId w:val="40"/>
  </w:num>
  <w:num w:numId="28" w16cid:durableId="1072393186">
    <w:abstractNumId w:val="5"/>
  </w:num>
  <w:num w:numId="29" w16cid:durableId="116990753">
    <w:abstractNumId w:val="10"/>
  </w:num>
  <w:num w:numId="30" w16cid:durableId="800422639">
    <w:abstractNumId w:val="30"/>
  </w:num>
  <w:num w:numId="31" w16cid:durableId="779642549">
    <w:abstractNumId w:val="32"/>
  </w:num>
  <w:num w:numId="32" w16cid:durableId="2067415764">
    <w:abstractNumId w:val="38"/>
  </w:num>
  <w:num w:numId="33" w16cid:durableId="731928479">
    <w:abstractNumId w:val="15"/>
  </w:num>
  <w:num w:numId="34" w16cid:durableId="600381872">
    <w:abstractNumId w:val="13"/>
  </w:num>
  <w:num w:numId="35" w16cid:durableId="755983241">
    <w:abstractNumId w:val="18"/>
  </w:num>
  <w:num w:numId="36" w16cid:durableId="1754207834">
    <w:abstractNumId w:val="29"/>
  </w:num>
  <w:num w:numId="37" w16cid:durableId="271204172">
    <w:abstractNumId w:val="21"/>
  </w:num>
  <w:num w:numId="38" w16cid:durableId="962150150">
    <w:abstractNumId w:val="1"/>
  </w:num>
  <w:num w:numId="39" w16cid:durableId="1138378637">
    <w:abstractNumId w:val="31"/>
  </w:num>
  <w:num w:numId="40" w16cid:durableId="1164082840">
    <w:abstractNumId w:val="28"/>
  </w:num>
  <w:num w:numId="41" w16cid:durableId="169738631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A"/>
    <w:rsid w:val="000007E2"/>
    <w:rsid w:val="00002533"/>
    <w:rsid w:val="0000299A"/>
    <w:rsid w:val="000037B9"/>
    <w:rsid w:val="00003DAA"/>
    <w:rsid w:val="00004803"/>
    <w:rsid w:val="00004CFC"/>
    <w:rsid w:val="000053AA"/>
    <w:rsid w:val="00006573"/>
    <w:rsid w:val="00010737"/>
    <w:rsid w:val="00010FCA"/>
    <w:rsid w:val="00012417"/>
    <w:rsid w:val="000127B0"/>
    <w:rsid w:val="00012A02"/>
    <w:rsid w:val="0001337B"/>
    <w:rsid w:val="00014403"/>
    <w:rsid w:val="000162C6"/>
    <w:rsid w:val="00016609"/>
    <w:rsid w:val="00016BA0"/>
    <w:rsid w:val="000176A4"/>
    <w:rsid w:val="00019954"/>
    <w:rsid w:val="000200D5"/>
    <w:rsid w:val="00020108"/>
    <w:rsid w:val="00020DF5"/>
    <w:rsid w:val="000211DD"/>
    <w:rsid w:val="00021C6C"/>
    <w:rsid w:val="00021EEB"/>
    <w:rsid w:val="00021F2D"/>
    <w:rsid w:val="00022816"/>
    <w:rsid w:val="00023ED3"/>
    <w:rsid w:val="0002400F"/>
    <w:rsid w:val="000242C6"/>
    <w:rsid w:val="00024660"/>
    <w:rsid w:val="00024ADA"/>
    <w:rsid w:val="00026021"/>
    <w:rsid w:val="00026054"/>
    <w:rsid w:val="000262E4"/>
    <w:rsid w:val="0002656D"/>
    <w:rsid w:val="000268D5"/>
    <w:rsid w:val="00027B0F"/>
    <w:rsid w:val="000300DE"/>
    <w:rsid w:val="00030B0A"/>
    <w:rsid w:val="00031412"/>
    <w:rsid w:val="000316B2"/>
    <w:rsid w:val="000317CA"/>
    <w:rsid w:val="0003237F"/>
    <w:rsid w:val="000337DA"/>
    <w:rsid w:val="00033AB8"/>
    <w:rsid w:val="000346B9"/>
    <w:rsid w:val="00035315"/>
    <w:rsid w:val="0003556F"/>
    <w:rsid w:val="00035786"/>
    <w:rsid w:val="00036775"/>
    <w:rsid w:val="00036C58"/>
    <w:rsid w:val="00040061"/>
    <w:rsid w:val="000405FC"/>
    <w:rsid w:val="00040DE9"/>
    <w:rsid w:val="0004185B"/>
    <w:rsid w:val="00041FC6"/>
    <w:rsid w:val="00042960"/>
    <w:rsid w:val="00042EE9"/>
    <w:rsid w:val="0004302C"/>
    <w:rsid w:val="00043079"/>
    <w:rsid w:val="000433ED"/>
    <w:rsid w:val="00043426"/>
    <w:rsid w:val="00043D35"/>
    <w:rsid w:val="00044290"/>
    <w:rsid w:val="0004475D"/>
    <w:rsid w:val="00045C64"/>
    <w:rsid w:val="00045FB8"/>
    <w:rsid w:val="00046083"/>
    <w:rsid w:val="00046457"/>
    <w:rsid w:val="00046493"/>
    <w:rsid w:val="000465A5"/>
    <w:rsid w:val="00046A92"/>
    <w:rsid w:val="00047007"/>
    <w:rsid w:val="00047395"/>
    <w:rsid w:val="0004796B"/>
    <w:rsid w:val="000479C0"/>
    <w:rsid w:val="00047B4D"/>
    <w:rsid w:val="00047FD5"/>
    <w:rsid w:val="00050332"/>
    <w:rsid w:val="000509B0"/>
    <w:rsid w:val="00050A11"/>
    <w:rsid w:val="00050BFA"/>
    <w:rsid w:val="00050C8B"/>
    <w:rsid w:val="0005196D"/>
    <w:rsid w:val="00052EDF"/>
    <w:rsid w:val="0005301F"/>
    <w:rsid w:val="000540D0"/>
    <w:rsid w:val="00054186"/>
    <w:rsid w:val="000559ED"/>
    <w:rsid w:val="00055AA1"/>
    <w:rsid w:val="0005608C"/>
    <w:rsid w:val="00056251"/>
    <w:rsid w:val="00057271"/>
    <w:rsid w:val="000609D7"/>
    <w:rsid w:val="00060C14"/>
    <w:rsid w:val="00060E9A"/>
    <w:rsid w:val="0006152C"/>
    <w:rsid w:val="00064739"/>
    <w:rsid w:val="000660DD"/>
    <w:rsid w:val="00066347"/>
    <w:rsid w:val="0006638D"/>
    <w:rsid w:val="0006666F"/>
    <w:rsid w:val="00066AA2"/>
    <w:rsid w:val="000671E3"/>
    <w:rsid w:val="00067774"/>
    <w:rsid w:val="000678D7"/>
    <w:rsid w:val="000702F6"/>
    <w:rsid w:val="0007075C"/>
    <w:rsid w:val="0007251E"/>
    <w:rsid w:val="00073B60"/>
    <w:rsid w:val="00074A67"/>
    <w:rsid w:val="0007548B"/>
    <w:rsid w:val="00075820"/>
    <w:rsid w:val="000774D3"/>
    <w:rsid w:val="00077B4D"/>
    <w:rsid w:val="000800CF"/>
    <w:rsid w:val="00080375"/>
    <w:rsid w:val="000803D5"/>
    <w:rsid w:val="00080BF3"/>
    <w:rsid w:val="00080D4D"/>
    <w:rsid w:val="00080E7A"/>
    <w:rsid w:val="00082E53"/>
    <w:rsid w:val="00083305"/>
    <w:rsid w:val="000837CF"/>
    <w:rsid w:val="0008571A"/>
    <w:rsid w:val="00085A53"/>
    <w:rsid w:val="00085ED4"/>
    <w:rsid w:val="00087200"/>
    <w:rsid w:val="000878FE"/>
    <w:rsid w:val="00087F99"/>
    <w:rsid w:val="000900DF"/>
    <w:rsid w:val="000906AD"/>
    <w:rsid w:val="000919C9"/>
    <w:rsid w:val="00092096"/>
    <w:rsid w:val="0009328C"/>
    <w:rsid w:val="0009343C"/>
    <w:rsid w:val="00094AAC"/>
    <w:rsid w:val="0009539A"/>
    <w:rsid w:val="00095F54"/>
    <w:rsid w:val="00096E55"/>
    <w:rsid w:val="00097BFE"/>
    <w:rsid w:val="000A0587"/>
    <w:rsid w:val="000A10E6"/>
    <w:rsid w:val="000A124A"/>
    <w:rsid w:val="000A2003"/>
    <w:rsid w:val="000A2335"/>
    <w:rsid w:val="000A23D2"/>
    <w:rsid w:val="000A2956"/>
    <w:rsid w:val="000A2E4A"/>
    <w:rsid w:val="000A5356"/>
    <w:rsid w:val="000A5800"/>
    <w:rsid w:val="000A62A2"/>
    <w:rsid w:val="000A65C9"/>
    <w:rsid w:val="000A6603"/>
    <w:rsid w:val="000A74DA"/>
    <w:rsid w:val="000A7CDD"/>
    <w:rsid w:val="000B009E"/>
    <w:rsid w:val="000B00C6"/>
    <w:rsid w:val="000B070D"/>
    <w:rsid w:val="000B0C66"/>
    <w:rsid w:val="000B0CE6"/>
    <w:rsid w:val="000B0D8C"/>
    <w:rsid w:val="000B1913"/>
    <w:rsid w:val="000B238B"/>
    <w:rsid w:val="000B2963"/>
    <w:rsid w:val="000B2DDA"/>
    <w:rsid w:val="000B306E"/>
    <w:rsid w:val="000B30DA"/>
    <w:rsid w:val="000B33BC"/>
    <w:rsid w:val="000B3A2C"/>
    <w:rsid w:val="000B56D6"/>
    <w:rsid w:val="000B5BB0"/>
    <w:rsid w:val="000B62A2"/>
    <w:rsid w:val="000B6AC4"/>
    <w:rsid w:val="000C215F"/>
    <w:rsid w:val="000C33A2"/>
    <w:rsid w:val="000C34B9"/>
    <w:rsid w:val="000C379D"/>
    <w:rsid w:val="000C5337"/>
    <w:rsid w:val="000C61DD"/>
    <w:rsid w:val="000C6505"/>
    <w:rsid w:val="000C689E"/>
    <w:rsid w:val="000C6ED3"/>
    <w:rsid w:val="000C7459"/>
    <w:rsid w:val="000C7F97"/>
    <w:rsid w:val="000C7FA1"/>
    <w:rsid w:val="000D0061"/>
    <w:rsid w:val="000D07F1"/>
    <w:rsid w:val="000D09EB"/>
    <w:rsid w:val="000D109F"/>
    <w:rsid w:val="000D1669"/>
    <w:rsid w:val="000D1EFA"/>
    <w:rsid w:val="000D2435"/>
    <w:rsid w:val="000D2978"/>
    <w:rsid w:val="000D2A85"/>
    <w:rsid w:val="000D3F9A"/>
    <w:rsid w:val="000D497B"/>
    <w:rsid w:val="000D4E97"/>
    <w:rsid w:val="000D5247"/>
    <w:rsid w:val="000D593F"/>
    <w:rsid w:val="000D7A2E"/>
    <w:rsid w:val="000E05D3"/>
    <w:rsid w:val="000E0F3E"/>
    <w:rsid w:val="000E1043"/>
    <w:rsid w:val="000E194A"/>
    <w:rsid w:val="000E2886"/>
    <w:rsid w:val="000E2ECE"/>
    <w:rsid w:val="000E3B64"/>
    <w:rsid w:val="000E4232"/>
    <w:rsid w:val="000E59D3"/>
    <w:rsid w:val="000E5C36"/>
    <w:rsid w:val="000E697F"/>
    <w:rsid w:val="000E69CE"/>
    <w:rsid w:val="000F01C3"/>
    <w:rsid w:val="000F0990"/>
    <w:rsid w:val="000F0CCD"/>
    <w:rsid w:val="000F11B9"/>
    <w:rsid w:val="000F193B"/>
    <w:rsid w:val="000F1E35"/>
    <w:rsid w:val="000F2A71"/>
    <w:rsid w:val="000F33AF"/>
    <w:rsid w:val="000F40FC"/>
    <w:rsid w:val="000F43D5"/>
    <w:rsid w:val="000F4BF7"/>
    <w:rsid w:val="000F6B35"/>
    <w:rsid w:val="000F7827"/>
    <w:rsid w:val="00100C82"/>
    <w:rsid w:val="00100FEE"/>
    <w:rsid w:val="001013D1"/>
    <w:rsid w:val="00101B27"/>
    <w:rsid w:val="00101B8E"/>
    <w:rsid w:val="00101E39"/>
    <w:rsid w:val="00102300"/>
    <w:rsid w:val="00103088"/>
    <w:rsid w:val="00103FF6"/>
    <w:rsid w:val="00104845"/>
    <w:rsid w:val="00104C3E"/>
    <w:rsid w:val="00106A86"/>
    <w:rsid w:val="00106DFC"/>
    <w:rsid w:val="00107215"/>
    <w:rsid w:val="00107EE3"/>
    <w:rsid w:val="001103FC"/>
    <w:rsid w:val="00110E39"/>
    <w:rsid w:val="001110C3"/>
    <w:rsid w:val="0011156F"/>
    <w:rsid w:val="0011246E"/>
    <w:rsid w:val="0011304D"/>
    <w:rsid w:val="00113876"/>
    <w:rsid w:val="001151F1"/>
    <w:rsid w:val="00115516"/>
    <w:rsid w:val="0011582B"/>
    <w:rsid w:val="00116C15"/>
    <w:rsid w:val="00117234"/>
    <w:rsid w:val="00120340"/>
    <w:rsid w:val="00120C84"/>
    <w:rsid w:val="0012126C"/>
    <w:rsid w:val="001222C5"/>
    <w:rsid w:val="00122D10"/>
    <w:rsid w:val="001238EE"/>
    <w:rsid w:val="0012453C"/>
    <w:rsid w:val="00124A87"/>
    <w:rsid w:val="00124D86"/>
    <w:rsid w:val="00124FDC"/>
    <w:rsid w:val="001273F6"/>
    <w:rsid w:val="00127F9A"/>
    <w:rsid w:val="001302CF"/>
    <w:rsid w:val="00130523"/>
    <w:rsid w:val="00130A44"/>
    <w:rsid w:val="00131305"/>
    <w:rsid w:val="00132460"/>
    <w:rsid w:val="00133574"/>
    <w:rsid w:val="00136579"/>
    <w:rsid w:val="00140CAE"/>
    <w:rsid w:val="00140EF5"/>
    <w:rsid w:val="0014115C"/>
    <w:rsid w:val="001415C9"/>
    <w:rsid w:val="00141CE9"/>
    <w:rsid w:val="001432E8"/>
    <w:rsid w:val="0014458F"/>
    <w:rsid w:val="001451DF"/>
    <w:rsid w:val="0014555B"/>
    <w:rsid w:val="001455E7"/>
    <w:rsid w:val="00147A8F"/>
    <w:rsid w:val="00147D70"/>
    <w:rsid w:val="00150A4F"/>
    <w:rsid w:val="00151066"/>
    <w:rsid w:val="0015156A"/>
    <w:rsid w:val="00151737"/>
    <w:rsid w:val="00151852"/>
    <w:rsid w:val="0015269F"/>
    <w:rsid w:val="001527EF"/>
    <w:rsid w:val="001538D6"/>
    <w:rsid w:val="00153CF7"/>
    <w:rsid w:val="00154011"/>
    <w:rsid w:val="00154033"/>
    <w:rsid w:val="0015645A"/>
    <w:rsid w:val="00156C55"/>
    <w:rsid w:val="00156DCF"/>
    <w:rsid w:val="001578AB"/>
    <w:rsid w:val="001602A9"/>
    <w:rsid w:val="00161E8A"/>
    <w:rsid w:val="00162920"/>
    <w:rsid w:val="00162AF3"/>
    <w:rsid w:val="00163089"/>
    <w:rsid w:val="001634F7"/>
    <w:rsid w:val="00164085"/>
    <w:rsid w:val="00164728"/>
    <w:rsid w:val="00165A59"/>
    <w:rsid w:val="0016632F"/>
    <w:rsid w:val="001667EA"/>
    <w:rsid w:val="00166911"/>
    <w:rsid w:val="00167075"/>
    <w:rsid w:val="0016747A"/>
    <w:rsid w:val="00167A9A"/>
    <w:rsid w:val="001702D7"/>
    <w:rsid w:val="00170821"/>
    <w:rsid w:val="00170E11"/>
    <w:rsid w:val="00170E45"/>
    <w:rsid w:val="00171B33"/>
    <w:rsid w:val="00171CA4"/>
    <w:rsid w:val="0017243A"/>
    <w:rsid w:val="0017257F"/>
    <w:rsid w:val="00172705"/>
    <w:rsid w:val="00172909"/>
    <w:rsid w:val="001732D7"/>
    <w:rsid w:val="00173BBC"/>
    <w:rsid w:val="00173E50"/>
    <w:rsid w:val="0017489B"/>
    <w:rsid w:val="00175769"/>
    <w:rsid w:val="00175966"/>
    <w:rsid w:val="001759F0"/>
    <w:rsid w:val="00176DF1"/>
    <w:rsid w:val="00176E5E"/>
    <w:rsid w:val="00176F0E"/>
    <w:rsid w:val="0017704F"/>
    <w:rsid w:val="0017718B"/>
    <w:rsid w:val="001773E4"/>
    <w:rsid w:val="001814A8"/>
    <w:rsid w:val="001818B2"/>
    <w:rsid w:val="001823BC"/>
    <w:rsid w:val="00183585"/>
    <w:rsid w:val="00183C41"/>
    <w:rsid w:val="0018451E"/>
    <w:rsid w:val="00185304"/>
    <w:rsid w:val="00186212"/>
    <w:rsid w:val="0018759D"/>
    <w:rsid w:val="001876A6"/>
    <w:rsid w:val="00190052"/>
    <w:rsid w:val="00190CFB"/>
    <w:rsid w:val="00191074"/>
    <w:rsid w:val="00191313"/>
    <w:rsid w:val="0019133C"/>
    <w:rsid w:val="001916D1"/>
    <w:rsid w:val="00191C53"/>
    <w:rsid w:val="00191F20"/>
    <w:rsid w:val="00192F79"/>
    <w:rsid w:val="00192FDA"/>
    <w:rsid w:val="00193FFE"/>
    <w:rsid w:val="00194EDA"/>
    <w:rsid w:val="00194F42"/>
    <w:rsid w:val="00195563"/>
    <w:rsid w:val="0019595F"/>
    <w:rsid w:val="0019603A"/>
    <w:rsid w:val="00196081"/>
    <w:rsid w:val="001974AB"/>
    <w:rsid w:val="001A006C"/>
    <w:rsid w:val="001A05E6"/>
    <w:rsid w:val="001A0E1A"/>
    <w:rsid w:val="001A0F7C"/>
    <w:rsid w:val="001A157A"/>
    <w:rsid w:val="001A1600"/>
    <w:rsid w:val="001A168F"/>
    <w:rsid w:val="001A2147"/>
    <w:rsid w:val="001A3B37"/>
    <w:rsid w:val="001A4EE9"/>
    <w:rsid w:val="001A5428"/>
    <w:rsid w:val="001A56ED"/>
    <w:rsid w:val="001A730B"/>
    <w:rsid w:val="001B010D"/>
    <w:rsid w:val="001B01F8"/>
    <w:rsid w:val="001B09F6"/>
    <w:rsid w:val="001B2068"/>
    <w:rsid w:val="001B2F0E"/>
    <w:rsid w:val="001B3A01"/>
    <w:rsid w:val="001B3E8D"/>
    <w:rsid w:val="001B42C4"/>
    <w:rsid w:val="001B48FA"/>
    <w:rsid w:val="001B4AD9"/>
    <w:rsid w:val="001B6D42"/>
    <w:rsid w:val="001B6FA1"/>
    <w:rsid w:val="001B747D"/>
    <w:rsid w:val="001B7C71"/>
    <w:rsid w:val="001C0331"/>
    <w:rsid w:val="001C0593"/>
    <w:rsid w:val="001C15F0"/>
    <w:rsid w:val="001C23FC"/>
    <w:rsid w:val="001C24FE"/>
    <w:rsid w:val="001C2694"/>
    <w:rsid w:val="001C297B"/>
    <w:rsid w:val="001C323B"/>
    <w:rsid w:val="001C3A53"/>
    <w:rsid w:val="001C3D2D"/>
    <w:rsid w:val="001C41DE"/>
    <w:rsid w:val="001C479B"/>
    <w:rsid w:val="001C64B7"/>
    <w:rsid w:val="001C6641"/>
    <w:rsid w:val="001C6A04"/>
    <w:rsid w:val="001C718F"/>
    <w:rsid w:val="001C71C5"/>
    <w:rsid w:val="001C74A3"/>
    <w:rsid w:val="001C7D3D"/>
    <w:rsid w:val="001D078D"/>
    <w:rsid w:val="001D0B78"/>
    <w:rsid w:val="001D0F06"/>
    <w:rsid w:val="001D1531"/>
    <w:rsid w:val="001D1DDE"/>
    <w:rsid w:val="001D2274"/>
    <w:rsid w:val="001D26CC"/>
    <w:rsid w:val="001D3110"/>
    <w:rsid w:val="001D3F00"/>
    <w:rsid w:val="001D4A43"/>
    <w:rsid w:val="001D562C"/>
    <w:rsid w:val="001D577D"/>
    <w:rsid w:val="001D7403"/>
    <w:rsid w:val="001E0105"/>
    <w:rsid w:val="001E038D"/>
    <w:rsid w:val="001E0433"/>
    <w:rsid w:val="001E0900"/>
    <w:rsid w:val="001E0BA9"/>
    <w:rsid w:val="001E1032"/>
    <w:rsid w:val="001E3CD6"/>
    <w:rsid w:val="001E46E2"/>
    <w:rsid w:val="001E4DA1"/>
    <w:rsid w:val="001E5098"/>
    <w:rsid w:val="001E597E"/>
    <w:rsid w:val="001E60D2"/>
    <w:rsid w:val="001E6276"/>
    <w:rsid w:val="001E7E86"/>
    <w:rsid w:val="001E7FBB"/>
    <w:rsid w:val="001F01DA"/>
    <w:rsid w:val="001F0B03"/>
    <w:rsid w:val="001F1339"/>
    <w:rsid w:val="001F2121"/>
    <w:rsid w:val="001F2176"/>
    <w:rsid w:val="001F27E8"/>
    <w:rsid w:val="001F2959"/>
    <w:rsid w:val="001F310F"/>
    <w:rsid w:val="001F4E03"/>
    <w:rsid w:val="001F5A93"/>
    <w:rsid w:val="001F65BD"/>
    <w:rsid w:val="001F770B"/>
    <w:rsid w:val="002005D8"/>
    <w:rsid w:val="002032F9"/>
    <w:rsid w:val="0020338C"/>
    <w:rsid w:val="00203C89"/>
    <w:rsid w:val="00204044"/>
    <w:rsid w:val="0020444D"/>
    <w:rsid w:val="00204DF5"/>
    <w:rsid w:val="0020509C"/>
    <w:rsid w:val="002052B8"/>
    <w:rsid w:val="00205D69"/>
    <w:rsid w:val="002068D4"/>
    <w:rsid w:val="00206BEC"/>
    <w:rsid w:val="00206F68"/>
    <w:rsid w:val="00207CCE"/>
    <w:rsid w:val="00207ECE"/>
    <w:rsid w:val="00210BF2"/>
    <w:rsid w:val="002118AC"/>
    <w:rsid w:val="002120E1"/>
    <w:rsid w:val="00212BD7"/>
    <w:rsid w:val="00212CC7"/>
    <w:rsid w:val="00213B88"/>
    <w:rsid w:val="00213EA9"/>
    <w:rsid w:val="00214F90"/>
    <w:rsid w:val="002160AB"/>
    <w:rsid w:val="00216482"/>
    <w:rsid w:val="00220ADF"/>
    <w:rsid w:val="00220D0E"/>
    <w:rsid w:val="00221EF7"/>
    <w:rsid w:val="002224A6"/>
    <w:rsid w:val="0022300F"/>
    <w:rsid w:val="00223368"/>
    <w:rsid w:val="00224B93"/>
    <w:rsid w:val="00224BAC"/>
    <w:rsid w:val="002255A7"/>
    <w:rsid w:val="00225858"/>
    <w:rsid w:val="00225BA2"/>
    <w:rsid w:val="00225C0D"/>
    <w:rsid w:val="00227D12"/>
    <w:rsid w:val="0023108F"/>
    <w:rsid w:val="00231D78"/>
    <w:rsid w:val="002324C2"/>
    <w:rsid w:val="00233008"/>
    <w:rsid w:val="0023359B"/>
    <w:rsid w:val="00233C6F"/>
    <w:rsid w:val="0023411C"/>
    <w:rsid w:val="00235108"/>
    <w:rsid w:val="00235FBE"/>
    <w:rsid w:val="00236502"/>
    <w:rsid w:val="0023702F"/>
    <w:rsid w:val="002375CB"/>
    <w:rsid w:val="00237D0B"/>
    <w:rsid w:val="00240B45"/>
    <w:rsid w:val="00240E50"/>
    <w:rsid w:val="0024166E"/>
    <w:rsid w:val="00241AD0"/>
    <w:rsid w:val="00242788"/>
    <w:rsid w:val="002429C1"/>
    <w:rsid w:val="002437B5"/>
    <w:rsid w:val="002440CC"/>
    <w:rsid w:val="002447C1"/>
    <w:rsid w:val="002447D8"/>
    <w:rsid w:val="002455C0"/>
    <w:rsid w:val="00245C5C"/>
    <w:rsid w:val="0024630D"/>
    <w:rsid w:val="0024676D"/>
    <w:rsid w:val="00246EE0"/>
    <w:rsid w:val="002471F2"/>
    <w:rsid w:val="002477A4"/>
    <w:rsid w:val="00247B87"/>
    <w:rsid w:val="00247DA7"/>
    <w:rsid w:val="002501F5"/>
    <w:rsid w:val="00251CDD"/>
    <w:rsid w:val="002522B0"/>
    <w:rsid w:val="00252E43"/>
    <w:rsid w:val="00252E5A"/>
    <w:rsid w:val="0025372D"/>
    <w:rsid w:val="00253FF8"/>
    <w:rsid w:val="002543CA"/>
    <w:rsid w:val="0025487A"/>
    <w:rsid w:val="002555D6"/>
    <w:rsid w:val="0025677E"/>
    <w:rsid w:val="0025693B"/>
    <w:rsid w:val="00257D81"/>
    <w:rsid w:val="002605E3"/>
    <w:rsid w:val="002609D2"/>
    <w:rsid w:val="002615F2"/>
    <w:rsid w:val="002619AB"/>
    <w:rsid w:val="0026255A"/>
    <w:rsid w:val="00263355"/>
    <w:rsid w:val="0026341A"/>
    <w:rsid w:val="002637DA"/>
    <w:rsid w:val="00264EEB"/>
    <w:rsid w:val="0026524F"/>
    <w:rsid w:val="002658AE"/>
    <w:rsid w:val="002674AA"/>
    <w:rsid w:val="00270123"/>
    <w:rsid w:val="002730BA"/>
    <w:rsid w:val="002738A6"/>
    <w:rsid w:val="0027436F"/>
    <w:rsid w:val="00274A1F"/>
    <w:rsid w:val="00274F1E"/>
    <w:rsid w:val="00275A41"/>
    <w:rsid w:val="00275D64"/>
    <w:rsid w:val="00275E43"/>
    <w:rsid w:val="00276A27"/>
    <w:rsid w:val="002774F0"/>
    <w:rsid w:val="00277C62"/>
    <w:rsid w:val="002803BC"/>
    <w:rsid w:val="00280BF0"/>
    <w:rsid w:val="00280F7C"/>
    <w:rsid w:val="0028106D"/>
    <w:rsid w:val="00281370"/>
    <w:rsid w:val="0028183C"/>
    <w:rsid w:val="00281848"/>
    <w:rsid w:val="00281C62"/>
    <w:rsid w:val="00281F1F"/>
    <w:rsid w:val="002823EE"/>
    <w:rsid w:val="002824BE"/>
    <w:rsid w:val="00282FA9"/>
    <w:rsid w:val="002832EE"/>
    <w:rsid w:val="0028349D"/>
    <w:rsid w:val="00283E57"/>
    <w:rsid w:val="00284B5D"/>
    <w:rsid w:val="002855EB"/>
    <w:rsid w:val="00286368"/>
    <w:rsid w:val="002865DF"/>
    <w:rsid w:val="0028762E"/>
    <w:rsid w:val="00287A78"/>
    <w:rsid w:val="00287FEC"/>
    <w:rsid w:val="00290A82"/>
    <w:rsid w:val="00290FC5"/>
    <w:rsid w:val="0029148D"/>
    <w:rsid w:val="0029182C"/>
    <w:rsid w:val="00291A36"/>
    <w:rsid w:val="00291DE2"/>
    <w:rsid w:val="00292A08"/>
    <w:rsid w:val="00292E35"/>
    <w:rsid w:val="002938BC"/>
    <w:rsid w:val="00293E28"/>
    <w:rsid w:val="00294CA5"/>
    <w:rsid w:val="00295873"/>
    <w:rsid w:val="00295898"/>
    <w:rsid w:val="002965FE"/>
    <w:rsid w:val="002969BD"/>
    <w:rsid w:val="00296BAC"/>
    <w:rsid w:val="002A01E7"/>
    <w:rsid w:val="002A05A7"/>
    <w:rsid w:val="002A0817"/>
    <w:rsid w:val="002A0DC6"/>
    <w:rsid w:val="002A1039"/>
    <w:rsid w:val="002A10C7"/>
    <w:rsid w:val="002A1176"/>
    <w:rsid w:val="002A1B92"/>
    <w:rsid w:val="002A1D20"/>
    <w:rsid w:val="002A21C0"/>
    <w:rsid w:val="002A2721"/>
    <w:rsid w:val="002A2F75"/>
    <w:rsid w:val="002A3B7A"/>
    <w:rsid w:val="002A3BA9"/>
    <w:rsid w:val="002A3F66"/>
    <w:rsid w:val="002A4A4D"/>
    <w:rsid w:val="002A5F72"/>
    <w:rsid w:val="002A6A98"/>
    <w:rsid w:val="002A79EE"/>
    <w:rsid w:val="002A7D8F"/>
    <w:rsid w:val="002B05E7"/>
    <w:rsid w:val="002B10DB"/>
    <w:rsid w:val="002B1B98"/>
    <w:rsid w:val="002B3249"/>
    <w:rsid w:val="002B5226"/>
    <w:rsid w:val="002B5ED6"/>
    <w:rsid w:val="002B7811"/>
    <w:rsid w:val="002B7EEA"/>
    <w:rsid w:val="002C0840"/>
    <w:rsid w:val="002C124D"/>
    <w:rsid w:val="002C1CAC"/>
    <w:rsid w:val="002C2395"/>
    <w:rsid w:val="002C29A6"/>
    <w:rsid w:val="002C2CA3"/>
    <w:rsid w:val="002C3AAB"/>
    <w:rsid w:val="002C50CB"/>
    <w:rsid w:val="002C5D08"/>
    <w:rsid w:val="002C6E63"/>
    <w:rsid w:val="002C7E59"/>
    <w:rsid w:val="002D141D"/>
    <w:rsid w:val="002D163B"/>
    <w:rsid w:val="002D1890"/>
    <w:rsid w:val="002D1960"/>
    <w:rsid w:val="002D1C49"/>
    <w:rsid w:val="002D2213"/>
    <w:rsid w:val="002D2FD0"/>
    <w:rsid w:val="002D2FE2"/>
    <w:rsid w:val="002D3EA4"/>
    <w:rsid w:val="002D4170"/>
    <w:rsid w:val="002D4566"/>
    <w:rsid w:val="002D4DD5"/>
    <w:rsid w:val="002E0157"/>
    <w:rsid w:val="002E0178"/>
    <w:rsid w:val="002E05D2"/>
    <w:rsid w:val="002E0604"/>
    <w:rsid w:val="002E0F6B"/>
    <w:rsid w:val="002E0FE8"/>
    <w:rsid w:val="002E1AEB"/>
    <w:rsid w:val="002E1C7A"/>
    <w:rsid w:val="002E2916"/>
    <w:rsid w:val="002E2AB6"/>
    <w:rsid w:val="002E2CF1"/>
    <w:rsid w:val="002E2E3A"/>
    <w:rsid w:val="002E3F8C"/>
    <w:rsid w:val="002E4E1D"/>
    <w:rsid w:val="002E523F"/>
    <w:rsid w:val="002E5D78"/>
    <w:rsid w:val="002E6219"/>
    <w:rsid w:val="002E6A6C"/>
    <w:rsid w:val="002E6C99"/>
    <w:rsid w:val="002E75DD"/>
    <w:rsid w:val="002F0E8C"/>
    <w:rsid w:val="002F1A34"/>
    <w:rsid w:val="002F2DA2"/>
    <w:rsid w:val="002F35E3"/>
    <w:rsid w:val="002F380C"/>
    <w:rsid w:val="002F387D"/>
    <w:rsid w:val="002F3F58"/>
    <w:rsid w:val="002F468E"/>
    <w:rsid w:val="002F50C3"/>
    <w:rsid w:val="002F5AD8"/>
    <w:rsid w:val="002F6303"/>
    <w:rsid w:val="002F66DD"/>
    <w:rsid w:val="002F7F4D"/>
    <w:rsid w:val="00301649"/>
    <w:rsid w:val="003018ED"/>
    <w:rsid w:val="00301A97"/>
    <w:rsid w:val="003029AC"/>
    <w:rsid w:val="00302CC6"/>
    <w:rsid w:val="003046DC"/>
    <w:rsid w:val="00304ACB"/>
    <w:rsid w:val="00304E10"/>
    <w:rsid w:val="003067D9"/>
    <w:rsid w:val="00307AD2"/>
    <w:rsid w:val="0031013B"/>
    <w:rsid w:val="003107B6"/>
    <w:rsid w:val="00311B13"/>
    <w:rsid w:val="00311D75"/>
    <w:rsid w:val="00312669"/>
    <w:rsid w:val="00313CF9"/>
    <w:rsid w:val="0031427F"/>
    <w:rsid w:val="00314442"/>
    <w:rsid w:val="003152D7"/>
    <w:rsid w:val="0031566A"/>
    <w:rsid w:val="00317A00"/>
    <w:rsid w:val="00317AC5"/>
    <w:rsid w:val="00317D2B"/>
    <w:rsid w:val="00320208"/>
    <w:rsid w:val="00320A51"/>
    <w:rsid w:val="00320CFD"/>
    <w:rsid w:val="00321188"/>
    <w:rsid w:val="003211C8"/>
    <w:rsid w:val="00321960"/>
    <w:rsid w:val="003219DF"/>
    <w:rsid w:val="00321BEB"/>
    <w:rsid w:val="00322097"/>
    <w:rsid w:val="003222B5"/>
    <w:rsid w:val="00322685"/>
    <w:rsid w:val="003229EA"/>
    <w:rsid w:val="00324C17"/>
    <w:rsid w:val="00325054"/>
    <w:rsid w:val="00326FB5"/>
    <w:rsid w:val="003270C6"/>
    <w:rsid w:val="003301F0"/>
    <w:rsid w:val="00330EEA"/>
    <w:rsid w:val="003317B4"/>
    <w:rsid w:val="00332A3E"/>
    <w:rsid w:val="00333580"/>
    <w:rsid w:val="00333B38"/>
    <w:rsid w:val="00333EAD"/>
    <w:rsid w:val="00334335"/>
    <w:rsid w:val="00334CBA"/>
    <w:rsid w:val="003357C4"/>
    <w:rsid w:val="00335B13"/>
    <w:rsid w:val="00335D1B"/>
    <w:rsid w:val="0033667C"/>
    <w:rsid w:val="00336F08"/>
    <w:rsid w:val="003376F2"/>
    <w:rsid w:val="00337A12"/>
    <w:rsid w:val="00340511"/>
    <w:rsid w:val="00342375"/>
    <w:rsid w:val="00342E67"/>
    <w:rsid w:val="00343487"/>
    <w:rsid w:val="0034380B"/>
    <w:rsid w:val="0034429D"/>
    <w:rsid w:val="00344DF7"/>
    <w:rsid w:val="0034564B"/>
    <w:rsid w:val="003460C1"/>
    <w:rsid w:val="003463AE"/>
    <w:rsid w:val="00346CEA"/>
    <w:rsid w:val="0034794E"/>
    <w:rsid w:val="0035076C"/>
    <w:rsid w:val="003521FF"/>
    <w:rsid w:val="00352B84"/>
    <w:rsid w:val="00352C38"/>
    <w:rsid w:val="00353035"/>
    <w:rsid w:val="00353B28"/>
    <w:rsid w:val="00354FF6"/>
    <w:rsid w:val="0035547F"/>
    <w:rsid w:val="00355571"/>
    <w:rsid w:val="00355635"/>
    <w:rsid w:val="00356634"/>
    <w:rsid w:val="00356F17"/>
    <w:rsid w:val="00357699"/>
    <w:rsid w:val="00357ED9"/>
    <w:rsid w:val="00360695"/>
    <w:rsid w:val="00360DC9"/>
    <w:rsid w:val="00361AAF"/>
    <w:rsid w:val="00362931"/>
    <w:rsid w:val="00363551"/>
    <w:rsid w:val="00363AE2"/>
    <w:rsid w:val="003642CE"/>
    <w:rsid w:val="00364AFD"/>
    <w:rsid w:val="003652CE"/>
    <w:rsid w:val="0036589E"/>
    <w:rsid w:val="00365BD1"/>
    <w:rsid w:val="00366540"/>
    <w:rsid w:val="003665B4"/>
    <w:rsid w:val="00366C6A"/>
    <w:rsid w:val="0036793B"/>
    <w:rsid w:val="00367995"/>
    <w:rsid w:val="0037042A"/>
    <w:rsid w:val="00370999"/>
    <w:rsid w:val="003711C5"/>
    <w:rsid w:val="003717AE"/>
    <w:rsid w:val="003718EA"/>
    <w:rsid w:val="00372394"/>
    <w:rsid w:val="0037306A"/>
    <w:rsid w:val="00373798"/>
    <w:rsid w:val="00373A6B"/>
    <w:rsid w:val="003743A5"/>
    <w:rsid w:val="003743DD"/>
    <w:rsid w:val="00375A95"/>
    <w:rsid w:val="00376132"/>
    <w:rsid w:val="00376691"/>
    <w:rsid w:val="00376C8C"/>
    <w:rsid w:val="003775E1"/>
    <w:rsid w:val="00377FCD"/>
    <w:rsid w:val="0038058C"/>
    <w:rsid w:val="00380F41"/>
    <w:rsid w:val="003813BD"/>
    <w:rsid w:val="00381B0C"/>
    <w:rsid w:val="00382080"/>
    <w:rsid w:val="0038273A"/>
    <w:rsid w:val="00382CEA"/>
    <w:rsid w:val="003835AF"/>
    <w:rsid w:val="00383D0E"/>
    <w:rsid w:val="0038437C"/>
    <w:rsid w:val="00384704"/>
    <w:rsid w:val="003856CD"/>
    <w:rsid w:val="003858C9"/>
    <w:rsid w:val="0038647F"/>
    <w:rsid w:val="00386545"/>
    <w:rsid w:val="00386A6A"/>
    <w:rsid w:val="00386D51"/>
    <w:rsid w:val="003873B5"/>
    <w:rsid w:val="00391708"/>
    <w:rsid w:val="003919F7"/>
    <w:rsid w:val="00391CFB"/>
    <w:rsid w:val="00392703"/>
    <w:rsid w:val="00393A9F"/>
    <w:rsid w:val="00393BFF"/>
    <w:rsid w:val="003946C7"/>
    <w:rsid w:val="00394CD7"/>
    <w:rsid w:val="00394FF6"/>
    <w:rsid w:val="003957C6"/>
    <w:rsid w:val="0039655A"/>
    <w:rsid w:val="00396F71"/>
    <w:rsid w:val="003A1171"/>
    <w:rsid w:val="003A1491"/>
    <w:rsid w:val="003A2EC2"/>
    <w:rsid w:val="003A3A76"/>
    <w:rsid w:val="003A5768"/>
    <w:rsid w:val="003A69B8"/>
    <w:rsid w:val="003A6EF6"/>
    <w:rsid w:val="003A6F2B"/>
    <w:rsid w:val="003A7725"/>
    <w:rsid w:val="003A7E31"/>
    <w:rsid w:val="003A7EF6"/>
    <w:rsid w:val="003B02F7"/>
    <w:rsid w:val="003B09EC"/>
    <w:rsid w:val="003B2A09"/>
    <w:rsid w:val="003B42E2"/>
    <w:rsid w:val="003B48CE"/>
    <w:rsid w:val="003B4F40"/>
    <w:rsid w:val="003B5993"/>
    <w:rsid w:val="003B5FAE"/>
    <w:rsid w:val="003B63C6"/>
    <w:rsid w:val="003B72DC"/>
    <w:rsid w:val="003B7E59"/>
    <w:rsid w:val="003C1980"/>
    <w:rsid w:val="003C1ED8"/>
    <w:rsid w:val="003C2762"/>
    <w:rsid w:val="003C32A9"/>
    <w:rsid w:val="003C4F4F"/>
    <w:rsid w:val="003C5565"/>
    <w:rsid w:val="003C5C38"/>
    <w:rsid w:val="003C6052"/>
    <w:rsid w:val="003D08FB"/>
    <w:rsid w:val="003D0ADC"/>
    <w:rsid w:val="003D1805"/>
    <w:rsid w:val="003D1872"/>
    <w:rsid w:val="003D1EBE"/>
    <w:rsid w:val="003D2247"/>
    <w:rsid w:val="003D318C"/>
    <w:rsid w:val="003D340F"/>
    <w:rsid w:val="003D34E3"/>
    <w:rsid w:val="003D3818"/>
    <w:rsid w:val="003D410A"/>
    <w:rsid w:val="003D63A4"/>
    <w:rsid w:val="003D6753"/>
    <w:rsid w:val="003D7AC7"/>
    <w:rsid w:val="003E0392"/>
    <w:rsid w:val="003E0A13"/>
    <w:rsid w:val="003E27DE"/>
    <w:rsid w:val="003E29F6"/>
    <w:rsid w:val="003E36B1"/>
    <w:rsid w:val="003E37F8"/>
    <w:rsid w:val="003E3AC6"/>
    <w:rsid w:val="003E50A0"/>
    <w:rsid w:val="003E5259"/>
    <w:rsid w:val="003E581E"/>
    <w:rsid w:val="003E60FF"/>
    <w:rsid w:val="003E6549"/>
    <w:rsid w:val="003E6CA5"/>
    <w:rsid w:val="003E71E9"/>
    <w:rsid w:val="003E7741"/>
    <w:rsid w:val="003F0073"/>
    <w:rsid w:val="003F00C8"/>
    <w:rsid w:val="003F06E3"/>
    <w:rsid w:val="003F0799"/>
    <w:rsid w:val="003F1070"/>
    <w:rsid w:val="003F1161"/>
    <w:rsid w:val="003F1A38"/>
    <w:rsid w:val="003F331D"/>
    <w:rsid w:val="003F4596"/>
    <w:rsid w:val="003F49AD"/>
    <w:rsid w:val="003F55D8"/>
    <w:rsid w:val="003F5F33"/>
    <w:rsid w:val="003F60EF"/>
    <w:rsid w:val="003F74E5"/>
    <w:rsid w:val="003F7908"/>
    <w:rsid w:val="003F7D94"/>
    <w:rsid w:val="004011D5"/>
    <w:rsid w:val="00401A65"/>
    <w:rsid w:val="0040423C"/>
    <w:rsid w:val="0040445C"/>
    <w:rsid w:val="00404920"/>
    <w:rsid w:val="00404CE2"/>
    <w:rsid w:val="00404D57"/>
    <w:rsid w:val="00405073"/>
    <w:rsid w:val="00405A90"/>
    <w:rsid w:val="00406A29"/>
    <w:rsid w:val="00407356"/>
    <w:rsid w:val="00411738"/>
    <w:rsid w:val="00411B11"/>
    <w:rsid w:val="00412253"/>
    <w:rsid w:val="00412A84"/>
    <w:rsid w:val="00413777"/>
    <w:rsid w:val="0041400E"/>
    <w:rsid w:val="0041535E"/>
    <w:rsid w:val="00415BEF"/>
    <w:rsid w:val="00415DAB"/>
    <w:rsid w:val="00416112"/>
    <w:rsid w:val="0041674B"/>
    <w:rsid w:val="004171F7"/>
    <w:rsid w:val="00417BC1"/>
    <w:rsid w:val="0042103A"/>
    <w:rsid w:val="004225A8"/>
    <w:rsid w:val="0042300A"/>
    <w:rsid w:val="004233EC"/>
    <w:rsid w:val="00423C31"/>
    <w:rsid w:val="00423F01"/>
    <w:rsid w:val="00424326"/>
    <w:rsid w:val="004244C7"/>
    <w:rsid w:val="00424E3B"/>
    <w:rsid w:val="00425F38"/>
    <w:rsid w:val="004261F2"/>
    <w:rsid w:val="004266D4"/>
    <w:rsid w:val="00427A61"/>
    <w:rsid w:val="00427DFB"/>
    <w:rsid w:val="004304E8"/>
    <w:rsid w:val="00430BBC"/>
    <w:rsid w:val="00431701"/>
    <w:rsid w:val="00431A8E"/>
    <w:rsid w:val="004328D8"/>
    <w:rsid w:val="00432A1E"/>
    <w:rsid w:val="00432C41"/>
    <w:rsid w:val="00432CF9"/>
    <w:rsid w:val="00433ABB"/>
    <w:rsid w:val="00435F3D"/>
    <w:rsid w:val="0043659E"/>
    <w:rsid w:val="004368CC"/>
    <w:rsid w:val="00437668"/>
    <w:rsid w:val="004376E8"/>
    <w:rsid w:val="00440350"/>
    <w:rsid w:val="00440C13"/>
    <w:rsid w:val="00440D09"/>
    <w:rsid w:val="00440FBE"/>
    <w:rsid w:val="0044168C"/>
    <w:rsid w:val="0044180C"/>
    <w:rsid w:val="004420DE"/>
    <w:rsid w:val="00442273"/>
    <w:rsid w:val="00442C95"/>
    <w:rsid w:val="004436EB"/>
    <w:rsid w:val="00443C87"/>
    <w:rsid w:val="00444125"/>
    <w:rsid w:val="004442BB"/>
    <w:rsid w:val="004448C0"/>
    <w:rsid w:val="0044505B"/>
    <w:rsid w:val="0044678D"/>
    <w:rsid w:val="00446A62"/>
    <w:rsid w:val="00447B63"/>
    <w:rsid w:val="00447DDF"/>
    <w:rsid w:val="004507C3"/>
    <w:rsid w:val="00450B88"/>
    <w:rsid w:val="00453434"/>
    <w:rsid w:val="00453570"/>
    <w:rsid w:val="00453648"/>
    <w:rsid w:val="0045377A"/>
    <w:rsid w:val="00453AD9"/>
    <w:rsid w:val="004541FE"/>
    <w:rsid w:val="004547F6"/>
    <w:rsid w:val="00455157"/>
    <w:rsid w:val="00457B01"/>
    <w:rsid w:val="004600D0"/>
    <w:rsid w:val="00460BC0"/>
    <w:rsid w:val="00461483"/>
    <w:rsid w:val="00461F1A"/>
    <w:rsid w:val="00461F9A"/>
    <w:rsid w:val="004627F8"/>
    <w:rsid w:val="00463A35"/>
    <w:rsid w:val="00463CF8"/>
    <w:rsid w:val="0046442F"/>
    <w:rsid w:val="00464D8C"/>
    <w:rsid w:val="0046571D"/>
    <w:rsid w:val="00466B07"/>
    <w:rsid w:val="00467715"/>
    <w:rsid w:val="00471709"/>
    <w:rsid w:val="004717A3"/>
    <w:rsid w:val="004719C2"/>
    <w:rsid w:val="0047293D"/>
    <w:rsid w:val="004729CE"/>
    <w:rsid w:val="00472D18"/>
    <w:rsid w:val="00473167"/>
    <w:rsid w:val="00476634"/>
    <w:rsid w:val="004769C4"/>
    <w:rsid w:val="00476E0E"/>
    <w:rsid w:val="00476FCE"/>
    <w:rsid w:val="00477F9E"/>
    <w:rsid w:val="0048025B"/>
    <w:rsid w:val="00483265"/>
    <w:rsid w:val="004842D1"/>
    <w:rsid w:val="00484334"/>
    <w:rsid w:val="0048460E"/>
    <w:rsid w:val="004846D4"/>
    <w:rsid w:val="004847F6"/>
    <w:rsid w:val="00486516"/>
    <w:rsid w:val="00486845"/>
    <w:rsid w:val="0048728D"/>
    <w:rsid w:val="00487769"/>
    <w:rsid w:val="004910FF"/>
    <w:rsid w:val="00491813"/>
    <w:rsid w:val="0049204A"/>
    <w:rsid w:val="0049247A"/>
    <w:rsid w:val="00493137"/>
    <w:rsid w:val="004945D2"/>
    <w:rsid w:val="00494B8A"/>
    <w:rsid w:val="00496358"/>
    <w:rsid w:val="00496C33"/>
    <w:rsid w:val="00496C50"/>
    <w:rsid w:val="00496FF1"/>
    <w:rsid w:val="004977F8"/>
    <w:rsid w:val="00497C68"/>
    <w:rsid w:val="004A05A5"/>
    <w:rsid w:val="004A137A"/>
    <w:rsid w:val="004A154E"/>
    <w:rsid w:val="004A1BA2"/>
    <w:rsid w:val="004A21AC"/>
    <w:rsid w:val="004A27FA"/>
    <w:rsid w:val="004A3152"/>
    <w:rsid w:val="004A3D06"/>
    <w:rsid w:val="004A3E05"/>
    <w:rsid w:val="004A5518"/>
    <w:rsid w:val="004A692E"/>
    <w:rsid w:val="004A7AA0"/>
    <w:rsid w:val="004B0F9D"/>
    <w:rsid w:val="004B1963"/>
    <w:rsid w:val="004B3687"/>
    <w:rsid w:val="004B3F27"/>
    <w:rsid w:val="004B466F"/>
    <w:rsid w:val="004B4682"/>
    <w:rsid w:val="004B48F1"/>
    <w:rsid w:val="004B6D2B"/>
    <w:rsid w:val="004C058F"/>
    <w:rsid w:val="004C08CC"/>
    <w:rsid w:val="004C0937"/>
    <w:rsid w:val="004C098A"/>
    <w:rsid w:val="004C15A2"/>
    <w:rsid w:val="004C1803"/>
    <w:rsid w:val="004C1C43"/>
    <w:rsid w:val="004C1C5A"/>
    <w:rsid w:val="004C2E3C"/>
    <w:rsid w:val="004C3C14"/>
    <w:rsid w:val="004C4E95"/>
    <w:rsid w:val="004C5663"/>
    <w:rsid w:val="004C58B3"/>
    <w:rsid w:val="004C6261"/>
    <w:rsid w:val="004C6422"/>
    <w:rsid w:val="004C6CAC"/>
    <w:rsid w:val="004C6DBC"/>
    <w:rsid w:val="004C740E"/>
    <w:rsid w:val="004C7ABA"/>
    <w:rsid w:val="004C7E1A"/>
    <w:rsid w:val="004D184B"/>
    <w:rsid w:val="004D1C9D"/>
    <w:rsid w:val="004D225F"/>
    <w:rsid w:val="004D2821"/>
    <w:rsid w:val="004D317A"/>
    <w:rsid w:val="004D4555"/>
    <w:rsid w:val="004D621A"/>
    <w:rsid w:val="004D741E"/>
    <w:rsid w:val="004D753F"/>
    <w:rsid w:val="004E018D"/>
    <w:rsid w:val="004E0B56"/>
    <w:rsid w:val="004E0F77"/>
    <w:rsid w:val="004E1707"/>
    <w:rsid w:val="004E1CF2"/>
    <w:rsid w:val="004E2AE1"/>
    <w:rsid w:val="004E2F5F"/>
    <w:rsid w:val="004E47F4"/>
    <w:rsid w:val="004E50FB"/>
    <w:rsid w:val="004E5881"/>
    <w:rsid w:val="004E60DC"/>
    <w:rsid w:val="004E6BC0"/>
    <w:rsid w:val="004E759B"/>
    <w:rsid w:val="004F17D8"/>
    <w:rsid w:val="004F1AE5"/>
    <w:rsid w:val="004F1C0E"/>
    <w:rsid w:val="004F2299"/>
    <w:rsid w:val="004F3897"/>
    <w:rsid w:val="004F40DA"/>
    <w:rsid w:val="004F5737"/>
    <w:rsid w:val="004F74DD"/>
    <w:rsid w:val="004F7B96"/>
    <w:rsid w:val="00500549"/>
    <w:rsid w:val="00500561"/>
    <w:rsid w:val="00500574"/>
    <w:rsid w:val="00501078"/>
    <w:rsid w:val="005019D4"/>
    <w:rsid w:val="00501A28"/>
    <w:rsid w:val="00501C70"/>
    <w:rsid w:val="00503155"/>
    <w:rsid w:val="005048D0"/>
    <w:rsid w:val="00504EA0"/>
    <w:rsid w:val="00510517"/>
    <w:rsid w:val="00510855"/>
    <w:rsid w:val="00511B7E"/>
    <w:rsid w:val="0051245E"/>
    <w:rsid w:val="00512469"/>
    <w:rsid w:val="005134E6"/>
    <w:rsid w:val="00514341"/>
    <w:rsid w:val="005155AA"/>
    <w:rsid w:val="0051620F"/>
    <w:rsid w:val="00516469"/>
    <w:rsid w:val="00516836"/>
    <w:rsid w:val="005173F7"/>
    <w:rsid w:val="005177A1"/>
    <w:rsid w:val="005179B2"/>
    <w:rsid w:val="0052171E"/>
    <w:rsid w:val="00521A85"/>
    <w:rsid w:val="0052248C"/>
    <w:rsid w:val="005227C5"/>
    <w:rsid w:val="0052291F"/>
    <w:rsid w:val="00522F2D"/>
    <w:rsid w:val="005233EB"/>
    <w:rsid w:val="0052470B"/>
    <w:rsid w:val="0052471E"/>
    <w:rsid w:val="00524FB2"/>
    <w:rsid w:val="0052520C"/>
    <w:rsid w:val="00525D96"/>
    <w:rsid w:val="00526440"/>
    <w:rsid w:val="00526785"/>
    <w:rsid w:val="00526B09"/>
    <w:rsid w:val="0052717B"/>
    <w:rsid w:val="00530CA1"/>
    <w:rsid w:val="00530FA9"/>
    <w:rsid w:val="0053143B"/>
    <w:rsid w:val="005325A1"/>
    <w:rsid w:val="005332CD"/>
    <w:rsid w:val="005343D7"/>
    <w:rsid w:val="0053554B"/>
    <w:rsid w:val="00537BBA"/>
    <w:rsid w:val="005404F4"/>
    <w:rsid w:val="005406B0"/>
    <w:rsid w:val="00540A8E"/>
    <w:rsid w:val="00540CFD"/>
    <w:rsid w:val="005413D4"/>
    <w:rsid w:val="00541407"/>
    <w:rsid w:val="00541894"/>
    <w:rsid w:val="005421B0"/>
    <w:rsid w:val="005427F6"/>
    <w:rsid w:val="0054307F"/>
    <w:rsid w:val="0054468E"/>
    <w:rsid w:val="00545BCC"/>
    <w:rsid w:val="00546600"/>
    <w:rsid w:val="005467B1"/>
    <w:rsid w:val="00546C54"/>
    <w:rsid w:val="00546E5F"/>
    <w:rsid w:val="00550B17"/>
    <w:rsid w:val="00550E8F"/>
    <w:rsid w:val="00551EB0"/>
    <w:rsid w:val="005523A5"/>
    <w:rsid w:val="0055243E"/>
    <w:rsid w:val="00552457"/>
    <w:rsid w:val="005528E7"/>
    <w:rsid w:val="00552CC2"/>
    <w:rsid w:val="00553488"/>
    <w:rsid w:val="00553DB0"/>
    <w:rsid w:val="005547B9"/>
    <w:rsid w:val="0055489D"/>
    <w:rsid w:val="00554A73"/>
    <w:rsid w:val="005559A1"/>
    <w:rsid w:val="00555D20"/>
    <w:rsid w:val="0055658D"/>
    <w:rsid w:val="00557087"/>
    <w:rsid w:val="00562143"/>
    <w:rsid w:val="00562AC7"/>
    <w:rsid w:val="005634A1"/>
    <w:rsid w:val="00563527"/>
    <w:rsid w:val="00563BE3"/>
    <w:rsid w:val="00564E07"/>
    <w:rsid w:val="00565619"/>
    <w:rsid w:val="00565A27"/>
    <w:rsid w:val="00565DDD"/>
    <w:rsid w:val="00565FAB"/>
    <w:rsid w:val="005711E3"/>
    <w:rsid w:val="005716F8"/>
    <w:rsid w:val="00571FFB"/>
    <w:rsid w:val="00572045"/>
    <w:rsid w:val="00572528"/>
    <w:rsid w:val="00572F78"/>
    <w:rsid w:val="0057411C"/>
    <w:rsid w:val="005741B2"/>
    <w:rsid w:val="005743E9"/>
    <w:rsid w:val="00574A30"/>
    <w:rsid w:val="00574A3F"/>
    <w:rsid w:val="005761D7"/>
    <w:rsid w:val="00576367"/>
    <w:rsid w:val="005764ED"/>
    <w:rsid w:val="0057665D"/>
    <w:rsid w:val="00577101"/>
    <w:rsid w:val="0057793B"/>
    <w:rsid w:val="00577E45"/>
    <w:rsid w:val="00580038"/>
    <w:rsid w:val="0058090B"/>
    <w:rsid w:val="005811D4"/>
    <w:rsid w:val="0058196C"/>
    <w:rsid w:val="005823EB"/>
    <w:rsid w:val="00582515"/>
    <w:rsid w:val="00582C58"/>
    <w:rsid w:val="005833C7"/>
    <w:rsid w:val="0058411F"/>
    <w:rsid w:val="0058570D"/>
    <w:rsid w:val="00585AD9"/>
    <w:rsid w:val="005868C3"/>
    <w:rsid w:val="0058708E"/>
    <w:rsid w:val="005909E7"/>
    <w:rsid w:val="0059184B"/>
    <w:rsid w:val="00592057"/>
    <w:rsid w:val="005927FB"/>
    <w:rsid w:val="00592BE1"/>
    <w:rsid w:val="005935B1"/>
    <w:rsid w:val="00593841"/>
    <w:rsid w:val="00593A9C"/>
    <w:rsid w:val="00593CBF"/>
    <w:rsid w:val="00594CAE"/>
    <w:rsid w:val="00595EC9"/>
    <w:rsid w:val="00596127"/>
    <w:rsid w:val="00596190"/>
    <w:rsid w:val="0059797A"/>
    <w:rsid w:val="00597E0A"/>
    <w:rsid w:val="005A09A4"/>
    <w:rsid w:val="005A21D8"/>
    <w:rsid w:val="005A28FC"/>
    <w:rsid w:val="005A33CC"/>
    <w:rsid w:val="005A3BC0"/>
    <w:rsid w:val="005A4B98"/>
    <w:rsid w:val="005A56FC"/>
    <w:rsid w:val="005A5E57"/>
    <w:rsid w:val="005A5F42"/>
    <w:rsid w:val="005A5F45"/>
    <w:rsid w:val="005A6434"/>
    <w:rsid w:val="005A6FDB"/>
    <w:rsid w:val="005A71F7"/>
    <w:rsid w:val="005B0E8C"/>
    <w:rsid w:val="005B1161"/>
    <w:rsid w:val="005B121C"/>
    <w:rsid w:val="005B2127"/>
    <w:rsid w:val="005B222A"/>
    <w:rsid w:val="005B258A"/>
    <w:rsid w:val="005B2E1D"/>
    <w:rsid w:val="005B3881"/>
    <w:rsid w:val="005B4488"/>
    <w:rsid w:val="005B45DF"/>
    <w:rsid w:val="005B4871"/>
    <w:rsid w:val="005B4983"/>
    <w:rsid w:val="005B4DC6"/>
    <w:rsid w:val="005B53EE"/>
    <w:rsid w:val="005B5C76"/>
    <w:rsid w:val="005B6393"/>
    <w:rsid w:val="005B70E3"/>
    <w:rsid w:val="005C0407"/>
    <w:rsid w:val="005C0DBC"/>
    <w:rsid w:val="005C0ECB"/>
    <w:rsid w:val="005C1060"/>
    <w:rsid w:val="005C1081"/>
    <w:rsid w:val="005C139A"/>
    <w:rsid w:val="005C1E19"/>
    <w:rsid w:val="005C205D"/>
    <w:rsid w:val="005C206B"/>
    <w:rsid w:val="005C2A69"/>
    <w:rsid w:val="005C34A0"/>
    <w:rsid w:val="005C3566"/>
    <w:rsid w:val="005C4308"/>
    <w:rsid w:val="005C63C6"/>
    <w:rsid w:val="005C78F6"/>
    <w:rsid w:val="005C79C8"/>
    <w:rsid w:val="005D0077"/>
    <w:rsid w:val="005D1A2C"/>
    <w:rsid w:val="005D263F"/>
    <w:rsid w:val="005D2DA2"/>
    <w:rsid w:val="005D51F6"/>
    <w:rsid w:val="005D6169"/>
    <w:rsid w:val="005D6589"/>
    <w:rsid w:val="005D74E4"/>
    <w:rsid w:val="005D7C6A"/>
    <w:rsid w:val="005E061D"/>
    <w:rsid w:val="005E24C4"/>
    <w:rsid w:val="005E2934"/>
    <w:rsid w:val="005E2B18"/>
    <w:rsid w:val="005E2C81"/>
    <w:rsid w:val="005E2DC9"/>
    <w:rsid w:val="005E2E82"/>
    <w:rsid w:val="005E31B9"/>
    <w:rsid w:val="005E3802"/>
    <w:rsid w:val="005E4883"/>
    <w:rsid w:val="005E4CDB"/>
    <w:rsid w:val="005E5AF7"/>
    <w:rsid w:val="005E5B84"/>
    <w:rsid w:val="005E5C03"/>
    <w:rsid w:val="005E65EC"/>
    <w:rsid w:val="005E6FBF"/>
    <w:rsid w:val="005E6FC6"/>
    <w:rsid w:val="005E7536"/>
    <w:rsid w:val="005E773D"/>
    <w:rsid w:val="005E7F13"/>
    <w:rsid w:val="005F06D9"/>
    <w:rsid w:val="005F104C"/>
    <w:rsid w:val="005F1E01"/>
    <w:rsid w:val="005F22A8"/>
    <w:rsid w:val="005F24E2"/>
    <w:rsid w:val="005F2B7C"/>
    <w:rsid w:val="005F2E4A"/>
    <w:rsid w:val="005F2EC8"/>
    <w:rsid w:val="005F41EC"/>
    <w:rsid w:val="005F43CF"/>
    <w:rsid w:val="005F4D27"/>
    <w:rsid w:val="005F5333"/>
    <w:rsid w:val="005F5F1F"/>
    <w:rsid w:val="005F609C"/>
    <w:rsid w:val="005F675D"/>
    <w:rsid w:val="005F6A3E"/>
    <w:rsid w:val="005F71EF"/>
    <w:rsid w:val="005F7390"/>
    <w:rsid w:val="005F7FFA"/>
    <w:rsid w:val="00600FED"/>
    <w:rsid w:val="006015AC"/>
    <w:rsid w:val="00601C19"/>
    <w:rsid w:val="006027A7"/>
    <w:rsid w:val="006038DD"/>
    <w:rsid w:val="00605024"/>
    <w:rsid w:val="006056B2"/>
    <w:rsid w:val="00605E27"/>
    <w:rsid w:val="006060E6"/>
    <w:rsid w:val="006063BE"/>
    <w:rsid w:val="006067FD"/>
    <w:rsid w:val="00606958"/>
    <w:rsid w:val="0060727C"/>
    <w:rsid w:val="00607C97"/>
    <w:rsid w:val="006107B5"/>
    <w:rsid w:val="0061114E"/>
    <w:rsid w:val="00611B2B"/>
    <w:rsid w:val="00611F82"/>
    <w:rsid w:val="0061298C"/>
    <w:rsid w:val="00612F6D"/>
    <w:rsid w:val="0061370E"/>
    <w:rsid w:val="00613B91"/>
    <w:rsid w:val="00614368"/>
    <w:rsid w:val="0061536C"/>
    <w:rsid w:val="006153A0"/>
    <w:rsid w:val="00615437"/>
    <w:rsid w:val="006165A7"/>
    <w:rsid w:val="006173C9"/>
    <w:rsid w:val="00617823"/>
    <w:rsid w:val="00617AEC"/>
    <w:rsid w:val="00620887"/>
    <w:rsid w:val="00621403"/>
    <w:rsid w:val="006214CD"/>
    <w:rsid w:val="0062212C"/>
    <w:rsid w:val="006228FD"/>
    <w:rsid w:val="00622B8B"/>
    <w:rsid w:val="00622FD3"/>
    <w:rsid w:val="006247B6"/>
    <w:rsid w:val="00624878"/>
    <w:rsid w:val="006257C0"/>
    <w:rsid w:val="006259BF"/>
    <w:rsid w:val="006259F6"/>
    <w:rsid w:val="00627120"/>
    <w:rsid w:val="00627153"/>
    <w:rsid w:val="0062728A"/>
    <w:rsid w:val="006279C9"/>
    <w:rsid w:val="006302E1"/>
    <w:rsid w:val="006306AE"/>
    <w:rsid w:val="0063178F"/>
    <w:rsid w:val="00632257"/>
    <w:rsid w:val="00632A5C"/>
    <w:rsid w:val="00632A6C"/>
    <w:rsid w:val="00632EF2"/>
    <w:rsid w:val="006339DA"/>
    <w:rsid w:val="00634556"/>
    <w:rsid w:val="00634656"/>
    <w:rsid w:val="00634E14"/>
    <w:rsid w:val="00635397"/>
    <w:rsid w:val="006354B5"/>
    <w:rsid w:val="00635BBA"/>
    <w:rsid w:val="00635C47"/>
    <w:rsid w:val="00636022"/>
    <w:rsid w:val="00637681"/>
    <w:rsid w:val="00637B97"/>
    <w:rsid w:val="00637F6E"/>
    <w:rsid w:val="00640249"/>
    <w:rsid w:val="00640F30"/>
    <w:rsid w:val="00641257"/>
    <w:rsid w:val="00642022"/>
    <w:rsid w:val="0064217D"/>
    <w:rsid w:val="00642BA5"/>
    <w:rsid w:val="006443F7"/>
    <w:rsid w:val="0064458D"/>
    <w:rsid w:val="00645299"/>
    <w:rsid w:val="00645806"/>
    <w:rsid w:val="00645C8D"/>
    <w:rsid w:val="00647241"/>
    <w:rsid w:val="00647813"/>
    <w:rsid w:val="006503DD"/>
    <w:rsid w:val="00650478"/>
    <w:rsid w:val="006507E2"/>
    <w:rsid w:val="00651424"/>
    <w:rsid w:val="0065180D"/>
    <w:rsid w:val="006529E3"/>
    <w:rsid w:val="00652C0B"/>
    <w:rsid w:val="006530F2"/>
    <w:rsid w:val="00653B02"/>
    <w:rsid w:val="006560BE"/>
    <w:rsid w:val="006578A4"/>
    <w:rsid w:val="00657CC1"/>
    <w:rsid w:val="0066097D"/>
    <w:rsid w:val="00660CC7"/>
    <w:rsid w:val="00661802"/>
    <w:rsid w:val="00662B97"/>
    <w:rsid w:val="0066376C"/>
    <w:rsid w:val="00663983"/>
    <w:rsid w:val="00664564"/>
    <w:rsid w:val="00664585"/>
    <w:rsid w:val="00664ACB"/>
    <w:rsid w:val="00664BD3"/>
    <w:rsid w:val="00664E77"/>
    <w:rsid w:val="00665B7C"/>
    <w:rsid w:val="00665CB2"/>
    <w:rsid w:val="006660AE"/>
    <w:rsid w:val="00666803"/>
    <w:rsid w:val="00666F27"/>
    <w:rsid w:val="006678FC"/>
    <w:rsid w:val="0066791E"/>
    <w:rsid w:val="00670700"/>
    <w:rsid w:val="00670F5D"/>
    <w:rsid w:val="00671031"/>
    <w:rsid w:val="00671538"/>
    <w:rsid w:val="00672BB3"/>
    <w:rsid w:val="00672E59"/>
    <w:rsid w:val="0067352D"/>
    <w:rsid w:val="00673EBE"/>
    <w:rsid w:val="0067448E"/>
    <w:rsid w:val="0067519D"/>
    <w:rsid w:val="0067520B"/>
    <w:rsid w:val="00675FBD"/>
    <w:rsid w:val="00677470"/>
    <w:rsid w:val="0067753E"/>
    <w:rsid w:val="00681488"/>
    <w:rsid w:val="00682EDB"/>
    <w:rsid w:val="006838A9"/>
    <w:rsid w:val="00683C97"/>
    <w:rsid w:val="00685B30"/>
    <w:rsid w:val="00685F9D"/>
    <w:rsid w:val="006865D8"/>
    <w:rsid w:val="00686B7C"/>
    <w:rsid w:val="006870A5"/>
    <w:rsid w:val="006900F2"/>
    <w:rsid w:val="0069011A"/>
    <w:rsid w:val="00690730"/>
    <w:rsid w:val="006918B2"/>
    <w:rsid w:val="00691DD8"/>
    <w:rsid w:val="00692084"/>
    <w:rsid w:val="00692CC6"/>
    <w:rsid w:val="00692EF1"/>
    <w:rsid w:val="0069339D"/>
    <w:rsid w:val="00694A3D"/>
    <w:rsid w:val="00695160"/>
    <w:rsid w:val="0069552B"/>
    <w:rsid w:val="00695739"/>
    <w:rsid w:val="00696AFF"/>
    <w:rsid w:val="0069728C"/>
    <w:rsid w:val="006973F0"/>
    <w:rsid w:val="00697590"/>
    <w:rsid w:val="0069765C"/>
    <w:rsid w:val="0069771B"/>
    <w:rsid w:val="006A0774"/>
    <w:rsid w:val="006A0A45"/>
    <w:rsid w:val="006A16F1"/>
    <w:rsid w:val="006A293A"/>
    <w:rsid w:val="006A31F9"/>
    <w:rsid w:val="006A32B5"/>
    <w:rsid w:val="006A379C"/>
    <w:rsid w:val="006A3C0F"/>
    <w:rsid w:val="006A408D"/>
    <w:rsid w:val="006A6F03"/>
    <w:rsid w:val="006A7024"/>
    <w:rsid w:val="006A7777"/>
    <w:rsid w:val="006A79CE"/>
    <w:rsid w:val="006B0673"/>
    <w:rsid w:val="006B07D2"/>
    <w:rsid w:val="006B0D88"/>
    <w:rsid w:val="006B26C9"/>
    <w:rsid w:val="006B29D6"/>
    <w:rsid w:val="006B33E5"/>
    <w:rsid w:val="006B388E"/>
    <w:rsid w:val="006B3C54"/>
    <w:rsid w:val="006B429F"/>
    <w:rsid w:val="006B4547"/>
    <w:rsid w:val="006B4C25"/>
    <w:rsid w:val="006B563D"/>
    <w:rsid w:val="006B5671"/>
    <w:rsid w:val="006B5DA7"/>
    <w:rsid w:val="006B5EE3"/>
    <w:rsid w:val="006B6340"/>
    <w:rsid w:val="006B6805"/>
    <w:rsid w:val="006B6872"/>
    <w:rsid w:val="006B692C"/>
    <w:rsid w:val="006C0596"/>
    <w:rsid w:val="006C0CB8"/>
    <w:rsid w:val="006C0F15"/>
    <w:rsid w:val="006C116A"/>
    <w:rsid w:val="006C18C4"/>
    <w:rsid w:val="006C2032"/>
    <w:rsid w:val="006C2150"/>
    <w:rsid w:val="006C29DC"/>
    <w:rsid w:val="006C2C60"/>
    <w:rsid w:val="006C2DC1"/>
    <w:rsid w:val="006C3392"/>
    <w:rsid w:val="006C33C4"/>
    <w:rsid w:val="006C3433"/>
    <w:rsid w:val="006C37E2"/>
    <w:rsid w:val="006C3853"/>
    <w:rsid w:val="006C431B"/>
    <w:rsid w:val="006C4DAE"/>
    <w:rsid w:val="006C5912"/>
    <w:rsid w:val="006D1431"/>
    <w:rsid w:val="006D1FD3"/>
    <w:rsid w:val="006D20E6"/>
    <w:rsid w:val="006D2244"/>
    <w:rsid w:val="006D320A"/>
    <w:rsid w:val="006D3B7D"/>
    <w:rsid w:val="006D41EC"/>
    <w:rsid w:val="006D458D"/>
    <w:rsid w:val="006D4C7C"/>
    <w:rsid w:val="006D4D11"/>
    <w:rsid w:val="006D6180"/>
    <w:rsid w:val="006D646A"/>
    <w:rsid w:val="006D6DBD"/>
    <w:rsid w:val="006D719C"/>
    <w:rsid w:val="006D7701"/>
    <w:rsid w:val="006D7A59"/>
    <w:rsid w:val="006D7CB8"/>
    <w:rsid w:val="006D7CF6"/>
    <w:rsid w:val="006D7E0B"/>
    <w:rsid w:val="006E0E86"/>
    <w:rsid w:val="006E18B7"/>
    <w:rsid w:val="006E1F16"/>
    <w:rsid w:val="006E2965"/>
    <w:rsid w:val="006E2C3B"/>
    <w:rsid w:val="006E3F69"/>
    <w:rsid w:val="006E5A0E"/>
    <w:rsid w:val="006E62FE"/>
    <w:rsid w:val="006E7597"/>
    <w:rsid w:val="006E766C"/>
    <w:rsid w:val="006F0A7D"/>
    <w:rsid w:val="006F1C88"/>
    <w:rsid w:val="006F22BC"/>
    <w:rsid w:val="006F2C15"/>
    <w:rsid w:val="006F2EC6"/>
    <w:rsid w:val="006F3303"/>
    <w:rsid w:val="006F4B79"/>
    <w:rsid w:val="006F5471"/>
    <w:rsid w:val="006F55C9"/>
    <w:rsid w:val="006F57AD"/>
    <w:rsid w:val="006F5F7A"/>
    <w:rsid w:val="006F757F"/>
    <w:rsid w:val="006F78D9"/>
    <w:rsid w:val="00701F7F"/>
    <w:rsid w:val="00702A58"/>
    <w:rsid w:val="007046C6"/>
    <w:rsid w:val="00704CEA"/>
    <w:rsid w:val="0070505E"/>
    <w:rsid w:val="007058CB"/>
    <w:rsid w:val="00706883"/>
    <w:rsid w:val="00706ABB"/>
    <w:rsid w:val="00706F48"/>
    <w:rsid w:val="007073CA"/>
    <w:rsid w:val="007106CC"/>
    <w:rsid w:val="00710F67"/>
    <w:rsid w:val="0071114E"/>
    <w:rsid w:val="007119C9"/>
    <w:rsid w:val="007120CE"/>
    <w:rsid w:val="00712635"/>
    <w:rsid w:val="0071316D"/>
    <w:rsid w:val="00713951"/>
    <w:rsid w:val="007139B3"/>
    <w:rsid w:val="0071475E"/>
    <w:rsid w:val="00714ECA"/>
    <w:rsid w:val="00715923"/>
    <w:rsid w:val="00715BF3"/>
    <w:rsid w:val="00716DBB"/>
    <w:rsid w:val="00717350"/>
    <w:rsid w:val="007175FC"/>
    <w:rsid w:val="00717626"/>
    <w:rsid w:val="007207DD"/>
    <w:rsid w:val="007218AE"/>
    <w:rsid w:val="00722093"/>
    <w:rsid w:val="00723B62"/>
    <w:rsid w:val="007247A2"/>
    <w:rsid w:val="00724C35"/>
    <w:rsid w:val="0072642E"/>
    <w:rsid w:val="00726572"/>
    <w:rsid w:val="00727C24"/>
    <w:rsid w:val="00727E2B"/>
    <w:rsid w:val="007309FC"/>
    <w:rsid w:val="00731019"/>
    <w:rsid w:val="00731834"/>
    <w:rsid w:val="00731C03"/>
    <w:rsid w:val="00732215"/>
    <w:rsid w:val="0073244D"/>
    <w:rsid w:val="00732FB7"/>
    <w:rsid w:val="00733E94"/>
    <w:rsid w:val="00734564"/>
    <w:rsid w:val="00734F93"/>
    <w:rsid w:val="00735D4D"/>
    <w:rsid w:val="00736D6D"/>
    <w:rsid w:val="00736D9D"/>
    <w:rsid w:val="007375E6"/>
    <w:rsid w:val="007376BB"/>
    <w:rsid w:val="007429D4"/>
    <w:rsid w:val="00743A18"/>
    <w:rsid w:val="00743E1F"/>
    <w:rsid w:val="00743F6B"/>
    <w:rsid w:val="0074413F"/>
    <w:rsid w:val="00744223"/>
    <w:rsid w:val="00744403"/>
    <w:rsid w:val="0074514F"/>
    <w:rsid w:val="007451CC"/>
    <w:rsid w:val="00745444"/>
    <w:rsid w:val="007454BD"/>
    <w:rsid w:val="00745B7A"/>
    <w:rsid w:val="00745F00"/>
    <w:rsid w:val="00747044"/>
    <w:rsid w:val="007472BA"/>
    <w:rsid w:val="00747E52"/>
    <w:rsid w:val="00747F1A"/>
    <w:rsid w:val="0075008B"/>
    <w:rsid w:val="00750D8E"/>
    <w:rsid w:val="00752683"/>
    <w:rsid w:val="00753655"/>
    <w:rsid w:val="00753722"/>
    <w:rsid w:val="00753C0F"/>
    <w:rsid w:val="00753C13"/>
    <w:rsid w:val="0075465F"/>
    <w:rsid w:val="00754908"/>
    <w:rsid w:val="00754B1C"/>
    <w:rsid w:val="00754DD7"/>
    <w:rsid w:val="00755624"/>
    <w:rsid w:val="007559B7"/>
    <w:rsid w:val="0075613C"/>
    <w:rsid w:val="007563C9"/>
    <w:rsid w:val="00757F48"/>
    <w:rsid w:val="00760287"/>
    <w:rsid w:val="00760D3C"/>
    <w:rsid w:val="00760D77"/>
    <w:rsid w:val="00761557"/>
    <w:rsid w:val="00761A01"/>
    <w:rsid w:val="00762E5E"/>
    <w:rsid w:val="00763233"/>
    <w:rsid w:val="0076323E"/>
    <w:rsid w:val="00763E78"/>
    <w:rsid w:val="00763FC0"/>
    <w:rsid w:val="00764A37"/>
    <w:rsid w:val="0076620D"/>
    <w:rsid w:val="00766BCE"/>
    <w:rsid w:val="0076718E"/>
    <w:rsid w:val="00767A85"/>
    <w:rsid w:val="00770D40"/>
    <w:rsid w:val="00770E5C"/>
    <w:rsid w:val="00770FD2"/>
    <w:rsid w:val="007712FC"/>
    <w:rsid w:val="007713F4"/>
    <w:rsid w:val="0077145A"/>
    <w:rsid w:val="00771AD6"/>
    <w:rsid w:val="00771E0F"/>
    <w:rsid w:val="00772951"/>
    <w:rsid w:val="00772B01"/>
    <w:rsid w:val="00772F0F"/>
    <w:rsid w:val="0077355D"/>
    <w:rsid w:val="007736A5"/>
    <w:rsid w:val="00773956"/>
    <w:rsid w:val="00774C56"/>
    <w:rsid w:val="00775326"/>
    <w:rsid w:val="00776077"/>
    <w:rsid w:val="007767FC"/>
    <w:rsid w:val="00776BA1"/>
    <w:rsid w:val="00777856"/>
    <w:rsid w:val="007800AA"/>
    <w:rsid w:val="00780294"/>
    <w:rsid w:val="00781044"/>
    <w:rsid w:val="0078110A"/>
    <w:rsid w:val="0078264D"/>
    <w:rsid w:val="0078358F"/>
    <w:rsid w:val="00783ADE"/>
    <w:rsid w:val="00783CA8"/>
    <w:rsid w:val="00783CDD"/>
    <w:rsid w:val="00783FCC"/>
    <w:rsid w:val="00784A10"/>
    <w:rsid w:val="0078511A"/>
    <w:rsid w:val="00785999"/>
    <w:rsid w:val="0078792B"/>
    <w:rsid w:val="00787B3C"/>
    <w:rsid w:val="00787B89"/>
    <w:rsid w:val="00790846"/>
    <w:rsid w:val="0079351A"/>
    <w:rsid w:val="007946E3"/>
    <w:rsid w:val="0079483B"/>
    <w:rsid w:val="00795494"/>
    <w:rsid w:val="00795706"/>
    <w:rsid w:val="00795830"/>
    <w:rsid w:val="00795EBD"/>
    <w:rsid w:val="00796461"/>
    <w:rsid w:val="00796A58"/>
    <w:rsid w:val="00796BF3"/>
    <w:rsid w:val="0079711C"/>
    <w:rsid w:val="007971ED"/>
    <w:rsid w:val="007976C8"/>
    <w:rsid w:val="0079778A"/>
    <w:rsid w:val="00797A1E"/>
    <w:rsid w:val="00797AF6"/>
    <w:rsid w:val="00797D23"/>
    <w:rsid w:val="007A0318"/>
    <w:rsid w:val="007A077B"/>
    <w:rsid w:val="007A1EA8"/>
    <w:rsid w:val="007A2E3A"/>
    <w:rsid w:val="007A3014"/>
    <w:rsid w:val="007A32B2"/>
    <w:rsid w:val="007A3592"/>
    <w:rsid w:val="007A36D9"/>
    <w:rsid w:val="007A3E49"/>
    <w:rsid w:val="007A3EC0"/>
    <w:rsid w:val="007A442E"/>
    <w:rsid w:val="007A598D"/>
    <w:rsid w:val="007A5E1F"/>
    <w:rsid w:val="007A5FC1"/>
    <w:rsid w:val="007A6199"/>
    <w:rsid w:val="007A72F3"/>
    <w:rsid w:val="007A7860"/>
    <w:rsid w:val="007A7D84"/>
    <w:rsid w:val="007B009E"/>
    <w:rsid w:val="007B040D"/>
    <w:rsid w:val="007B12DC"/>
    <w:rsid w:val="007B1578"/>
    <w:rsid w:val="007B17A4"/>
    <w:rsid w:val="007B3006"/>
    <w:rsid w:val="007B3BC9"/>
    <w:rsid w:val="007B3D5E"/>
    <w:rsid w:val="007B51B9"/>
    <w:rsid w:val="007B656C"/>
    <w:rsid w:val="007B6F42"/>
    <w:rsid w:val="007B72FA"/>
    <w:rsid w:val="007B78E4"/>
    <w:rsid w:val="007B798F"/>
    <w:rsid w:val="007B7BAF"/>
    <w:rsid w:val="007C0934"/>
    <w:rsid w:val="007C0DDB"/>
    <w:rsid w:val="007C128E"/>
    <w:rsid w:val="007C157F"/>
    <w:rsid w:val="007C1E50"/>
    <w:rsid w:val="007C30D4"/>
    <w:rsid w:val="007C3563"/>
    <w:rsid w:val="007C356A"/>
    <w:rsid w:val="007C5359"/>
    <w:rsid w:val="007C55DD"/>
    <w:rsid w:val="007C578A"/>
    <w:rsid w:val="007C6D2F"/>
    <w:rsid w:val="007D0753"/>
    <w:rsid w:val="007D0A95"/>
    <w:rsid w:val="007D1059"/>
    <w:rsid w:val="007D1BF3"/>
    <w:rsid w:val="007D200F"/>
    <w:rsid w:val="007D2880"/>
    <w:rsid w:val="007D3987"/>
    <w:rsid w:val="007D3A06"/>
    <w:rsid w:val="007D4039"/>
    <w:rsid w:val="007D4074"/>
    <w:rsid w:val="007D4581"/>
    <w:rsid w:val="007D49E2"/>
    <w:rsid w:val="007D5344"/>
    <w:rsid w:val="007D5457"/>
    <w:rsid w:val="007D7674"/>
    <w:rsid w:val="007E02AC"/>
    <w:rsid w:val="007E05AB"/>
    <w:rsid w:val="007E065C"/>
    <w:rsid w:val="007E0D40"/>
    <w:rsid w:val="007E14F9"/>
    <w:rsid w:val="007E186B"/>
    <w:rsid w:val="007E2AE3"/>
    <w:rsid w:val="007E2EC1"/>
    <w:rsid w:val="007E3155"/>
    <w:rsid w:val="007E5509"/>
    <w:rsid w:val="007E5C47"/>
    <w:rsid w:val="007E5EB3"/>
    <w:rsid w:val="007E67E9"/>
    <w:rsid w:val="007E711B"/>
    <w:rsid w:val="007E73E4"/>
    <w:rsid w:val="007E7EAC"/>
    <w:rsid w:val="007F010C"/>
    <w:rsid w:val="007F09F9"/>
    <w:rsid w:val="007F1045"/>
    <w:rsid w:val="007F15B5"/>
    <w:rsid w:val="007F21E2"/>
    <w:rsid w:val="007F28AA"/>
    <w:rsid w:val="007F3536"/>
    <w:rsid w:val="007F35E6"/>
    <w:rsid w:val="007F3A3A"/>
    <w:rsid w:val="007F5506"/>
    <w:rsid w:val="007F5D3B"/>
    <w:rsid w:val="007F60D2"/>
    <w:rsid w:val="007F6649"/>
    <w:rsid w:val="007F6D91"/>
    <w:rsid w:val="00800574"/>
    <w:rsid w:val="0080066B"/>
    <w:rsid w:val="008011AD"/>
    <w:rsid w:val="008020F5"/>
    <w:rsid w:val="008032A4"/>
    <w:rsid w:val="00804107"/>
    <w:rsid w:val="00804479"/>
    <w:rsid w:val="00804C88"/>
    <w:rsid w:val="00805D43"/>
    <w:rsid w:val="00805DD1"/>
    <w:rsid w:val="008066AD"/>
    <w:rsid w:val="00810346"/>
    <w:rsid w:val="00810F23"/>
    <w:rsid w:val="0081133B"/>
    <w:rsid w:val="00811799"/>
    <w:rsid w:val="00812244"/>
    <w:rsid w:val="00813558"/>
    <w:rsid w:val="00815012"/>
    <w:rsid w:val="00816112"/>
    <w:rsid w:val="00816260"/>
    <w:rsid w:val="0081699B"/>
    <w:rsid w:val="00817607"/>
    <w:rsid w:val="00817753"/>
    <w:rsid w:val="0081775C"/>
    <w:rsid w:val="008178AD"/>
    <w:rsid w:val="00820DA8"/>
    <w:rsid w:val="00820F20"/>
    <w:rsid w:val="00821699"/>
    <w:rsid w:val="00821ADC"/>
    <w:rsid w:val="0082289F"/>
    <w:rsid w:val="00823474"/>
    <w:rsid w:val="00823559"/>
    <w:rsid w:val="00823732"/>
    <w:rsid w:val="00823F68"/>
    <w:rsid w:val="0082486C"/>
    <w:rsid w:val="00825288"/>
    <w:rsid w:val="00825DC4"/>
    <w:rsid w:val="008300FB"/>
    <w:rsid w:val="00830A93"/>
    <w:rsid w:val="00830DB4"/>
    <w:rsid w:val="00831EB5"/>
    <w:rsid w:val="00832773"/>
    <w:rsid w:val="008328FE"/>
    <w:rsid w:val="0083304E"/>
    <w:rsid w:val="008331FE"/>
    <w:rsid w:val="00833649"/>
    <w:rsid w:val="00833CB7"/>
    <w:rsid w:val="00833DC4"/>
    <w:rsid w:val="008343CC"/>
    <w:rsid w:val="008345F3"/>
    <w:rsid w:val="00834EE4"/>
    <w:rsid w:val="0083574D"/>
    <w:rsid w:val="00835BF0"/>
    <w:rsid w:val="00835E60"/>
    <w:rsid w:val="0083609F"/>
    <w:rsid w:val="00836194"/>
    <w:rsid w:val="0083699C"/>
    <w:rsid w:val="00836E52"/>
    <w:rsid w:val="008404EC"/>
    <w:rsid w:val="00840B6C"/>
    <w:rsid w:val="00840D4B"/>
    <w:rsid w:val="00841616"/>
    <w:rsid w:val="0084237A"/>
    <w:rsid w:val="00842A8D"/>
    <w:rsid w:val="00843C32"/>
    <w:rsid w:val="008448C7"/>
    <w:rsid w:val="008448CF"/>
    <w:rsid w:val="0084496A"/>
    <w:rsid w:val="008468D7"/>
    <w:rsid w:val="0084764F"/>
    <w:rsid w:val="0085100D"/>
    <w:rsid w:val="00851482"/>
    <w:rsid w:val="0085260F"/>
    <w:rsid w:val="008531E2"/>
    <w:rsid w:val="00854141"/>
    <w:rsid w:val="008545EE"/>
    <w:rsid w:val="00854A17"/>
    <w:rsid w:val="00854C1E"/>
    <w:rsid w:val="0085507A"/>
    <w:rsid w:val="0085571D"/>
    <w:rsid w:val="0085728F"/>
    <w:rsid w:val="00857ECD"/>
    <w:rsid w:val="00860098"/>
    <w:rsid w:val="00860954"/>
    <w:rsid w:val="00860F1A"/>
    <w:rsid w:val="00861287"/>
    <w:rsid w:val="00861A48"/>
    <w:rsid w:val="008625CE"/>
    <w:rsid w:val="00862CAA"/>
    <w:rsid w:val="008634BA"/>
    <w:rsid w:val="00863B7E"/>
    <w:rsid w:val="00863BDE"/>
    <w:rsid w:val="008652E1"/>
    <w:rsid w:val="00865905"/>
    <w:rsid w:val="008669DE"/>
    <w:rsid w:val="00866E38"/>
    <w:rsid w:val="00870289"/>
    <w:rsid w:val="00870E90"/>
    <w:rsid w:val="0087149C"/>
    <w:rsid w:val="00872649"/>
    <w:rsid w:val="00872D85"/>
    <w:rsid w:val="00872F5E"/>
    <w:rsid w:val="008732CA"/>
    <w:rsid w:val="00873380"/>
    <w:rsid w:val="008734F8"/>
    <w:rsid w:val="0087352F"/>
    <w:rsid w:val="0087506F"/>
    <w:rsid w:val="00875ED8"/>
    <w:rsid w:val="00876D94"/>
    <w:rsid w:val="0087716C"/>
    <w:rsid w:val="008776BF"/>
    <w:rsid w:val="00877D36"/>
    <w:rsid w:val="0088014A"/>
    <w:rsid w:val="008809E1"/>
    <w:rsid w:val="00881137"/>
    <w:rsid w:val="008824EE"/>
    <w:rsid w:val="008829E2"/>
    <w:rsid w:val="00882AD2"/>
    <w:rsid w:val="00882C93"/>
    <w:rsid w:val="00883AAF"/>
    <w:rsid w:val="00883DBC"/>
    <w:rsid w:val="00885982"/>
    <w:rsid w:val="00887415"/>
    <w:rsid w:val="008904E0"/>
    <w:rsid w:val="0089209D"/>
    <w:rsid w:val="008921D6"/>
    <w:rsid w:val="008928C4"/>
    <w:rsid w:val="00893CD8"/>
    <w:rsid w:val="0089426D"/>
    <w:rsid w:val="00894FD0"/>
    <w:rsid w:val="00895E5F"/>
    <w:rsid w:val="008963CA"/>
    <w:rsid w:val="00896518"/>
    <w:rsid w:val="008965BF"/>
    <w:rsid w:val="00896713"/>
    <w:rsid w:val="00897753"/>
    <w:rsid w:val="008A00F2"/>
    <w:rsid w:val="008A0503"/>
    <w:rsid w:val="008A0A37"/>
    <w:rsid w:val="008A2D0C"/>
    <w:rsid w:val="008A37CA"/>
    <w:rsid w:val="008A3E00"/>
    <w:rsid w:val="008A4EF0"/>
    <w:rsid w:val="008A55E1"/>
    <w:rsid w:val="008A62E4"/>
    <w:rsid w:val="008A7523"/>
    <w:rsid w:val="008B1269"/>
    <w:rsid w:val="008B12F5"/>
    <w:rsid w:val="008B6D3C"/>
    <w:rsid w:val="008B7282"/>
    <w:rsid w:val="008B7B04"/>
    <w:rsid w:val="008B7C6E"/>
    <w:rsid w:val="008C0E6A"/>
    <w:rsid w:val="008C1191"/>
    <w:rsid w:val="008C1254"/>
    <w:rsid w:val="008C154D"/>
    <w:rsid w:val="008C1ACD"/>
    <w:rsid w:val="008C3EA2"/>
    <w:rsid w:val="008C48FB"/>
    <w:rsid w:val="008C49BC"/>
    <w:rsid w:val="008C4CAA"/>
    <w:rsid w:val="008C6007"/>
    <w:rsid w:val="008C698F"/>
    <w:rsid w:val="008C6BD9"/>
    <w:rsid w:val="008C7A84"/>
    <w:rsid w:val="008D0F24"/>
    <w:rsid w:val="008D14CA"/>
    <w:rsid w:val="008D1937"/>
    <w:rsid w:val="008D1E1F"/>
    <w:rsid w:val="008D2219"/>
    <w:rsid w:val="008D495B"/>
    <w:rsid w:val="008D6410"/>
    <w:rsid w:val="008D6582"/>
    <w:rsid w:val="008D65EE"/>
    <w:rsid w:val="008D7A02"/>
    <w:rsid w:val="008E060A"/>
    <w:rsid w:val="008E0C91"/>
    <w:rsid w:val="008E0D12"/>
    <w:rsid w:val="008E1982"/>
    <w:rsid w:val="008E234C"/>
    <w:rsid w:val="008E31FC"/>
    <w:rsid w:val="008E377E"/>
    <w:rsid w:val="008E3B50"/>
    <w:rsid w:val="008E3BB7"/>
    <w:rsid w:val="008E4457"/>
    <w:rsid w:val="008E57A8"/>
    <w:rsid w:val="008F0977"/>
    <w:rsid w:val="008F0B81"/>
    <w:rsid w:val="008F0F27"/>
    <w:rsid w:val="008F3527"/>
    <w:rsid w:val="008F3914"/>
    <w:rsid w:val="008F3C37"/>
    <w:rsid w:val="008F684C"/>
    <w:rsid w:val="008F706C"/>
    <w:rsid w:val="00900843"/>
    <w:rsid w:val="00900DCC"/>
    <w:rsid w:val="00901151"/>
    <w:rsid w:val="0090123D"/>
    <w:rsid w:val="00902072"/>
    <w:rsid w:val="009020D8"/>
    <w:rsid w:val="0090320C"/>
    <w:rsid w:val="00905910"/>
    <w:rsid w:val="00906119"/>
    <w:rsid w:val="009061EA"/>
    <w:rsid w:val="00906BA4"/>
    <w:rsid w:val="00906CFB"/>
    <w:rsid w:val="00907CDC"/>
    <w:rsid w:val="00911E2A"/>
    <w:rsid w:val="009121D3"/>
    <w:rsid w:val="009122DB"/>
    <w:rsid w:val="009128C5"/>
    <w:rsid w:val="00912D76"/>
    <w:rsid w:val="00913498"/>
    <w:rsid w:val="00914CB5"/>
    <w:rsid w:val="00914DB1"/>
    <w:rsid w:val="00914FF1"/>
    <w:rsid w:val="0091699E"/>
    <w:rsid w:val="0092019E"/>
    <w:rsid w:val="009202E2"/>
    <w:rsid w:val="00920400"/>
    <w:rsid w:val="00920527"/>
    <w:rsid w:val="009206F3"/>
    <w:rsid w:val="009209A7"/>
    <w:rsid w:val="00921495"/>
    <w:rsid w:val="00922086"/>
    <w:rsid w:val="009222CD"/>
    <w:rsid w:val="009222E4"/>
    <w:rsid w:val="00923AD5"/>
    <w:rsid w:val="00923FC3"/>
    <w:rsid w:val="0092475C"/>
    <w:rsid w:val="00924BEB"/>
    <w:rsid w:val="009253BA"/>
    <w:rsid w:val="00925FE5"/>
    <w:rsid w:val="0092610E"/>
    <w:rsid w:val="0093056A"/>
    <w:rsid w:val="00930B3B"/>
    <w:rsid w:val="00933256"/>
    <w:rsid w:val="00933B06"/>
    <w:rsid w:val="0093418E"/>
    <w:rsid w:val="00934C75"/>
    <w:rsid w:val="00935763"/>
    <w:rsid w:val="0093742D"/>
    <w:rsid w:val="009377A1"/>
    <w:rsid w:val="009377A4"/>
    <w:rsid w:val="00940B4F"/>
    <w:rsid w:val="009413FD"/>
    <w:rsid w:val="0094184B"/>
    <w:rsid w:val="00942062"/>
    <w:rsid w:val="00942B26"/>
    <w:rsid w:val="00943623"/>
    <w:rsid w:val="0094381C"/>
    <w:rsid w:val="00943B55"/>
    <w:rsid w:val="0094434D"/>
    <w:rsid w:val="00944881"/>
    <w:rsid w:val="00944883"/>
    <w:rsid w:val="00944FCC"/>
    <w:rsid w:val="00945845"/>
    <w:rsid w:val="00945F32"/>
    <w:rsid w:val="00946AAA"/>
    <w:rsid w:val="00947892"/>
    <w:rsid w:val="0095088D"/>
    <w:rsid w:val="009517C0"/>
    <w:rsid w:val="00951B00"/>
    <w:rsid w:val="00951C4F"/>
    <w:rsid w:val="00952029"/>
    <w:rsid w:val="0095233D"/>
    <w:rsid w:val="00952C31"/>
    <w:rsid w:val="009538C2"/>
    <w:rsid w:val="00953EBA"/>
    <w:rsid w:val="009542E4"/>
    <w:rsid w:val="0095441C"/>
    <w:rsid w:val="00954A0B"/>
    <w:rsid w:val="00956233"/>
    <w:rsid w:val="00956CC8"/>
    <w:rsid w:val="00956D12"/>
    <w:rsid w:val="00957359"/>
    <w:rsid w:val="00957474"/>
    <w:rsid w:val="009574DE"/>
    <w:rsid w:val="0096003C"/>
    <w:rsid w:val="0096015F"/>
    <w:rsid w:val="0096025C"/>
    <w:rsid w:val="00960532"/>
    <w:rsid w:val="009614AD"/>
    <w:rsid w:val="00961DA6"/>
    <w:rsid w:val="009638E7"/>
    <w:rsid w:val="0096471D"/>
    <w:rsid w:val="00964DCF"/>
    <w:rsid w:val="00965A50"/>
    <w:rsid w:val="00965B88"/>
    <w:rsid w:val="00967238"/>
    <w:rsid w:val="00967D28"/>
    <w:rsid w:val="00971261"/>
    <w:rsid w:val="00972D41"/>
    <w:rsid w:val="0097313C"/>
    <w:rsid w:val="00973601"/>
    <w:rsid w:val="00973A08"/>
    <w:rsid w:val="00973DD7"/>
    <w:rsid w:val="00973DEA"/>
    <w:rsid w:val="00974661"/>
    <w:rsid w:val="009747C4"/>
    <w:rsid w:val="009752EB"/>
    <w:rsid w:val="00975F89"/>
    <w:rsid w:val="00976D92"/>
    <w:rsid w:val="009803F2"/>
    <w:rsid w:val="0098067F"/>
    <w:rsid w:val="009809F5"/>
    <w:rsid w:val="00980E72"/>
    <w:rsid w:val="009812B1"/>
    <w:rsid w:val="009820AB"/>
    <w:rsid w:val="009826D2"/>
    <w:rsid w:val="00984FD4"/>
    <w:rsid w:val="0098520E"/>
    <w:rsid w:val="009855A2"/>
    <w:rsid w:val="009860DF"/>
    <w:rsid w:val="009875EB"/>
    <w:rsid w:val="009876C3"/>
    <w:rsid w:val="009877CC"/>
    <w:rsid w:val="0099109B"/>
    <w:rsid w:val="009914CE"/>
    <w:rsid w:val="00991A86"/>
    <w:rsid w:val="00992209"/>
    <w:rsid w:val="00993821"/>
    <w:rsid w:val="00993C59"/>
    <w:rsid w:val="009949A3"/>
    <w:rsid w:val="00995F19"/>
    <w:rsid w:val="00995F29"/>
    <w:rsid w:val="0099611C"/>
    <w:rsid w:val="009967B2"/>
    <w:rsid w:val="0099683B"/>
    <w:rsid w:val="00996D12"/>
    <w:rsid w:val="0099736D"/>
    <w:rsid w:val="00997BB0"/>
    <w:rsid w:val="00997FDA"/>
    <w:rsid w:val="009A0113"/>
    <w:rsid w:val="009A03C0"/>
    <w:rsid w:val="009A0760"/>
    <w:rsid w:val="009A0AA9"/>
    <w:rsid w:val="009A1414"/>
    <w:rsid w:val="009A1564"/>
    <w:rsid w:val="009A1C1A"/>
    <w:rsid w:val="009A2E1C"/>
    <w:rsid w:val="009A3B99"/>
    <w:rsid w:val="009A4F9B"/>
    <w:rsid w:val="009A56CB"/>
    <w:rsid w:val="009B037A"/>
    <w:rsid w:val="009B08D3"/>
    <w:rsid w:val="009B1D0F"/>
    <w:rsid w:val="009B20D0"/>
    <w:rsid w:val="009B2384"/>
    <w:rsid w:val="009B3B6B"/>
    <w:rsid w:val="009B414A"/>
    <w:rsid w:val="009B48BB"/>
    <w:rsid w:val="009B48D8"/>
    <w:rsid w:val="009B4E8F"/>
    <w:rsid w:val="009B589D"/>
    <w:rsid w:val="009B6077"/>
    <w:rsid w:val="009B66B3"/>
    <w:rsid w:val="009B7032"/>
    <w:rsid w:val="009B70BA"/>
    <w:rsid w:val="009B7211"/>
    <w:rsid w:val="009B774E"/>
    <w:rsid w:val="009B7E68"/>
    <w:rsid w:val="009C24A9"/>
    <w:rsid w:val="009C4148"/>
    <w:rsid w:val="009C417C"/>
    <w:rsid w:val="009C47A2"/>
    <w:rsid w:val="009C4A03"/>
    <w:rsid w:val="009C4AAA"/>
    <w:rsid w:val="009C4DF3"/>
    <w:rsid w:val="009C5C38"/>
    <w:rsid w:val="009C68F7"/>
    <w:rsid w:val="009C6F14"/>
    <w:rsid w:val="009C739B"/>
    <w:rsid w:val="009D09AA"/>
    <w:rsid w:val="009D119A"/>
    <w:rsid w:val="009D1A52"/>
    <w:rsid w:val="009D2255"/>
    <w:rsid w:val="009D2323"/>
    <w:rsid w:val="009D3495"/>
    <w:rsid w:val="009D419F"/>
    <w:rsid w:val="009D46AB"/>
    <w:rsid w:val="009D4E38"/>
    <w:rsid w:val="009D53AC"/>
    <w:rsid w:val="009D61E7"/>
    <w:rsid w:val="009D6DB6"/>
    <w:rsid w:val="009D6EA4"/>
    <w:rsid w:val="009D6F4E"/>
    <w:rsid w:val="009D726E"/>
    <w:rsid w:val="009D7381"/>
    <w:rsid w:val="009D7D1E"/>
    <w:rsid w:val="009D7FDB"/>
    <w:rsid w:val="009E005E"/>
    <w:rsid w:val="009E009D"/>
    <w:rsid w:val="009E10E8"/>
    <w:rsid w:val="009E2C9D"/>
    <w:rsid w:val="009E4127"/>
    <w:rsid w:val="009E464E"/>
    <w:rsid w:val="009E5401"/>
    <w:rsid w:val="009E5D3B"/>
    <w:rsid w:val="009E70F9"/>
    <w:rsid w:val="009F0EEA"/>
    <w:rsid w:val="009F138D"/>
    <w:rsid w:val="009F40E4"/>
    <w:rsid w:val="009F5B6C"/>
    <w:rsid w:val="009F653A"/>
    <w:rsid w:val="009F7E9D"/>
    <w:rsid w:val="00A00137"/>
    <w:rsid w:val="00A01B1C"/>
    <w:rsid w:val="00A02912"/>
    <w:rsid w:val="00A03351"/>
    <w:rsid w:val="00A03F58"/>
    <w:rsid w:val="00A03F7F"/>
    <w:rsid w:val="00A042E6"/>
    <w:rsid w:val="00A0462E"/>
    <w:rsid w:val="00A048CA"/>
    <w:rsid w:val="00A06263"/>
    <w:rsid w:val="00A064DE"/>
    <w:rsid w:val="00A065C5"/>
    <w:rsid w:val="00A07468"/>
    <w:rsid w:val="00A07D12"/>
    <w:rsid w:val="00A107A4"/>
    <w:rsid w:val="00A10DD9"/>
    <w:rsid w:val="00A1242C"/>
    <w:rsid w:val="00A131DE"/>
    <w:rsid w:val="00A13C8D"/>
    <w:rsid w:val="00A15F6F"/>
    <w:rsid w:val="00A164C2"/>
    <w:rsid w:val="00A167B9"/>
    <w:rsid w:val="00A17043"/>
    <w:rsid w:val="00A1727A"/>
    <w:rsid w:val="00A17CB9"/>
    <w:rsid w:val="00A20219"/>
    <w:rsid w:val="00A20230"/>
    <w:rsid w:val="00A20543"/>
    <w:rsid w:val="00A215F3"/>
    <w:rsid w:val="00A21BB8"/>
    <w:rsid w:val="00A220CC"/>
    <w:rsid w:val="00A224A8"/>
    <w:rsid w:val="00A22B36"/>
    <w:rsid w:val="00A22DC5"/>
    <w:rsid w:val="00A23162"/>
    <w:rsid w:val="00A243D0"/>
    <w:rsid w:val="00A244A7"/>
    <w:rsid w:val="00A244D8"/>
    <w:rsid w:val="00A24B97"/>
    <w:rsid w:val="00A25707"/>
    <w:rsid w:val="00A26443"/>
    <w:rsid w:val="00A267D4"/>
    <w:rsid w:val="00A279AD"/>
    <w:rsid w:val="00A27F36"/>
    <w:rsid w:val="00A302C4"/>
    <w:rsid w:val="00A312AE"/>
    <w:rsid w:val="00A33766"/>
    <w:rsid w:val="00A33A20"/>
    <w:rsid w:val="00A33AF3"/>
    <w:rsid w:val="00A368B5"/>
    <w:rsid w:val="00A36A97"/>
    <w:rsid w:val="00A37271"/>
    <w:rsid w:val="00A37BBE"/>
    <w:rsid w:val="00A37BD0"/>
    <w:rsid w:val="00A41008"/>
    <w:rsid w:val="00A418D4"/>
    <w:rsid w:val="00A41E11"/>
    <w:rsid w:val="00A41F7A"/>
    <w:rsid w:val="00A4207C"/>
    <w:rsid w:val="00A422BA"/>
    <w:rsid w:val="00A422DC"/>
    <w:rsid w:val="00A424FC"/>
    <w:rsid w:val="00A448C7"/>
    <w:rsid w:val="00A44CBF"/>
    <w:rsid w:val="00A453BC"/>
    <w:rsid w:val="00A455B6"/>
    <w:rsid w:val="00A45A97"/>
    <w:rsid w:val="00A467D7"/>
    <w:rsid w:val="00A46D33"/>
    <w:rsid w:val="00A47167"/>
    <w:rsid w:val="00A4792D"/>
    <w:rsid w:val="00A50BCB"/>
    <w:rsid w:val="00A51348"/>
    <w:rsid w:val="00A513F3"/>
    <w:rsid w:val="00A521C8"/>
    <w:rsid w:val="00A5316B"/>
    <w:rsid w:val="00A540AA"/>
    <w:rsid w:val="00A54533"/>
    <w:rsid w:val="00A54F34"/>
    <w:rsid w:val="00A55207"/>
    <w:rsid w:val="00A55287"/>
    <w:rsid w:val="00A569CE"/>
    <w:rsid w:val="00A56D32"/>
    <w:rsid w:val="00A57671"/>
    <w:rsid w:val="00A57C10"/>
    <w:rsid w:val="00A57EED"/>
    <w:rsid w:val="00A61123"/>
    <w:rsid w:val="00A612A0"/>
    <w:rsid w:val="00A62054"/>
    <w:rsid w:val="00A624CE"/>
    <w:rsid w:val="00A6292B"/>
    <w:rsid w:val="00A635C1"/>
    <w:rsid w:val="00A63856"/>
    <w:rsid w:val="00A638EE"/>
    <w:rsid w:val="00A639B2"/>
    <w:rsid w:val="00A63B5F"/>
    <w:rsid w:val="00A643D1"/>
    <w:rsid w:val="00A64668"/>
    <w:rsid w:val="00A647E4"/>
    <w:rsid w:val="00A64D04"/>
    <w:rsid w:val="00A65F2D"/>
    <w:rsid w:val="00A6757E"/>
    <w:rsid w:val="00A678A1"/>
    <w:rsid w:val="00A67E2C"/>
    <w:rsid w:val="00A70443"/>
    <w:rsid w:val="00A7097B"/>
    <w:rsid w:val="00A71017"/>
    <w:rsid w:val="00A72457"/>
    <w:rsid w:val="00A7330C"/>
    <w:rsid w:val="00A741FA"/>
    <w:rsid w:val="00A749E1"/>
    <w:rsid w:val="00A74BB4"/>
    <w:rsid w:val="00A751A0"/>
    <w:rsid w:val="00A75383"/>
    <w:rsid w:val="00A759D2"/>
    <w:rsid w:val="00A76E68"/>
    <w:rsid w:val="00A76ED0"/>
    <w:rsid w:val="00A77B1E"/>
    <w:rsid w:val="00A804C9"/>
    <w:rsid w:val="00A80DBB"/>
    <w:rsid w:val="00A80E2E"/>
    <w:rsid w:val="00A81393"/>
    <w:rsid w:val="00A81B4A"/>
    <w:rsid w:val="00A8247F"/>
    <w:rsid w:val="00A825CF"/>
    <w:rsid w:val="00A828D4"/>
    <w:rsid w:val="00A82C7F"/>
    <w:rsid w:val="00A83151"/>
    <w:rsid w:val="00A83A53"/>
    <w:rsid w:val="00A845D8"/>
    <w:rsid w:val="00A8524D"/>
    <w:rsid w:val="00A85982"/>
    <w:rsid w:val="00A85AE7"/>
    <w:rsid w:val="00A85CAD"/>
    <w:rsid w:val="00A86405"/>
    <w:rsid w:val="00A86707"/>
    <w:rsid w:val="00A87771"/>
    <w:rsid w:val="00A87787"/>
    <w:rsid w:val="00A87B2D"/>
    <w:rsid w:val="00A904DC"/>
    <w:rsid w:val="00A909FA"/>
    <w:rsid w:val="00A90C84"/>
    <w:rsid w:val="00A910EA"/>
    <w:rsid w:val="00A9159E"/>
    <w:rsid w:val="00A92562"/>
    <w:rsid w:val="00A92B33"/>
    <w:rsid w:val="00A92BF9"/>
    <w:rsid w:val="00A93279"/>
    <w:rsid w:val="00A93573"/>
    <w:rsid w:val="00A93AAD"/>
    <w:rsid w:val="00A94DCE"/>
    <w:rsid w:val="00A955C6"/>
    <w:rsid w:val="00A960FF"/>
    <w:rsid w:val="00A96761"/>
    <w:rsid w:val="00A96D05"/>
    <w:rsid w:val="00A970AB"/>
    <w:rsid w:val="00A9782B"/>
    <w:rsid w:val="00AA0802"/>
    <w:rsid w:val="00AA14F5"/>
    <w:rsid w:val="00AA1BF0"/>
    <w:rsid w:val="00AA2681"/>
    <w:rsid w:val="00AA2ABC"/>
    <w:rsid w:val="00AA377A"/>
    <w:rsid w:val="00AA3C73"/>
    <w:rsid w:val="00AA4886"/>
    <w:rsid w:val="00AA48FE"/>
    <w:rsid w:val="00AA494F"/>
    <w:rsid w:val="00AB0083"/>
    <w:rsid w:val="00AB0604"/>
    <w:rsid w:val="00AB0D11"/>
    <w:rsid w:val="00AB16A0"/>
    <w:rsid w:val="00AB1BFF"/>
    <w:rsid w:val="00AB2596"/>
    <w:rsid w:val="00AB30E4"/>
    <w:rsid w:val="00AB3C04"/>
    <w:rsid w:val="00AB4690"/>
    <w:rsid w:val="00AB4D82"/>
    <w:rsid w:val="00AB5799"/>
    <w:rsid w:val="00AB6ACA"/>
    <w:rsid w:val="00AB6D0B"/>
    <w:rsid w:val="00AB788A"/>
    <w:rsid w:val="00AC04F6"/>
    <w:rsid w:val="00AC05C7"/>
    <w:rsid w:val="00AC05DA"/>
    <w:rsid w:val="00AC0CA2"/>
    <w:rsid w:val="00AC111F"/>
    <w:rsid w:val="00AC21DA"/>
    <w:rsid w:val="00AC21ED"/>
    <w:rsid w:val="00AC2348"/>
    <w:rsid w:val="00AC3C68"/>
    <w:rsid w:val="00AC3DC3"/>
    <w:rsid w:val="00AC4736"/>
    <w:rsid w:val="00AC4F64"/>
    <w:rsid w:val="00AC54B7"/>
    <w:rsid w:val="00AC5797"/>
    <w:rsid w:val="00AC60E7"/>
    <w:rsid w:val="00AC6737"/>
    <w:rsid w:val="00AC798B"/>
    <w:rsid w:val="00AC7E7D"/>
    <w:rsid w:val="00AD032D"/>
    <w:rsid w:val="00AD1D2F"/>
    <w:rsid w:val="00AD22B3"/>
    <w:rsid w:val="00AD360C"/>
    <w:rsid w:val="00AD4306"/>
    <w:rsid w:val="00AD449D"/>
    <w:rsid w:val="00AD45D7"/>
    <w:rsid w:val="00AD551A"/>
    <w:rsid w:val="00AE0132"/>
    <w:rsid w:val="00AE0B33"/>
    <w:rsid w:val="00AE0F76"/>
    <w:rsid w:val="00AE10AA"/>
    <w:rsid w:val="00AE2274"/>
    <w:rsid w:val="00AE228A"/>
    <w:rsid w:val="00AE248E"/>
    <w:rsid w:val="00AE3DEE"/>
    <w:rsid w:val="00AE44DC"/>
    <w:rsid w:val="00AE50A4"/>
    <w:rsid w:val="00AE6588"/>
    <w:rsid w:val="00AE7049"/>
    <w:rsid w:val="00AE7361"/>
    <w:rsid w:val="00AF00DD"/>
    <w:rsid w:val="00AF04B0"/>
    <w:rsid w:val="00AF1555"/>
    <w:rsid w:val="00AF18D9"/>
    <w:rsid w:val="00AF1F00"/>
    <w:rsid w:val="00AF1F3A"/>
    <w:rsid w:val="00AF25C1"/>
    <w:rsid w:val="00AF352B"/>
    <w:rsid w:val="00AF4C15"/>
    <w:rsid w:val="00AF5234"/>
    <w:rsid w:val="00AF76BD"/>
    <w:rsid w:val="00AF7C98"/>
    <w:rsid w:val="00B00B54"/>
    <w:rsid w:val="00B01AEA"/>
    <w:rsid w:val="00B022BB"/>
    <w:rsid w:val="00B02407"/>
    <w:rsid w:val="00B0379D"/>
    <w:rsid w:val="00B039F7"/>
    <w:rsid w:val="00B044A8"/>
    <w:rsid w:val="00B04B29"/>
    <w:rsid w:val="00B04EAD"/>
    <w:rsid w:val="00B06029"/>
    <w:rsid w:val="00B066F5"/>
    <w:rsid w:val="00B10C41"/>
    <w:rsid w:val="00B10F96"/>
    <w:rsid w:val="00B110EC"/>
    <w:rsid w:val="00B1111B"/>
    <w:rsid w:val="00B11783"/>
    <w:rsid w:val="00B1305B"/>
    <w:rsid w:val="00B14229"/>
    <w:rsid w:val="00B14610"/>
    <w:rsid w:val="00B1644A"/>
    <w:rsid w:val="00B17C20"/>
    <w:rsid w:val="00B2082B"/>
    <w:rsid w:val="00B20A6D"/>
    <w:rsid w:val="00B2116B"/>
    <w:rsid w:val="00B219C6"/>
    <w:rsid w:val="00B225DF"/>
    <w:rsid w:val="00B2277A"/>
    <w:rsid w:val="00B22A81"/>
    <w:rsid w:val="00B23604"/>
    <w:rsid w:val="00B2381F"/>
    <w:rsid w:val="00B25354"/>
    <w:rsid w:val="00B25AF2"/>
    <w:rsid w:val="00B2643E"/>
    <w:rsid w:val="00B27A6E"/>
    <w:rsid w:val="00B27D76"/>
    <w:rsid w:val="00B30ACB"/>
    <w:rsid w:val="00B3104C"/>
    <w:rsid w:val="00B31C86"/>
    <w:rsid w:val="00B32173"/>
    <w:rsid w:val="00B32179"/>
    <w:rsid w:val="00B32DE1"/>
    <w:rsid w:val="00B32E94"/>
    <w:rsid w:val="00B32EEB"/>
    <w:rsid w:val="00B337ED"/>
    <w:rsid w:val="00B33B3B"/>
    <w:rsid w:val="00B346F4"/>
    <w:rsid w:val="00B34AD7"/>
    <w:rsid w:val="00B355D2"/>
    <w:rsid w:val="00B35DC7"/>
    <w:rsid w:val="00B368A4"/>
    <w:rsid w:val="00B36B6D"/>
    <w:rsid w:val="00B36BB1"/>
    <w:rsid w:val="00B401D7"/>
    <w:rsid w:val="00B4045A"/>
    <w:rsid w:val="00B41287"/>
    <w:rsid w:val="00B412CB"/>
    <w:rsid w:val="00B41FD4"/>
    <w:rsid w:val="00B429E4"/>
    <w:rsid w:val="00B45230"/>
    <w:rsid w:val="00B458C2"/>
    <w:rsid w:val="00B45F5D"/>
    <w:rsid w:val="00B4627F"/>
    <w:rsid w:val="00B462AE"/>
    <w:rsid w:val="00B46B4B"/>
    <w:rsid w:val="00B46E5B"/>
    <w:rsid w:val="00B47AA6"/>
    <w:rsid w:val="00B47F55"/>
    <w:rsid w:val="00B50199"/>
    <w:rsid w:val="00B50375"/>
    <w:rsid w:val="00B50714"/>
    <w:rsid w:val="00B50C3C"/>
    <w:rsid w:val="00B521DF"/>
    <w:rsid w:val="00B5229F"/>
    <w:rsid w:val="00B5236E"/>
    <w:rsid w:val="00B52BE4"/>
    <w:rsid w:val="00B52DF1"/>
    <w:rsid w:val="00B5303F"/>
    <w:rsid w:val="00B53EC7"/>
    <w:rsid w:val="00B5460E"/>
    <w:rsid w:val="00B5517D"/>
    <w:rsid w:val="00B55424"/>
    <w:rsid w:val="00B611EA"/>
    <w:rsid w:val="00B61A83"/>
    <w:rsid w:val="00B62873"/>
    <w:rsid w:val="00B635B8"/>
    <w:rsid w:val="00B63626"/>
    <w:rsid w:val="00B63BD7"/>
    <w:rsid w:val="00B641CB"/>
    <w:rsid w:val="00B64280"/>
    <w:rsid w:val="00B646DA"/>
    <w:rsid w:val="00B648A8"/>
    <w:rsid w:val="00B65C90"/>
    <w:rsid w:val="00B65F8E"/>
    <w:rsid w:val="00B6699F"/>
    <w:rsid w:val="00B67446"/>
    <w:rsid w:val="00B704E5"/>
    <w:rsid w:val="00B721BF"/>
    <w:rsid w:val="00B722A3"/>
    <w:rsid w:val="00B72738"/>
    <w:rsid w:val="00B72772"/>
    <w:rsid w:val="00B72BDC"/>
    <w:rsid w:val="00B73BEC"/>
    <w:rsid w:val="00B73BF9"/>
    <w:rsid w:val="00B7579C"/>
    <w:rsid w:val="00B75BA7"/>
    <w:rsid w:val="00B75E6E"/>
    <w:rsid w:val="00B76807"/>
    <w:rsid w:val="00B770CD"/>
    <w:rsid w:val="00B80364"/>
    <w:rsid w:val="00B810A5"/>
    <w:rsid w:val="00B81233"/>
    <w:rsid w:val="00B81328"/>
    <w:rsid w:val="00B81848"/>
    <w:rsid w:val="00B8194F"/>
    <w:rsid w:val="00B82378"/>
    <w:rsid w:val="00B8325C"/>
    <w:rsid w:val="00B83E09"/>
    <w:rsid w:val="00B84683"/>
    <w:rsid w:val="00B85A41"/>
    <w:rsid w:val="00B85DB8"/>
    <w:rsid w:val="00B86874"/>
    <w:rsid w:val="00B874D9"/>
    <w:rsid w:val="00B877EE"/>
    <w:rsid w:val="00B87C2D"/>
    <w:rsid w:val="00B90987"/>
    <w:rsid w:val="00B91878"/>
    <w:rsid w:val="00B91D1D"/>
    <w:rsid w:val="00B924A6"/>
    <w:rsid w:val="00B930C3"/>
    <w:rsid w:val="00B9313E"/>
    <w:rsid w:val="00B93E62"/>
    <w:rsid w:val="00B941E1"/>
    <w:rsid w:val="00B94395"/>
    <w:rsid w:val="00B9481D"/>
    <w:rsid w:val="00B9503B"/>
    <w:rsid w:val="00B954BA"/>
    <w:rsid w:val="00B95E16"/>
    <w:rsid w:val="00B9607E"/>
    <w:rsid w:val="00B97350"/>
    <w:rsid w:val="00B9765E"/>
    <w:rsid w:val="00BA0F8D"/>
    <w:rsid w:val="00BA10BE"/>
    <w:rsid w:val="00BA14FE"/>
    <w:rsid w:val="00BA151B"/>
    <w:rsid w:val="00BA2647"/>
    <w:rsid w:val="00BA2DC5"/>
    <w:rsid w:val="00BA436C"/>
    <w:rsid w:val="00BA46D3"/>
    <w:rsid w:val="00BA5537"/>
    <w:rsid w:val="00BA5A47"/>
    <w:rsid w:val="00BA6241"/>
    <w:rsid w:val="00BA634B"/>
    <w:rsid w:val="00BA64EB"/>
    <w:rsid w:val="00BA6724"/>
    <w:rsid w:val="00BA6B94"/>
    <w:rsid w:val="00BA6CD7"/>
    <w:rsid w:val="00BA7138"/>
    <w:rsid w:val="00BA7497"/>
    <w:rsid w:val="00BA7AF7"/>
    <w:rsid w:val="00BB123A"/>
    <w:rsid w:val="00BB254B"/>
    <w:rsid w:val="00BB28E9"/>
    <w:rsid w:val="00BB3399"/>
    <w:rsid w:val="00BB41B9"/>
    <w:rsid w:val="00BB472B"/>
    <w:rsid w:val="00BB4C62"/>
    <w:rsid w:val="00BB5281"/>
    <w:rsid w:val="00BB5825"/>
    <w:rsid w:val="00BB6460"/>
    <w:rsid w:val="00BB6A62"/>
    <w:rsid w:val="00BB6AEB"/>
    <w:rsid w:val="00BB7248"/>
    <w:rsid w:val="00BB74F0"/>
    <w:rsid w:val="00BC0410"/>
    <w:rsid w:val="00BC056B"/>
    <w:rsid w:val="00BC0B51"/>
    <w:rsid w:val="00BC115C"/>
    <w:rsid w:val="00BC211D"/>
    <w:rsid w:val="00BC21F9"/>
    <w:rsid w:val="00BC2420"/>
    <w:rsid w:val="00BC27F2"/>
    <w:rsid w:val="00BC3B76"/>
    <w:rsid w:val="00BC4FC7"/>
    <w:rsid w:val="00BC5402"/>
    <w:rsid w:val="00BC576F"/>
    <w:rsid w:val="00BC623D"/>
    <w:rsid w:val="00BC6831"/>
    <w:rsid w:val="00BC72A1"/>
    <w:rsid w:val="00BC7F5C"/>
    <w:rsid w:val="00BD0F34"/>
    <w:rsid w:val="00BD21BF"/>
    <w:rsid w:val="00BD21F0"/>
    <w:rsid w:val="00BD2357"/>
    <w:rsid w:val="00BD38BC"/>
    <w:rsid w:val="00BD412C"/>
    <w:rsid w:val="00BD43B4"/>
    <w:rsid w:val="00BD4F32"/>
    <w:rsid w:val="00BD4FB7"/>
    <w:rsid w:val="00BD5864"/>
    <w:rsid w:val="00BD58E5"/>
    <w:rsid w:val="00BD6C1F"/>
    <w:rsid w:val="00BD729D"/>
    <w:rsid w:val="00BE0597"/>
    <w:rsid w:val="00BE0655"/>
    <w:rsid w:val="00BE082D"/>
    <w:rsid w:val="00BE2273"/>
    <w:rsid w:val="00BE3467"/>
    <w:rsid w:val="00BE4290"/>
    <w:rsid w:val="00BE4764"/>
    <w:rsid w:val="00BE4919"/>
    <w:rsid w:val="00BE57FD"/>
    <w:rsid w:val="00BE657A"/>
    <w:rsid w:val="00BE65D6"/>
    <w:rsid w:val="00BE7393"/>
    <w:rsid w:val="00BF0087"/>
    <w:rsid w:val="00BF0208"/>
    <w:rsid w:val="00BF0286"/>
    <w:rsid w:val="00BF0AA4"/>
    <w:rsid w:val="00BF0EFF"/>
    <w:rsid w:val="00BF1106"/>
    <w:rsid w:val="00BF12E6"/>
    <w:rsid w:val="00BF14E9"/>
    <w:rsid w:val="00BF2018"/>
    <w:rsid w:val="00BF2EA6"/>
    <w:rsid w:val="00BF2F75"/>
    <w:rsid w:val="00BF3B32"/>
    <w:rsid w:val="00BF454A"/>
    <w:rsid w:val="00BF5679"/>
    <w:rsid w:val="00BF5DC8"/>
    <w:rsid w:val="00C00198"/>
    <w:rsid w:val="00C00852"/>
    <w:rsid w:val="00C01864"/>
    <w:rsid w:val="00C025EB"/>
    <w:rsid w:val="00C0285D"/>
    <w:rsid w:val="00C02E7B"/>
    <w:rsid w:val="00C032A7"/>
    <w:rsid w:val="00C036D4"/>
    <w:rsid w:val="00C03739"/>
    <w:rsid w:val="00C03CFF"/>
    <w:rsid w:val="00C053CF"/>
    <w:rsid w:val="00C0582F"/>
    <w:rsid w:val="00C058FB"/>
    <w:rsid w:val="00C05FFC"/>
    <w:rsid w:val="00C0611F"/>
    <w:rsid w:val="00C07B86"/>
    <w:rsid w:val="00C07E70"/>
    <w:rsid w:val="00C10B13"/>
    <w:rsid w:val="00C10C13"/>
    <w:rsid w:val="00C10E54"/>
    <w:rsid w:val="00C10F95"/>
    <w:rsid w:val="00C12780"/>
    <w:rsid w:val="00C1286A"/>
    <w:rsid w:val="00C13112"/>
    <w:rsid w:val="00C134C0"/>
    <w:rsid w:val="00C1418D"/>
    <w:rsid w:val="00C14E0D"/>
    <w:rsid w:val="00C17194"/>
    <w:rsid w:val="00C176E1"/>
    <w:rsid w:val="00C178E2"/>
    <w:rsid w:val="00C20208"/>
    <w:rsid w:val="00C210FB"/>
    <w:rsid w:val="00C21611"/>
    <w:rsid w:val="00C21B7C"/>
    <w:rsid w:val="00C21CF7"/>
    <w:rsid w:val="00C22092"/>
    <w:rsid w:val="00C22C22"/>
    <w:rsid w:val="00C23181"/>
    <w:rsid w:val="00C2322A"/>
    <w:rsid w:val="00C233D6"/>
    <w:rsid w:val="00C2355B"/>
    <w:rsid w:val="00C24454"/>
    <w:rsid w:val="00C24633"/>
    <w:rsid w:val="00C252CD"/>
    <w:rsid w:val="00C269CF"/>
    <w:rsid w:val="00C271D3"/>
    <w:rsid w:val="00C275A3"/>
    <w:rsid w:val="00C27698"/>
    <w:rsid w:val="00C30627"/>
    <w:rsid w:val="00C309D3"/>
    <w:rsid w:val="00C3111D"/>
    <w:rsid w:val="00C316F2"/>
    <w:rsid w:val="00C31B85"/>
    <w:rsid w:val="00C32386"/>
    <w:rsid w:val="00C3282E"/>
    <w:rsid w:val="00C3335F"/>
    <w:rsid w:val="00C3373F"/>
    <w:rsid w:val="00C33A82"/>
    <w:rsid w:val="00C36460"/>
    <w:rsid w:val="00C36816"/>
    <w:rsid w:val="00C36BD6"/>
    <w:rsid w:val="00C3737D"/>
    <w:rsid w:val="00C3758A"/>
    <w:rsid w:val="00C4039C"/>
    <w:rsid w:val="00C405A9"/>
    <w:rsid w:val="00C40E06"/>
    <w:rsid w:val="00C418EC"/>
    <w:rsid w:val="00C43590"/>
    <w:rsid w:val="00C43B63"/>
    <w:rsid w:val="00C4500E"/>
    <w:rsid w:val="00C46328"/>
    <w:rsid w:val="00C46DB9"/>
    <w:rsid w:val="00C46ED2"/>
    <w:rsid w:val="00C50590"/>
    <w:rsid w:val="00C50E93"/>
    <w:rsid w:val="00C50F00"/>
    <w:rsid w:val="00C51842"/>
    <w:rsid w:val="00C52409"/>
    <w:rsid w:val="00C536C5"/>
    <w:rsid w:val="00C5419C"/>
    <w:rsid w:val="00C56AFA"/>
    <w:rsid w:val="00C57578"/>
    <w:rsid w:val="00C57668"/>
    <w:rsid w:val="00C57E62"/>
    <w:rsid w:val="00C6024E"/>
    <w:rsid w:val="00C6126F"/>
    <w:rsid w:val="00C62455"/>
    <w:rsid w:val="00C62636"/>
    <w:rsid w:val="00C62E42"/>
    <w:rsid w:val="00C63A10"/>
    <w:rsid w:val="00C63D3C"/>
    <w:rsid w:val="00C64CDA"/>
    <w:rsid w:val="00C64E4B"/>
    <w:rsid w:val="00C64F7C"/>
    <w:rsid w:val="00C65A2C"/>
    <w:rsid w:val="00C66D76"/>
    <w:rsid w:val="00C67A86"/>
    <w:rsid w:val="00C67F37"/>
    <w:rsid w:val="00C67F38"/>
    <w:rsid w:val="00C70463"/>
    <w:rsid w:val="00C71028"/>
    <w:rsid w:val="00C72529"/>
    <w:rsid w:val="00C7350D"/>
    <w:rsid w:val="00C73969"/>
    <w:rsid w:val="00C73F96"/>
    <w:rsid w:val="00C74DF1"/>
    <w:rsid w:val="00C75AE9"/>
    <w:rsid w:val="00C75DF6"/>
    <w:rsid w:val="00C8013C"/>
    <w:rsid w:val="00C81F43"/>
    <w:rsid w:val="00C8224A"/>
    <w:rsid w:val="00C82268"/>
    <w:rsid w:val="00C82A76"/>
    <w:rsid w:val="00C83504"/>
    <w:rsid w:val="00C85A59"/>
    <w:rsid w:val="00C8617F"/>
    <w:rsid w:val="00C861C8"/>
    <w:rsid w:val="00C8621F"/>
    <w:rsid w:val="00C865F4"/>
    <w:rsid w:val="00C86E13"/>
    <w:rsid w:val="00C87865"/>
    <w:rsid w:val="00C87B9C"/>
    <w:rsid w:val="00C907E4"/>
    <w:rsid w:val="00C90A74"/>
    <w:rsid w:val="00C913DD"/>
    <w:rsid w:val="00C928AE"/>
    <w:rsid w:val="00C929B6"/>
    <w:rsid w:val="00C92F34"/>
    <w:rsid w:val="00C948DE"/>
    <w:rsid w:val="00C97404"/>
    <w:rsid w:val="00C97681"/>
    <w:rsid w:val="00C979A4"/>
    <w:rsid w:val="00C97A50"/>
    <w:rsid w:val="00C97E3A"/>
    <w:rsid w:val="00CA0EE4"/>
    <w:rsid w:val="00CA0F59"/>
    <w:rsid w:val="00CA1EF6"/>
    <w:rsid w:val="00CA453C"/>
    <w:rsid w:val="00CA4548"/>
    <w:rsid w:val="00CA4AAC"/>
    <w:rsid w:val="00CA5E9C"/>
    <w:rsid w:val="00CA610D"/>
    <w:rsid w:val="00CA6AEC"/>
    <w:rsid w:val="00CA6E1C"/>
    <w:rsid w:val="00CA6FE4"/>
    <w:rsid w:val="00CB0204"/>
    <w:rsid w:val="00CB17C1"/>
    <w:rsid w:val="00CB1A98"/>
    <w:rsid w:val="00CB1E02"/>
    <w:rsid w:val="00CB1EE6"/>
    <w:rsid w:val="00CB224F"/>
    <w:rsid w:val="00CB2C2F"/>
    <w:rsid w:val="00CB3169"/>
    <w:rsid w:val="00CB3979"/>
    <w:rsid w:val="00CB45A3"/>
    <w:rsid w:val="00CB468E"/>
    <w:rsid w:val="00CB4B1F"/>
    <w:rsid w:val="00CB50FC"/>
    <w:rsid w:val="00CB6F8E"/>
    <w:rsid w:val="00CC1A54"/>
    <w:rsid w:val="00CC2D43"/>
    <w:rsid w:val="00CC37CD"/>
    <w:rsid w:val="00CC39AE"/>
    <w:rsid w:val="00CC3DBD"/>
    <w:rsid w:val="00CC3F0C"/>
    <w:rsid w:val="00CC4C90"/>
    <w:rsid w:val="00CC50C9"/>
    <w:rsid w:val="00CC5170"/>
    <w:rsid w:val="00CC594B"/>
    <w:rsid w:val="00CC6026"/>
    <w:rsid w:val="00CC66BA"/>
    <w:rsid w:val="00CD099D"/>
    <w:rsid w:val="00CD1029"/>
    <w:rsid w:val="00CD2F60"/>
    <w:rsid w:val="00CD3E02"/>
    <w:rsid w:val="00CD418A"/>
    <w:rsid w:val="00CD44E8"/>
    <w:rsid w:val="00CD679E"/>
    <w:rsid w:val="00CD7E25"/>
    <w:rsid w:val="00CE00C1"/>
    <w:rsid w:val="00CE1241"/>
    <w:rsid w:val="00CE4246"/>
    <w:rsid w:val="00CE477E"/>
    <w:rsid w:val="00CE49F0"/>
    <w:rsid w:val="00CE4C32"/>
    <w:rsid w:val="00CE6246"/>
    <w:rsid w:val="00CE673E"/>
    <w:rsid w:val="00CE696A"/>
    <w:rsid w:val="00CE6AFE"/>
    <w:rsid w:val="00CE7298"/>
    <w:rsid w:val="00CF197D"/>
    <w:rsid w:val="00CF3F6C"/>
    <w:rsid w:val="00CF51D1"/>
    <w:rsid w:val="00CF5CE7"/>
    <w:rsid w:val="00CF6150"/>
    <w:rsid w:val="00CF738F"/>
    <w:rsid w:val="00CF786C"/>
    <w:rsid w:val="00D00D75"/>
    <w:rsid w:val="00D0115E"/>
    <w:rsid w:val="00D0163B"/>
    <w:rsid w:val="00D038AD"/>
    <w:rsid w:val="00D04CFC"/>
    <w:rsid w:val="00D05AD5"/>
    <w:rsid w:val="00D06492"/>
    <w:rsid w:val="00D066F3"/>
    <w:rsid w:val="00D06756"/>
    <w:rsid w:val="00D06D66"/>
    <w:rsid w:val="00D07570"/>
    <w:rsid w:val="00D075DF"/>
    <w:rsid w:val="00D07E31"/>
    <w:rsid w:val="00D1186F"/>
    <w:rsid w:val="00D11DD5"/>
    <w:rsid w:val="00D11E85"/>
    <w:rsid w:val="00D133DE"/>
    <w:rsid w:val="00D1413D"/>
    <w:rsid w:val="00D149F8"/>
    <w:rsid w:val="00D15362"/>
    <w:rsid w:val="00D15704"/>
    <w:rsid w:val="00D20129"/>
    <w:rsid w:val="00D20A0C"/>
    <w:rsid w:val="00D22008"/>
    <w:rsid w:val="00D22055"/>
    <w:rsid w:val="00D225EA"/>
    <w:rsid w:val="00D24470"/>
    <w:rsid w:val="00D251F0"/>
    <w:rsid w:val="00D25EA2"/>
    <w:rsid w:val="00D26A0A"/>
    <w:rsid w:val="00D26A28"/>
    <w:rsid w:val="00D2757F"/>
    <w:rsid w:val="00D27E7A"/>
    <w:rsid w:val="00D30677"/>
    <w:rsid w:val="00D30F17"/>
    <w:rsid w:val="00D30F8D"/>
    <w:rsid w:val="00D31BA0"/>
    <w:rsid w:val="00D32748"/>
    <w:rsid w:val="00D32975"/>
    <w:rsid w:val="00D32B21"/>
    <w:rsid w:val="00D330EE"/>
    <w:rsid w:val="00D332F4"/>
    <w:rsid w:val="00D335BB"/>
    <w:rsid w:val="00D33A7A"/>
    <w:rsid w:val="00D34A3D"/>
    <w:rsid w:val="00D34DDE"/>
    <w:rsid w:val="00D352BB"/>
    <w:rsid w:val="00D352DD"/>
    <w:rsid w:val="00D35EB4"/>
    <w:rsid w:val="00D36243"/>
    <w:rsid w:val="00D368FF"/>
    <w:rsid w:val="00D378B9"/>
    <w:rsid w:val="00D37E3D"/>
    <w:rsid w:val="00D40193"/>
    <w:rsid w:val="00D40B15"/>
    <w:rsid w:val="00D411E6"/>
    <w:rsid w:val="00D42470"/>
    <w:rsid w:val="00D427C0"/>
    <w:rsid w:val="00D43582"/>
    <w:rsid w:val="00D43BC6"/>
    <w:rsid w:val="00D44038"/>
    <w:rsid w:val="00D45CC8"/>
    <w:rsid w:val="00D4721D"/>
    <w:rsid w:val="00D50108"/>
    <w:rsid w:val="00D50581"/>
    <w:rsid w:val="00D50A3D"/>
    <w:rsid w:val="00D5130C"/>
    <w:rsid w:val="00D51BCF"/>
    <w:rsid w:val="00D5520F"/>
    <w:rsid w:val="00D55481"/>
    <w:rsid w:val="00D55F66"/>
    <w:rsid w:val="00D5715A"/>
    <w:rsid w:val="00D57247"/>
    <w:rsid w:val="00D579B6"/>
    <w:rsid w:val="00D57B2E"/>
    <w:rsid w:val="00D615E7"/>
    <w:rsid w:val="00D628E7"/>
    <w:rsid w:val="00D644F8"/>
    <w:rsid w:val="00D648BF"/>
    <w:rsid w:val="00D64A9B"/>
    <w:rsid w:val="00D65BFB"/>
    <w:rsid w:val="00D66375"/>
    <w:rsid w:val="00D6654D"/>
    <w:rsid w:val="00D66602"/>
    <w:rsid w:val="00D66678"/>
    <w:rsid w:val="00D6773F"/>
    <w:rsid w:val="00D67A05"/>
    <w:rsid w:val="00D67DDD"/>
    <w:rsid w:val="00D705EF"/>
    <w:rsid w:val="00D71312"/>
    <w:rsid w:val="00D715DD"/>
    <w:rsid w:val="00D71892"/>
    <w:rsid w:val="00D74742"/>
    <w:rsid w:val="00D74A6C"/>
    <w:rsid w:val="00D74F0E"/>
    <w:rsid w:val="00D76484"/>
    <w:rsid w:val="00D766A7"/>
    <w:rsid w:val="00D77567"/>
    <w:rsid w:val="00D804B9"/>
    <w:rsid w:val="00D82BEE"/>
    <w:rsid w:val="00D83328"/>
    <w:rsid w:val="00D83B96"/>
    <w:rsid w:val="00D83C86"/>
    <w:rsid w:val="00D84D1D"/>
    <w:rsid w:val="00D84E8B"/>
    <w:rsid w:val="00D87C3F"/>
    <w:rsid w:val="00D87D1F"/>
    <w:rsid w:val="00D92AEA"/>
    <w:rsid w:val="00D93B94"/>
    <w:rsid w:val="00D94A1B"/>
    <w:rsid w:val="00D95E83"/>
    <w:rsid w:val="00D95F4C"/>
    <w:rsid w:val="00D96DB8"/>
    <w:rsid w:val="00DA0199"/>
    <w:rsid w:val="00DA0723"/>
    <w:rsid w:val="00DA08A7"/>
    <w:rsid w:val="00DA1349"/>
    <w:rsid w:val="00DA178F"/>
    <w:rsid w:val="00DA179E"/>
    <w:rsid w:val="00DA2645"/>
    <w:rsid w:val="00DA39B7"/>
    <w:rsid w:val="00DA3D93"/>
    <w:rsid w:val="00DA4DDB"/>
    <w:rsid w:val="00DA5225"/>
    <w:rsid w:val="00DA57D1"/>
    <w:rsid w:val="00DA582A"/>
    <w:rsid w:val="00DA5A2D"/>
    <w:rsid w:val="00DA5C60"/>
    <w:rsid w:val="00DA637D"/>
    <w:rsid w:val="00DA6482"/>
    <w:rsid w:val="00DA6703"/>
    <w:rsid w:val="00DA706B"/>
    <w:rsid w:val="00DA72AC"/>
    <w:rsid w:val="00DA7CFD"/>
    <w:rsid w:val="00DA7D76"/>
    <w:rsid w:val="00DB0F7F"/>
    <w:rsid w:val="00DB1005"/>
    <w:rsid w:val="00DB1CEE"/>
    <w:rsid w:val="00DB35F4"/>
    <w:rsid w:val="00DB37A6"/>
    <w:rsid w:val="00DB48C2"/>
    <w:rsid w:val="00DB5671"/>
    <w:rsid w:val="00DB702D"/>
    <w:rsid w:val="00DB762F"/>
    <w:rsid w:val="00DB7C3B"/>
    <w:rsid w:val="00DC0433"/>
    <w:rsid w:val="00DC04D8"/>
    <w:rsid w:val="00DC1140"/>
    <w:rsid w:val="00DC1978"/>
    <w:rsid w:val="00DC1FB0"/>
    <w:rsid w:val="00DC2449"/>
    <w:rsid w:val="00DC2A78"/>
    <w:rsid w:val="00DC2AA3"/>
    <w:rsid w:val="00DC2D18"/>
    <w:rsid w:val="00DC3EF8"/>
    <w:rsid w:val="00DC4725"/>
    <w:rsid w:val="00DC4A87"/>
    <w:rsid w:val="00DC60D9"/>
    <w:rsid w:val="00DC61B9"/>
    <w:rsid w:val="00DC7317"/>
    <w:rsid w:val="00DC77E6"/>
    <w:rsid w:val="00DD0100"/>
    <w:rsid w:val="00DD0705"/>
    <w:rsid w:val="00DD0753"/>
    <w:rsid w:val="00DD16CF"/>
    <w:rsid w:val="00DD1D69"/>
    <w:rsid w:val="00DD21A7"/>
    <w:rsid w:val="00DD21EE"/>
    <w:rsid w:val="00DD22D5"/>
    <w:rsid w:val="00DD2D39"/>
    <w:rsid w:val="00DD2FC1"/>
    <w:rsid w:val="00DD3A41"/>
    <w:rsid w:val="00DD45D9"/>
    <w:rsid w:val="00DD531B"/>
    <w:rsid w:val="00DD5CBC"/>
    <w:rsid w:val="00DD7DFB"/>
    <w:rsid w:val="00DE0992"/>
    <w:rsid w:val="00DE1383"/>
    <w:rsid w:val="00DE1390"/>
    <w:rsid w:val="00DE1B73"/>
    <w:rsid w:val="00DE1D32"/>
    <w:rsid w:val="00DE1EF0"/>
    <w:rsid w:val="00DE22FE"/>
    <w:rsid w:val="00DE26AA"/>
    <w:rsid w:val="00DE2AC8"/>
    <w:rsid w:val="00DE30FD"/>
    <w:rsid w:val="00DE3B0E"/>
    <w:rsid w:val="00DE47C1"/>
    <w:rsid w:val="00DE4AEA"/>
    <w:rsid w:val="00DE4C84"/>
    <w:rsid w:val="00DE4D2D"/>
    <w:rsid w:val="00DE5742"/>
    <w:rsid w:val="00DE5A9E"/>
    <w:rsid w:val="00DE6069"/>
    <w:rsid w:val="00DE61BF"/>
    <w:rsid w:val="00DE6467"/>
    <w:rsid w:val="00DE6A46"/>
    <w:rsid w:val="00DE797E"/>
    <w:rsid w:val="00DF1B33"/>
    <w:rsid w:val="00DF2056"/>
    <w:rsid w:val="00DF2E7E"/>
    <w:rsid w:val="00DF3E3E"/>
    <w:rsid w:val="00DF443D"/>
    <w:rsid w:val="00DF4923"/>
    <w:rsid w:val="00DF4A44"/>
    <w:rsid w:val="00DF4F92"/>
    <w:rsid w:val="00DF74BF"/>
    <w:rsid w:val="00DF7924"/>
    <w:rsid w:val="00E00277"/>
    <w:rsid w:val="00E003CC"/>
    <w:rsid w:val="00E008AD"/>
    <w:rsid w:val="00E00ED6"/>
    <w:rsid w:val="00E01000"/>
    <w:rsid w:val="00E02BFA"/>
    <w:rsid w:val="00E02F4D"/>
    <w:rsid w:val="00E03751"/>
    <w:rsid w:val="00E03809"/>
    <w:rsid w:val="00E03A29"/>
    <w:rsid w:val="00E041F9"/>
    <w:rsid w:val="00E047E0"/>
    <w:rsid w:val="00E04FDA"/>
    <w:rsid w:val="00E05337"/>
    <w:rsid w:val="00E05724"/>
    <w:rsid w:val="00E068E5"/>
    <w:rsid w:val="00E1011D"/>
    <w:rsid w:val="00E107B3"/>
    <w:rsid w:val="00E107DE"/>
    <w:rsid w:val="00E11D38"/>
    <w:rsid w:val="00E125B4"/>
    <w:rsid w:val="00E12A63"/>
    <w:rsid w:val="00E14159"/>
    <w:rsid w:val="00E14B76"/>
    <w:rsid w:val="00E1501A"/>
    <w:rsid w:val="00E150CB"/>
    <w:rsid w:val="00E15144"/>
    <w:rsid w:val="00E154E8"/>
    <w:rsid w:val="00E15F19"/>
    <w:rsid w:val="00E16F72"/>
    <w:rsid w:val="00E17196"/>
    <w:rsid w:val="00E17B56"/>
    <w:rsid w:val="00E17D08"/>
    <w:rsid w:val="00E2125E"/>
    <w:rsid w:val="00E21C5D"/>
    <w:rsid w:val="00E22182"/>
    <w:rsid w:val="00E223B0"/>
    <w:rsid w:val="00E22926"/>
    <w:rsid w:val="00E22973"/>
    <w:rsid w:val="00E231E7"/>
    <w:rsid w:val="00E23686"/>
    <w:rsid w:val="00E24580"/>
    <w:rsid w:val="00E246C4"/>
    <w:rsid w:val="00E24F84"/>
    <w:rsid w:val="00E25142"/>
    <w:rsid w:val="00E260E5"/>
    <w:rsid w:val="00E2616C"/>
    <w:rsid w:val="00E26D72"/>
    <w:rsid w:val="00E26E46"/>
    <w:rsid w:val="00E27C47"/>
    <w:rsid w:val="00E30683"/>
    <w:rsid w:val="00E3075E"/>
    <w:rsid w:val="00E30FED"/>
    <w:rsid w:val="00E31605"/>
    <w:rsid w:val="00E3220D"/>
    <w:rsid w:val="00E32D69"/>
    <w:rsid w:val="00E33838"/>
    <w:rsid w:val="00E33F0D"/>
    <w:rsid w:val="00E34A11"/>
    <w:rsid w:val="00E3550F"/>
    <w:rsid w:val="00E35845"/>
    <w:rsid w:val="00E35878"/>
    <w:rsid w:val="00E373BA"/>
    <w:rsid w:val="00E3788A"/>
    <w:rsid w:val="00E37B6D"/>
    <w:rsid w:val="00E37E6B"/>
    <w:rsid w:val="00E406DC"/>
    <w:rsid w:val="00E41B43"/>
    <w:rsid w:val="00E41D16"/>
    <w:rsid w:val="00E41EB6"/>
    <w:rsid w:val="00E4219A"/>
    <w:rsid w:val="00E42ED9"/>
    <w:rsid w:val="00E43550"/>
    <w:rsid w:val="00E43B28"/>
    <w:rsid w:val="00E43B49"/>
    <w:rsid w:val="00E4473E"/>
    <w:rsid w:val="00E44F94"/>
    <w:rsid w:val="00E45108"/>
    <w:rsid w:val="00E4517A"/>
    <w:rsid w:val="00E465BD"/>
    <w:rsid w:val="00E46968"/>
    <w:rsid w:val="00E47064"/>
    <w:rsid w:val="00E5008F"/>
    <w:rsid w:val="00E510F4"/>
    <w:rsid w:val="00E525A6"/>
    <w:rsid w:val="00E542D2"/>
    <w:rsid w:val="00E5484E"/>
    <w:rsid w:val="00E55E5F"/>
    <w:rsid w:val="00E5739C"/>
    <w:rsid w:val="00E625A3"/>
    <w:rsid w:val="00E62691"/>
    <w:rsid w:val="00E637E8"/>
    <w:rsid w:val="00E6455C"/>
    <w:rsid w:val="00E64C61"/>
    <w:rsid w:val="00E64C91"/>
    <w:rsid w:val="00E6565B"/>
    <w:rsid w:val="00E65B67"/>
    <w:rsid w:val="00E65E8D"/>
    <w:rsid w:val="00E67B4B"/>
    <w:rsid w:val="00E67E3F"/>
    <w:rsid w:val="00E70447"/>
    <w:rsid w:val="00E70967"/>
    <w:rsid w:val="00E713F3"/>
    <w:rsid w:val="00E718A7"/>
    <w:rsid w:val="00E729CD"/>
    <w:rsid w:val="00E73B2A"/>
    <w:rsid w:val="00E73B62"/>
    <w:rsid w:val="00E746B9"/>
    <w:rsid w:val="00E74C86"/>
    <w:rsid w:val="00E75805"/>
    <w:rsid w:val="00E75B95"/>
    <w:rsid w:val="00E75C12"/>
    <w:rsid w:val="00E76651"/>
    <w:rsid w:val="00E7689C"/>
    <w:rsid w:val="00E76FA9"/>
    <w:rsid w:val="00E778D4"/>
    <w:rsid w:val="00E80603"/>
    <w:rsid w:val="00E8259B"/>
    <w:rsid w:val="00E82DC8"/>
    <w:rsid w:val="00E83366"/>
    <w:rsid w:val="00E84486"/>
    <w:rsid w:val="00E84635"/>
    <w:rsid w:val="00E84DB6"/>
    <w:rsid w:val="00E8503B"/>
    <w:rsid w:val="00E851F3"/>
    <w:rsid w:val="00E85ED4"/>
    <w:rsid w:val="00E862AA"/>
    <w:rsid w:val="00E863A5"/>
    <w:rsid w:val="00E865EA"/>
    <w:rsid w:val="00E86D08"/>
    <w:rsid w:val="00E87037"/>
    <w:rsid w:val="00E87ADB"/>
    <w:rsid w:val="00E87EDE"/>
    <w:rsid w:val="00E9056B"/>
    <w:rsid w:val="00E92B01"/>
    <w:rsid w:val="00E938D5"/>
    <w:rsid w:val="00E93ABC"/>
    <w:rsid w:val="00E96955"/>
    <w:rsid w:val="00E96F54"/>
    <w:rsid w:val="00E976A7"/>
    <w:rsid w:val="00E97841"/>
    <w:rsid w:val="00E97D67"/>
    <w:rsid w:val="00EA0236"/>
    <w:rsid w:val="00EA12A9"/>
    <w:rsid w:val="00EA2438"/>
    <w:rsid w:val="00EA2EAC"/>
    <w:rsid w:val="00EA727C"/>
    <w:rsid w:val="00EA7C8C"/>
    <w:rsid w:val="00EB008E"/>
    <w:rsid w:val="00EB0244"/>
    <w:rsid w:val="00EB10C0"/>
    <w:rsid w:val="00EB132F"/>
    <w:rsid w:val="00EB1C5C"/>
    <w:rsid w:val="00EB2224"/>
    <w:rsid w:val="00EB484E"/>
    <w:rsid w:val="00EB519C"/>
    <w:rsid w:val="00EB5B13"/>
    <w:rsid w:val="00EB6AC0"/>
    <w:rsid w:val="00EB6F73"/>
    <w:rsid w:val="00EB72CD"/>
    <w:rsid w:val="00EB7862"/>
    <w:rsid w:val="00EC022D"/>
    <w:rsid w:val="00EC04FE"/>
    <w:rsid w:val="00EC152E"/>
    <w:rsid w:val="00EC17F4"/>
    <w:rsid w:val="00EC1D0E"/>
    <w:rsid w:val="00EC35B1"/>
    <w:rsid w:val="00EC5F92"/>
    <w:rsid w:val="00EC6650"/>
    <w:rsid w:val="00EC6696"/>
    <w:rsid w:val="00EC723F"/>
    <w:rsid w:val="00ED02BE"/>
    <w:rsid w:val="00ED0A0D"/>
    <w:rsid w:val="00ED12B4"/>
    <w:rsid w:val="00ED268A"/>
    <w:rsid w:val="00ED2B2B"/>
    <w:rsid w:val="00ED4DD7"/>
    <w:rsid w:val="00ED6397"/>
    <w:rsid w:val="00ED641E"/>
    <w:rsid w:val="00ED748B"/>
    <w:rsid w:val="00ED7BE3"/>
    <w:rsid w:val="00EE00D1"/>
    <w:rsid w:val="00EE10D3"/>
    <w:rsid w:val="00EE13B0"/>
    <w:rsid w:val="00EE1F34"/>
    <w:rsid w:val="00EE25A7"/>
    <w:rsid w:val="00EE3AD3"/>
    <w:rsid w:val="00EE3F04"/>
    <w:rsid w:val="00EE3FDF"/>
    <w:rsid w:val="00EE7557"/>
    <w:rsid w:val="00EF0B9C"/>
    <w:rsid w:val="00EF0F76"/>
    <w:rsid w:val="00EF132C"/>
    <w:rsid w:val="00EF1395"/>
    <w:rsid w:val="00EF2148"/>
    <w:rsid w:val="00EF227F"/>
    <w:rsid w:val="00EF5A52"/>
    <w:rsid w:val="00EF6FD1"/>
    <w:rsid w:val="00EF76AD"/>
    <w:rsid w:val="00EF76DE"/>
    <w:rsid w:val="00F0066A"/>
    <w:rsid w:val="00F010E3"/>
    <w:rsid w:val="00F01CEC"/>
    <w:rsid w:val="00F01EE1"/>
    <w:rsid w:val="00F032A5"/>
    <w:rsid w:val="00F0410A"/>
    <w:rsid w:val="00F04426"/>
    <w:rsid w:val="00F04524"/>
    <w:rsid w:val="00F05936"/>
    <w:rsid w:val="00F059A3"/>
    <w:rsid w:val="00F059E3"/>
    <w:rsid w:val="00F05BA3"/>
    <w:rsid w:val="00F06241"/>
    <w:rsid w:val="00F06249"/>
    <w:rsid w:val="00F068BD"/>
    <w:rsid w:val="00F06D25"/>
    <w:rsid w:val="00F072EB"/>
    <w:rsid w:val="00F10064"/>
    <w:rsid w:val="00F10E7D"/>
    <w:rsid w:val="00F111C6"/>
    <w:rsid w:val="00F118C0"/>
    <w:rsid w:val="00F11C22"/>
    <w:rsid w:val="00F11FF0"/>
    <w:rsid w:val="00F128B8"/>
    <w:rsid w:val="00F1299F"/>
    <w:rsid w:val="00F12F16"/>
    <w:rsid w:val="00F131D6"/>
    <w:rsid w:val="00F1339C"/>
    <w:rsid w:val="00F13853"/>
    <w:rsid w:val="00F13C95"/>
    <w:rsid w:val="00F142BD"/>
    <w:rsid w:val="00F14F17"/>
    <w:rsid w:val="00F151D4"/>
    <w:rsid w:val="00F154DE"/>
    <w:rsid w:val="00F15C72"/>
    <w:rsid w:val="00F15DE5"/>
    <w:rsid w:val="00F1636C"/>
    <w:rsid w:val="00F174C2"/>
    <w:rsid w:val="00F20C29"/>
    <w:rsid w:val="00F21783"/>
    <w:rsid w:val="00F217DD"/>
    <w:rsid w:val="00F218BB"/>
    <w:rsid w:val="00F2251C"/>
    <w:rsid w:val="00F228D8"/>
    <w:rsid w:val="00F246AE"/>
    <w:rsid w:val="00F255B2"/>
    <w:rsid w:val="00F27510"/>
    <w:rsid w:val="00F27C37"/>
    <w:rsid w:val="00F27C61"/>
    <w:rsid w:val="00F27E49"/>
    <w:rsid w:val="00F30BAE"/>
    <w:rsid w:val="00F313BE"/>
    <w:rsid w:val="00F31640"/>
    <w:rsid w:val="00F3167E"/>
    <w:rsid w:val="00F31926"/>
    <w:rsid w:val="00F330F6"/>
    <w:rsid w:val="00F3422C"/>
    <w:rsid w:val="00F34285"/>
    <w:rsid w:val="00F34C31"/>
    <w:rsid w:val="00F36116"/>
    <w:rsid w:val="00F36C98"/>
    <w:rsid w:val="00F37EA2"/>
    <w:rsid w:val="00F40105"/>
    <w:rsid w:val="00F40339"/>
    <w:rsid w:val="00F40587"/>
    <w:rsid w:val="00F4097F"/>
    <w:rsid w:val="00F40ECB"/>
    <w:rsid w:val="00F412AA"/>
    <w:rsid w:val="00F41FF9"/>
    <w:rsid w:val="00F4214F"/>
    <w:rsid w:val="00F4240A"/>
    <w:rsid w:val="00F43309"/>
    <w:rsid w:val="00F43CC2"/>
    <w:rsid w:val="00F45062"/>
    <w:rsid w:val="00F45A65"/>
    <w:rsid w:val="00F46161"/>
    <w:rsid w:val="00F462C9"/>
    <w:rsid w:val="00F475B9"/>
    <w:rsid w:val="00F50A5A"/>
    <w:rsid w:val="00F53008"/>
    <w:rsid w:val="00F5333D"/>
    <w:rsid w:val="00F54196"/>
    <w:rsid w:val="00F543E4"/>
    <w:rsid w:val="00F54899"/>
    <w:rsid w:val="00F54FE0"/>
    <w:rsid w:val="00F5556F"/>
    <w:rsid w:val="00F55DFD"/>
    <w:rsid w:val="00F56308"/>
    <w:rsid w:val="00F56569"/>
    <w:rsid w:val="00F5684F"/>
    <w:rsid w:val="00F56F40"/>
    <w:rsid w:val="00F570EA"/>
    <w:rsid w:val="00F57289"/>
    <w:rsid w:val="00F57ED1"/>
    <w:rsid w:val="00F60439"/>
    <w:rsid w:val="00F60E4C"/>
    <w:rsid w:val="00F6168C"/>
    <w:rsid w:val="00F62F22"/>
    <w:rsid w:val="00F631EE"/>
    <w:rsid w:val="00F63BF8"/>
    <w:rsid w:val="00F63FB7"/>
    <w:rsid w:val="00F644BB"/>
    <w:rsid w:val="00F64AAF"/>
    <w:rsid w:val="00F650B9"/>
    <w:rsid w:val="00F662DB"/>
    <w:rsid w:val="00F6644B"/>
    <w:rsid w:val="00F7032F"/>
    <w:rsid w:val="00F70A51"/>
    <w:rsid w:val="00F70A80"/>
    <w:rsid w:val="00F70CBF"/>
    <w:rsid w:val="00F70F41"/>
    <w:rsid w:val="00F7146E"/>
    <w:rsid w:val="00F71EBC"/>
    <w:rsid w:val="00F7374A"/>
    <w:rsid w:val="00F73A8E"/>
    <w:rsid w:val="00F73CAC"/>
    <w:rsid w:val="00F74580"/>
    <w:rsid w:val="00F74A74"/>
    <w:rsid w:val="00F74D1C"/>
    <w:rsid w:val="00F754FE"/>
    <w:rsid w:val="00F75581"/>
    <w:rsid w:val="00F76092"/>
    <w:rsid w:val="00F764FF"/>
    <w:rsid w:val="00F76FB1"/>
    <w:rsid w:val="00F772E7"/>
    <w:rsid w:val="00F776F7"/>
    <w:rsid w:val="00F77CF1"/>
    <w:rsid w:val="00F81962"/>
    <w:rsid w:val="00F81C8A"/>
    <w:rsid w:val="00F826F3"/>
    <w:rsid w:val="00F82772"/>
    <w:rsid w:val="00F82E68"/>
    <w:rsid w:val="00F840E9"/>
    <w:rsid w:val="00F84648"/>
    <w:rsid w:val="00F850BB"/>
    <w:rsid w:val="00F86EAD"/>
    <w:rsid w:val="00F90BB4"/>
    <w:rsid w:val="00F911A3"/>
    <w:rsid w:val="00F91200"/>
    <w:rsid w:val="00F91A3D"/>
    <w:rsid w:val="00F93273"/>
    <w:rsid w:val="00F9408A"/>
    <w:rsid w:val="00F94CFD"/>
    <w:rsid w:val="00F95349"/>
    <w:rsid w:val="00F960A9"/>
    <w:rsid w:val="00F96DB7"/>
    <w:rsid w:val="00F97126"/>
    <w:rsid w:val="00FA0576"/>
    <w:rsid w:val="00FA06D1"/>
    <w:rsid w:val="00FA0F6C"/>
    <w:rsid w:val="00FA1435"/>
    <w:rsid w:val="00FA2131"/>
    <w:rsid w:val="00FA3AAB"/>
    <w:rsid w:val="00FA3E34"/>
    <w:rsid w:val="00FA42D3"/>
    <w:rsid w:val="00FA4953"/>
    <w:rsid w:val="00FA5EF8"/>
    <w:rsid w:val="00FA6370"/>
    <w:rsid w:val="00FA67B5"/>
    <w:rsid w:val="00FA7283"/>
    <w:rsid w:val="00FB0239"/>
    <w:rsid w:val="00FB407B"/>
    <w:rsid w:val="00FB51EE"/>
    <w:rsid w:val="00FB55AC"/>
    <w:rsid w:val="00FB748A"/>
    <w:rsid w:val="00FB79DE"/>
    <w:rsid w:val="00FC060C"/>
    <w:rsid w:val="00FC1187"/>
    <w:rsid w:val="00FC16D1"/>
    <w:rsid w:val="00FC19F9"/>
    <w:rsid w:val="00FC1ABA"/>
    <w:rsid w:val="00FC2562"/>
    <w:rsid w:val="00FC27BB"/>
    <w:rsid w:val="00FC2D1C"/>
    <w:rsid w:val="00FC2D2A"/>
    <w:rsid w:val="00FC359E"/>
    <w:rsid w:val="00FC47BE"/>
    <w:rsid w:val="00FC4B76"/>
    <w:rsid w:val="00FC61D2"/>
    <w:rsid w:val="00FC642D"/>
    <w:rsid w:val="00FC733C"/>
    <w:rsid w:val="00FC73B7"/>
    <w:rsid w:val="00FC7B21"/>
    <w:rsid w:val="00FD0419"/>
    <w:rsid w:val="00FD1B75"/>
    <w:rsid w:val="00FD1BC0"/>
    <w:rsid w:val="00FD1BDF"/>
    <w:rsid w:val="00FD1F86"/>
    <w:rsid w:val="00FD2AE5"/>
    <w:rsid w:val="00FD3718"/>
    <w:rsid w:val="00FD3AF6"/>
    <w:rsid w:val="00FD3CCB"/>
    <w:rsid w:val="00FD3F68"/>
    <w:rsid w:val="00FD42DC"/>
    <w:rsid w:val="00FD4C77"/>
    <w:rsid w:val="00FD5332"/>
    <w:rsid w:val="00FD6205"/>
    <w:rsid w:val="00FD6433"/>
    <w:rsid w:val="00FD6C05"/>
    <w:rsid w:val="00FD6D97"/>
    <w:rsid w:val="00FD76AA"/>
    <w:rsid w:val="00FD7CE9"/>
    <w:rsid w:val="00FE111B"/>
    <w:rsid w:val="00FE1DF3"/>
    <w:rsid w:val="00FE2DF7"/>
    <w:rsid w:val="00FE3060"/>
    <w:rsid w:val="00FE3964"/>
    <w:rsid w:val="00FE3E58"/>
    <w:rsid w:val="00FE3EFE"/>
    <w:rsid w:val="00FE3F68"/>
    <w:rsid w:val="00FE4045"/>
    <w:rsid w:val="00FE50FF"/>
    <w:rsid w:val="00FE5215"/>
    <w:rsid w:val="00FE54BA"/>
    <w:rsid w:val="00FE54FB"/>
    <w:rsid w:val="00FE7B75"/>
    <w:rsid w:val="00FF035B"/>
    <w:rsid w:val="00FF057D"/>
    <w:rsid w:val="00FF2B5B"/>
    <w:rsid w:val="00FF3F3F"/>
    <w:rsid w:val="00FF6070"/>
    <w:rsid w:val="00FF6344"/>
    <w:rsid w:val="00FF64A5"/>
    <w:rsid w:val="00FF64EB"/>
    <w:rsid w:val="00FF6F49"/>
    <w:rsid w:val="00FF7AD3"/>
    <w:rsid w:val="00FF7DBD"/>
    <w:rsid w:val="00FF7DEF"/>
    <w:rsid w:val="043A1C33"/>
    <w:rsid w:val="04E45693"/>
    <w:rsid w:val="05DDCEE1"/>
    <w:rsid w:val="0655C7F8"/>
    <w:rsid w:val="09F21808"/>
    <w:rsid w:val="0BB60AC1"/>
    <w:rsid w:val="0E5A84F3"/>
    <w:rsid w:val="0F654219"/>
    <w:rsid w:val="114859D2"/>
    <w:rsid w:val="1479C286"/>
    <w:rsid w:val="1481E219"/>
    <w:rsid w:val="15DB64AB"/>
    <w:rsid w:val="16032447"/>
    <w:rsid w:val="181E0223"/>
    <w:rsid w:val="182AE9F9"/>
    <w:rsid w:val="1B28A245"/>
    <w:rsid w:val="253B5C6D"/>
    <w:rsid w:val="26793E20"/>
    <w:rsid w:val="2F9410FB"/>
    <w:rsid w:val="32C998D0"/>
    <w:rsid w:val="35C74A39"/>
    <w:rsid w:val="3E20A47C"/>
    <w:rsid w:val="3FBE617D"/>
    <w:rsid w:val="4243DB86"/>
    <w:rsid w:val="4F8ECD72"/>
    <w:rsid w:val="52243C6B"/>
    <w:rsid w:val="54BD4785"/>
    <w:rsid w:val="57380C7B"/>
    <w:rsid w:val="577F53F3"/>
    <w:rsid w:val="5E6E7C68"/>
    <w:rsid w:val="6626562E"/>
    <w:rsid w:val="6A18E5D9"/>
    <w:rsid w:val="6FC6D1A0"/>
    <w:rsid w:val="72A810E5"/>
    <w:rsid w:val="733A9471"/>
    <w:rsid w:val="780A90F9"/>
    <w:rsid w:val="7C105AE3"/>
    <w:rsid w:val="7D81A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3F8A"/>
  <w15:chartTrackingRefBased/>
  <w15:docId w15:val="{C5338592-EFF1-4B35-949B-86E2586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B0"/>
    <w:pPr>
      <w:spacing w:before="240" w:after="300" w:line="360" w:lineRule="auto"/>
      <w:contextualSpacing/>
      <w:outlineLvl w:val="0"/>
    </w:pPr>
    <w:rPr>
      <w:rFonts w:ascii="Arial" w:eastAsia="Times New Roman" w:hAnsi="Arial" w:cs="Arial"/>
      <w:b/>
      <w:bCs/>
      <w:color w:val="500061"/>
      <w:kern w:val="28"/>
      <w:sz w:val="44"/>
      <w:szCs w:val="40"/>
    </w:rPr>
  </w:style>
  <w:style w:type="paragraph" w:styleId="Heading2">
    <w:name w:val="heading 2"/>
    <w:basedOn w:val="Normal"/>
    <w:next w:val="Normal"/>
    <w:link w:val="Heading2Char"/>
    <w:uiPriority w:val="9"/>
    <w:unhideWhenUsed/>
    <w:qFormat/>
    <w:rsid w:val="00AF04B0"/>
    <w:pPr>
      <w:keepNext/>
      <w:pBdr>
        <w:bottom w:val="single" w:sz="8" w:space="4" w:color="E7E6E6"/>
      </w:pBdr>
      <w:spacing w:before="240" w:after="240" w:line="360" w:lineRule="auto"/>
      <w:contextualSpacing/>
      <w:outlineLvl w:val="1"/>
    </w:pPr>
    <w:rPr>
      <w:rFonts w:ascii="Arial" w:eastAsia="MS Gothic" w:hAnsi="Arial" w:cs="Arial"/>
      <w:b/>
      <w:color w:val="4F2260"/>
      <w:kern w:val="28"/>
      <w:sz w:val="40"/>
      <w:szCs w:val="26"/>
      <w:lang w:eastAsia="ja-JP"/>
    </w:rPr>
  </w:style>
  <w:style w:type="paragraph" w:styleId="Heading3">
    <w:name w:val="heading 3"/>
    <w:basedOn w:val="Normal"/>
    <w:next w:val="Normal"/>
    <w:link w:val="Heading3Char"/>
    <w:uiPriority w:val="9"/>
    <w:unhideWhenUsed/>
    <w:qFormat/>
    <w:rsid w:val="00AF04B0"/>
    <w:pPr>
      <w:keepNext/>
      <w:keepLines/>
      <w:spacing w:before="360" w:after="0" w:line="360" w:lineRule="auto"/>
      <w:contextualSpacing/>
      <w:outlineLvl w:val="2"/>
    </w:pPr>
    <w:rPr>
      <w:rFonts w:ascii="Arial" w:eastAsia="MS Gothic" w:hAnsi="Arial" w:cs="Arial"/>
      <w:b/>
      <w:color w:val="4F2260"/>
      <w:sz w:val="32"/>
      <w:szCs w:val="24"/>
      <w:lang w:eastAsia="ja-JP"/>
    </w:rPr>
  </w:style>
  <w:style w:type="paragraph" w:styleId="Heading4">
    <w:name w:val="heading 4"/>
    <w:basedOn w:val="Normal"/>
    <w:next w:val="Normal"/>
    <w:link w:val="Heading4Char"/>
    <w:uiPriority w:val="9"/>
    <w:unhideWhenUsed/>
    <w:qFormat/>
    <w:rsid w:val="00AF04B0"/>
    <w:pPr>
      <w:keepNext/>
      <w:keepLines/>
      <w:spacing w:before="40" w:after="0" w:line="360" w:lineRule="auto"/>
      <w:ind w:left="284"/>
      <w:contextualSpacing/>
      <w:outlineLvl w:val="3"/>
    </w:pPr>
    <w:rPr>
      <w:rFonts w:ascii="Arial" w:eastAsia="MS Gothic" w:hAnsi="Arial" w:cs="Times New Roman"/>
      <w:bCs/>
      <w:iCs/>
      <w:color w:val="4F226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E3155"/>
    <w:rPr>
      <w:color w:val="44546A"/>
      <w:u w:val="single"/>
    </w:rPr>
  </w:style>
  <w:style w:type="character" w:styleId="EndnoteReference">
    <w:name w:val="endnote reference"/>
    <w:basedOn w:val="DefaultParagraphFont"/>
    <w:uiPriority w:val="99"/>
    <w:unhideWhenUsed/>
    <w:rsid w:val="007E3155"/>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7E3155"/>
    <w:pPr>
      <w:spacing w:after="0" w:line="240" w:lineRule="auto"/>
    </w:pPr>
    <w:rPr>
      <w:rFonts w:ascii="Arial" w:eastAsia="MS Mincho" w:hAnsi="Arial" w:cs="Arial"/>
      <w:sz w:val="20"/>
      <w:szCs w:val="20"/>
      <w:lang w:eastAsia="ja-JP"/>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7E3155"/>
    <w:rPr>
      <w:rFonts w:ascii="Arial" w:eastAsia="MS Mincho" w:hAnsi="Arial" w:cs="Arial"/>
      <w:sz w:val="20"/>
      <w:szCs w:val="20"/>
      <w:lang w:eastAsia="ja-JP"/>
    </w:rPr>
  </w:style>
  <w:style w:type="character" w:styleId="FootnoteReference">
    <w:name w:val="footnote reference"/>
    <w:aliases w:val="Footnotes refss,Ref,de nota al pie,Footnote number,Footnote,4_G"/>
    <w:basedOn w:val="DefaultParagraphFont"/>
    <w:uiPriority w:val="99"/>
    <w:unhideWhenUsed/>
    <w:qFormat/>
    <w:rsid w:val="007E3155"/>
    <w:rPr>
      <w:vertAlign w:val="superscript"/>
    </w:rPr>
  </w:style>
  <w:style w:type="paragraph" w:styleId="EndnoteText">
    <w:name w:val="endnote text"/>
    <w:basedOn w:val="Normal"/>
    <w:link w:val="End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EndnoteTextChar">
    <w:name w:val="Endnote Text Char"/>
    <w:basedOn w:val="DefaultParagraphFont"/>
    <w:link w:val="EndnoteText"/>
    <w:uiPriority w:val="99"/>
    <w:semiHidden/>
    <w:rsid w:val="007E3155"/>
    <w:rPr>
      <w:rFonts w:ascii="Arial" w:eastAsia="MS Mincho" w:hAnsi="Arial" w:cs="Arial"/>
      <w:sz w:val="20"/>
      <w:szCs w:val="20"/>
      <w:lang w:eastAsia="ja-JP"/>
    </w:rPr>
  </w:style>
  <w:style w:type="character" w:styleId="Hyperlink">
    <w:name w:val="Hyperlink"/>
    <w:basedOn w:val="DefaultParagraphFont"/>
    <w:uiPriority w:val="99"/>
    <w:unhideWhenUsed/>
    <w:qFormat/>
    <w:rsid w:val="007E3155"/>
    <w:rPr>
      <w:color w:val="0563C1" w:themeColor="hyperlink"/>
      <w:u w:val="single"/>
    </w:rPr>
  </w:style>
  <w:style w:type="character" w:styleId="UnresolvedMention">
    <w:name w:val="Unresolved Mention"/>
    <w:basedOn w:val="DefaultParagraphFont"/>
    <w:uiPriority w:val="99"/>
    <w:semiHidden/>
    <w:unhideWhenUsed/>
    <w:rsid w:val="007E3155"/>
    <w:rPr>
      <w:color w:val="605E5C"/>
      <w:shd w:val="clear" w:color="auto" w:fill="E1DFDD"/>
    </w:rPr>
  </w:style>
  <w:style w:type="paragraph" w:styleId="Header">
    <w:name w:val="header"/>
    <w:basedOn w:val="Normal"/>
    <w:link w:val="HeaderChar"/>
    <w:uiPriority w:val="99"/>
    <w:unhideWhenUsed/>
    <w:rsid w:val="007E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55"/>
  </w:style>
  <w:style w:type="paragraph" w:styleId="Footer">
    <w:name w:val="footer"/>
    <w:basedOn w:val="Normal"/>
    <w:link w:val="FooterChar"/>
    <w:uiPriority w:val="99"/>
    <w:unhideWhenUsed/>
    <w:rsid w:val="007E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55"/>
  </w:style>
  <w:style w:type="character" w:styleId="FollowedHyperlink">
    <w:name w:val="FollowedHyperlink"/>
    <w:basedOn w:val="DefaultParagraphFont"/>
    <w:uiPriority w:val="99"/>
    <w:semiHidden/>
    <w:unhideWhenUsed/>
    <w:rsid w:val="00095F54"/>
    <w:rPr>
      <w:color w:val="954F72" w:themeColor="followedHyperlink"/>
      <w:u w:val="single"/>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642BA5"/>
    <w:pPr>
      <w:ind w:left="720"/>
      <w:contextualSpacing/>
    </w:pPr>
  </w:style>
  <w:style w:type="paragraph" w:styleId="TOC1">
    <w:name w:val="toc 1"/>
    <w:basedOn w:val="Normal"/>
    <w:next w:val="Normal"/>
    <w:autoRedefine/>
    <w:uiPriority w:val="39"/>
    <w:unhideWhenUsed/>
    <w:rsid w:val="00A94DCE"/>
    <w:pPr>
      <w:tabs>
        <w:tab w:val="right" w:leader="dot" w:pos="9016"/>
      </w:tabs>
      <w:spacing w:after="100" w:line="360" w:lineRule="auto"/>
    </w:pPr>
    <w:rPr>
      <w:rFonts w:ascii="Arial" w:eastAsia="Times New Roman" w:hAnsi="Arial" w:cs="Arial"/>
      <w:noProof/>
      <w:kern w:val="28"/>
      <w:sz w:val="24"/>
      <w:szCs w:val="24"/>
    </w:rPr>
  </w:style>
  <w:style w:type="paragraph" w:styleId="TOC2">
    <w:name w:val="toc 2"/>
    <w:basedOn w:val="Normal"/>
    <w:next w:val="Normal"/>
    <w:autoRedefine/>
    <w:uiPriority w:val="39"/>
    <w:unhideWhenUsed/>
    <w:rsid w:val="00185304"/>
    <w:pPr>
      <w:tabs>
        <w:tab w:val="right" w:leader="dot" w:pos="9016"/>
      </w:tabs>
      <w:spacing w:after="100" w:line="360" w:lineRule="auto"/>
      <w:ind w:left="220"/>
    </w:pPr>
  </w:style>
  <w:style w:type="paragraph" w:styleId="TOC3">
    <w:name w:val="toc 3"/>
    <w:basedOn w:val="Normal"/>
    <w:next w:val="Normal"/>
    <w:autoRedefine/>
    <w:uiPriority w:val="39"/>
    <w:unhideWhenUsed/>
    <w:rsid w:val="00110E39"/>
    <w:pPr>
      <w:tabs>
        <w:tab w:val="right" w:leader="dot" w:pos="9016"/>
      </w:tabs>
      <w:spacing w:after="100" w:line="360" w:lineRule="auto"/>
      <w:ind w:left="440"/>
    </w:pPr>
  </w:style>
  <w:style w:type="paragraph" w:styleId="Revision">
    <w:name w:val="Revision"/>
    <w:hidden/>
    <w:uiPriority w:val="99"/>
    <w:semiHidden/>
    <w:rsid w:val="00AF04B0"/>
    <w:pPr>
      <w:spacing w:after="0" w:line="240" w:lineRule="auto"/>
    </w:pPr>
  </w:style>
  <w:style w:type="character" w:customStyle="1" w:styleId="Heading1Char">
    <w:name w:val="Heading 1 Char"/>
    <w:basedOn w:val="DefaultParagraphFont"/>
    <w:link w:val="Heading1"/>
    <w:uiPriority w:val="9"/>
    <w:rsid w:val="00AF04B0"/>
    <w:rPr>
      <w:rFonts w:ascii="Arial" w:eastAsia="Times New Roman" w:hAnsi="Arial" w:cs="Arial"/>
      <w:b/>
      <w:bCs/>
      <w:color w:val="500061"/>
      <w:kern w:val="28"/>
      <w:sz w:val="44"/>
      <w:szCs w:val="40"/>
    </w:rPr>
  </w:style>
  <w:style w:type="character" w:customStyle="1" w:styleId="Heading2Char">
    <w:name w:val="Heading 2 Char"/>
    <w:basedOn w:val="DefaultParagraphFont"/>
    <w:link w:val="Heading2"/>
    <w:uiPriority w:val="9"/>
    <w:rsid w:val="00AF04B0"/>
    <w:rPr>
      <w:rFonts w:ascii="Arial" w:eastAsia="MS Gothic" w:hAnsi="Arial" w:cs="Arial"/>
      <w:b/>
      <w:color w:val="4F2260"/>
      <w:kern w:val="28"/>
      <w:sz w:val="40"/>
      <w:szCs w:val="26"/>
      <w:lang w:eastAsia="ja-JP"/>
    </w:rPr>
  </w:style>
  <w:style w:type="character" w:customStyle="1" w:styleId="Heading3Char">
    <w:name w:val="Heading 3 Char"/>
    <w:basedOn w:val="DefaultParagraphFont"/>
    <w:link w:val="Heading3"/>
    <w:uiPriority w:val="9"/>
    <w:rsid w:val="00AF04B0"/>
    <w:rPr>
      <w:rFonts w:ascii="Arial" w:eastAsia="MS Gothic" w:hAnsi="Arial" w:cs="Arial"/>
      <w:b/>
      <w:color w:val="4F2260"/>
      <w:sz w:val="32"/>
      <w:szCs w:val="24"/>
      <w:lang w:eastAsia="ja-JP"/>
    </w:rPr>
  </w:style>
  <w:style w:type="character" w:customStyle="1" w:styleId="Heading4Char">
    <w:name w:val="Heading 4 Char"/>
    <w:basedOn w:val="DefaultParagraphFont"/>
    <w:link w:val="Heading4"/>
    <w:uiPriority w:val="9"/>
    <w:rsid w:val="00AF04B0"/>
    <w:rPr>
      <w:rFonts w:ascii="Arial" w:eastAsia="MS Gothic" w:hAnsi="Arial" w:cs="Times New Roman"/>
      <w:bCs/>
      <w:iCs/>
      <w:color w:val="4F2260"/>
      <w:sz w:val="28"/>
      <w:szCs w:val="24"/>
      <w:lang w:eastAsia="ja-JP"/>
    </w:rPr>
  </w:style>
  <w:style w:type="character" w:styleId="CommentReference">
    <w:name w:val="annotation reference"/>
    <w:basedOn w:val="DefaultParagraphFont"/>
    <w:semiHidden/>
    <w:unhideWhenUsed/>
    <w:rsid w:val="00047B4D"/>
    <w:rPr>
      <w:sz w:val="16"/>
      <w:szCs w:val="16"/>
    </w:rPr>
  </w:style>
  <w:style w:type="paragraph" w:styleId="CommentText">
    <w:name w:val="annotation text"/>
    <w:basedOn w:val="Normal"/>
    <w:link w:val="CommentTextChar"/>
    <w:unhideWhenUsed/>
    <w:rsid w:val="00047B4D"/>
    <w:pPr>
      <w:spacing w:line="240" w:lineRule="auto"/>
    </w:pPr>
    <w:rPr>
      <w:sz w:val="20"/>
      <w:szCs w:val="20"/>
    </w:rPr>
  </w:style>
  <w:style w:type="character" w:customStyle="1" w:styleId="CommentTextChar">
    <w:name w:val="Comment Text Char"/>
    <w:basedOn w:val="DefaultParagraphFont"/>
    <w:link w:val="CommentText"/>
    <w:rsid w:val="00047B4D"/>
    <w:rPr>
      <w:sz w:val="20"/>
      <w:szCs w:val="20"/>
    </w:rPr>
  </w:style>
  <w:style w:type="paragraph" w:styleId="CommentSubject">
    <w:name w:val="annotation subject"/>
    <w:basedOn w:val="CommentText"/>
    <w:next w:val="CommentText"/>
    <w:link w:val="CommentSubjectChar"/>
    <w:uiPriority w:val="99"/>
    <w:semiHidden/>
    <w:unhideWhenUsed/>
    <w:rsid w:val="00047B4D"/>
    <w:rPr>
      <w:b/>
      <w:bCs/>
    </w:rPr>
  </w:style>
  <w:style w:type="character" w:customStyle="1" w:styleId="CommentSubjectChar">
    <w:name w:val="Comment Subject Char"/>
    <w:basedOn w:val="CommentTextChar"/>
    <w:link w:val="CommentSubject"/>
    <w:uiPriority w:val="99"/>
    <w:semiHidden/>
    <w:rsid w:val="00047B4D"/>
    <w:rPr>
      <w:b/>
      <w:bCs/>
      <w:sz w:val="20"/>
      <w:szCs w:val="20"/>
    </w:rPr>
  </w:style>
  <w:style w:type="paragraph" w:styleId="PlainText">
    <w:name w:val="Plain Text"/>
    <w:basedOn w:val="Normal"/>
    <w:link w:val="PlainTextChar"/>
    <w:uiPriority w:val="99"/>
    <w:unhideWhenUsed/>
    <w:rsid w:val="00B4627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4627F"/>
    <w:rPr>
      <w:rFonts w:ascii="Consolas" w:hAnsi="Consolas"/>
      <w:kern w:val="2"/>
      <w:sz w:val="21"/>
      <w:szCs w:val="21"/>
      <w14:ligatures w14:val="standardContextual"/>
    </w:rPr>
  </w:style>
  <w:style w:type="paragraph" w:styleId="NormalWeb">
    <w:name w:val="Normal (Web)"/>
    <w:basedOn w:val="Normal"/>
    <w:uiPriority w:val="99"/>
    <w:semiHidden/>
    <w:unhideWhenUsed/>
    <w:rsid w:val="004442BB"/>
    <w:rPr>
      <w:rFonts w:ascii="Times New Roman" w:hAnsi="Times New Roman" w:cs="Times New Roman"/>
      <w:sz w:val="24"/>
      <w:szCs w:val="24"/>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9A1C1A"/>
  </w:style>
  <w:style w:type="paragraph" w:styleId="ListBullet">
    <w:name w:val="List Bullet"/>
    <w:basedOn w:val="Normal"/>
    <w:uiPriority w:val="99"/>
    <w:semiHidden/>
    <w:unhideWhenUsed/>
    <w:rsid w:val="00FB407B"/>
    <w:pPr>
      <w:numPr>
        <w:numId w:val="2"/>
      </w:numPr>
      <w:contextualSpacing/>
    </w:pPr>
  </w:style>
  <w:style w:type="character" w:styleId="Strong">
    <w:name w:val="Strong"/>
    <w:basedOn w:val="DefaultParagraphFont"/>
    <w:uiPriority w:val="22"/>
    <w:qFormat/>
    <w:rsid w:val="00B81233"/>
    <w:rPr>
      <w:b/>
      <w:bCs/>
    </w:rPr>
  </w:style>
  <w:style w:type="paragraph" w:customStyle="1" w:styleId="paragraph">
    <w:name w:val="paragraph"/>
    <w:basedOn w:val="Normal"/>
    <w:rsid w:val="00C328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3282E"/>
  </w:style>
  <w:style w:type="character" w:customStyle="1" w:styleId="eop">
    <w:name w:val="eop"/>
    <w:basedOn w:val="DefaultParagraphFont"/>
    <w:rsid w:val="00C3282E"/>
  </w:style>
  <w:style w:type="character" w:styleId="Emphasis">
    <w:name w:val="Emphasis"/>
    <w:basedOn w:val="DefaultParagraphFont"/>
    <w:uiPriority w:val="20"/>
    <w:qFormat/>
    <w:rsid w:val="00842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458">
      <w:bodyDiv w:val="1"/>
      <w:marLeft w:val="0"/>
      <w:marRight w:val="0"/>
      <w:marTop w:val="0"/>
      <w:marBottom w:val="0"/>
      <w:divBdr>
        <w:top w:val="none" w:sz="0" w:space="0" w:color="auto"/>
        <w:left w:val="none" w:sz="0" w:space="0" w:color="auto"/>
        <w:bottom w:val="none" w:sz="0" w:space="0" w:color="auto"/>
        <w:right w:val="none" w:sz="0" w:space="0" w:color="auto"/>
      </w:divBdr>
    </w:div>
    <w:div w:id="199979498">
      <w:bodyDiv w:val="1"/>
      <w:marLeft w:val="0"/>
      <w:marRight w:val="0"/>
      <w:marTop w:val="0"/>
      <w:marBottom w:val="0"/>
      <w:divBdr>
        <w:top w:val="none" w:sz="0" w:space="0" w:color="auto"/>
        <w:left w:val="none" w:sz="0" w:space="0" w:color="auto"/>
        <w:bottom w:val="none" w:sz="0" w:space="0" w:color="auto"/>
        <w:right w:val="none" w:sz="0" w:space="0" w:color="auto"/>
      </w:divBdr>
    </w:div>
    <w:div w:id="570623272">
      <w:bodyDiv w:val="1"/>
      <w:marLeft w:val="0"/>
      <w:marRight w:val="0"/>
      <w:marTop w:val="0"/>
      <w:marBottom w:val="0"/>
      <w:divBdr>
        <w:top w:val="none" w:sz="0" w:space="0" w:color="auto"/>
        <w:left w:val="none" w:sz="0" w:space="0" w:color="auto"/>
        <w:bottom w:val="none" w:sz="0" w:space="0" w:color="auto"/>
        <w:right w:val="none" w:sz="0" w:space="0" w:color="auto"/>
      </w:divBdr>
    </w:div>
    <w:div w:id="593709299">
      <w:bodyDiv w:val="1"/>
      <w:marLeft w:val="0"/>
      <w:marRight w:val="0"/>
      <w:marTop w:val="0"/>
      <w:marBottom w:val="0"/>
      <w:divBdr>
        <w:top w:val="none" w:sz="0" w:space="0" w:color="auto"/>
        <w:left w:val="none" w:sz="0" w:space="0" w:color="auto"/>
        <w:bottom w:val="none" w:sz="0" w:space="0" w:color="auto"/>
        <w:right w:val="none" w:sz="0" w:space="0" w:color="auto"/>
      </w:divBdr>
    </w:div>
    <w:div w:id="831487476">
      <w:bodyDiv w:val="1"/>
      <w:marLeft w:val="0"/>
      <w:marRight w:val="0"/>
      <w:marTop w:val="0"/>
      <w:marBottom w:val="0"/>
      <w:divBdr>
        <w:top w:val="none" w:sz="0" w:space="0" w:color="auto"/>
        <w:left w:val="none" w:sz="0" w:space="0" w:color="auto"/>
        <w:bottom w:val="none" w:sz="0" w:space="0" w:color="auto"/>
        <w:right w:val="none" w:sz="0" w:space="0" w:color="auto"/>
      </w:divBdr>
    </w:div>
    <w:div w:id="874926197">
      <w:bodyDiv w:val="1"/>
      <w:marLeft w:val="0"/>
      <w:marRight w:val="0"/>
      <w:marTop w:val="0"/>
      <w:marBottom w:val="0"/>
      <w:divBdr>
        <w:top w:val="none" w:sz="0" w:space="0" w:color="auto"/>
        <w:left w:val="none" w:sz="0" w:space="0" w:color="auto"/>
        <w:bottom w:val="none" w:sz="0" w:space="0" w:color="auto"/>
        <w:right w:val="none" w:sz="0" w:space="0" w:color="auto"/>
      </w:divBdr>
    </w:div>
    <w:div w:id="945386731">
      <w:bodyDiv w:val="1"/>
      <w:marLeft w:val="0"/>
      <w:marRight w:val="0"/>
      <w:marTop w:val="0"/>
      <w:marBottom w:val="0"/>
      <w:divBdr>
        <w:top w:val="none" w:sz="0" w:space="0" w:color="auto"/>
        <w:left w:val="none" w:sz="0" w:space="0" w:color="auto"/>
        <w:bottom w:val="none" w:sz="0" w:space="0" w:color="auto"/>
        <w:right w:val="none" w:sz="0" w:space="0" w:color="auto"/>
      </w:divBdr>
    </w:div>
    <w:div w:id="1379235280">
      <w:bodyDiv w:val="1"/>
      <w:marLeft w:val="0"/>
      <w:marRight w:val="0"/>
      <w:marTop w:val="0"/>
      <w:marBottom w:val="0"/>
      <w:divBdr>
        <w:top w:val="none" w:sz="0" w:space="0" w:color="auto"/>
        <w:left w:val="none" w:sz="0" w:space="0" w:color="auto"/>
        <w:bottom w:val="none" w:sz="0" w:space="0" w:color="auto"/>
        <w:right w:val="none" w:sz="0" w:space="0" w:color="auto"/>
      </w:divBdr>
    </w:div>
    <w:div w:id="1411540116">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610819460">
      <w:bodyDiv w:val="1"/>
      <w:marLeft w:val="0"/>
      <w:marRight w:val="0"/>
      <w:marTop w:val="0"/>
      <w:marBottom w:val="0"/>
      <w:divBdr>
        <w:top w:val="none" w:sz="0" w:space="0" w:color="auto"/>
        <w:left w:val="none" w:sz="0" w:space="0" w:color="auto"/>
        <w:bottom w:val="none" w:sz="0" w:space="0" w:color="auto"/>
        <w:right w:val="none" w:sz="0" w:space="0" w:color="auto"/>
      </w:divBdr>
    </w:div>
    <w:div w:id="1965578164">
      <w:bodyDiv w:val="1"/>
      <w:marLeft w:val="0"/>
      <w:marRight w:val="0"/>
      <w:marTop w:val="0"/>
      <w:marBottom w:val="0"/>
      <w:divBdr>
        <w:top w:val="none" w:sz="0" w:space="0" w:color="auto"/>
        <w:left w:val="none" w:sz="0" w:space="0" w:color="auto"/>
        <w:bottom w:val="none" w:sz="0" w:space="0" w:color="auto"/>
        <w:right w:val="none" w:sz="0" w:space="0" w:color="auto"/>
      </w:divBdr>
    </w:div>
    <w:div w:id="1992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airwork.gov.au/newsroom/news/flexible-working-arrangements-employees-disability?utm_source=chatgpt.com" TargetMode="External"/><Relationship Id="rId2" Type="http://schemas.openxmlformats.org/officeDocument/2006/relationships/hyperlink" Target="https://www.researchgate.net/publication/344600237_Access_to_Flexible_Work_Arrangements_for_People_With_Disabilities_An_Australian_Study" TargetMode="External"/><Relationship Id="rId1" Type="http://schemas.openxmlformats.org/officeDocument/2006/relationships/hyperlink" Target="https://vision2020australia.org.au/resources/a-snapshot-of-blindness-and-low-vision-services-in-austral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C6701-0C80-402F-B9F8-7D86F8186309}">
  <ds:schemaRefs>
    <ds:schemaRef ds:uri="http://schemas.openxmlformats.org/officeDocument/2006/bibliography"/>
  </ds:schemaRefs>
</ds:datastoreItem>
</file>

<file path=customXml/itemProps2.xml><?xml version="1.0" encoding="utf-8"?>
<ds:datastoreItem xmlns:ds="http://schemas.openxmlformats.org/officeDocument/2006/customXml" ds:itemID="{0B74F1E0-E1F1-4B22-AA00-D15DB3FCBFF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3.xml><?xml version="1.0" encoding="utf-8"?>
<ds:datastoreItem xmlns:ds="http://schemas.openxmlformats.org/officeDocument/2006/customXml" ds:itemID="{2893E2B8-D89D-442E-93DC-43DB7840581F}">
  <ds:schemaRefs>
    <ds:schemaRef ds:uri="http://schemas.microsoft.com/sharepoint/v3/contenttype/forms"/>
  </ds:schemaRefs>
</ds:datastoreItem>
</file>

<file path=customXml/itemProps4.xml><?xml version="1.0" encoding="utf-8"?>
<ds:datastoreItem xmlns:ds="http://schemas.openxmlformats.org/officeDocument/2006/customXml" ds:itemID="{618A5901-12BC-4FEE-8B2D-1D2A342C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2425</Words>
  <Characters>12926</Characters>
  <Application>Microsoft Office Word</Application>
  <DocSecurity>0</DocSecurity>
  <Lines>201</Lines>
  <Paragraphs>81</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Melanie Chatfield</cp:lastModifiedBy>
  <cp:revision>9</cp:revision>
  <dcterms:created xsi:type="dcterms:W3CDTF">2026-02-12T04:28:00Z</dcterms:created>
  <dcterms:modified xsi:type="dcterms:W3CDTF">2026-02-12T04:34:00Z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0x01010064167980590E0644B29A54F4150AFD74</vt:lpwstr>
  </property>
</Properties>
</file>