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9267" w14:textId="234CBA17" w:rsidR="00DF2641" w:rsidRPr="00DF2641" w:rsidRDefault="00DF2641" w:rsidP="00DF2641">
      <w:pPr>
        <w:spacing w:line="360" w:lineRule="auto"/>
        <w:rPr>
          <w:b/>
          <w:bCs/>
        </w:rPr>
      </w:pPr>
      <w:r w:rsidRPr="00DF2641">
        <w:rPr>
          <w:b/>
          <w:bCs/>
        </w:rPr>
        <w:t>BCA Inform - Audio Description: Celebrating a Major Accessibility Win and Looking Ahead</w:t>
      </w:r>
    </w:p>
    <w:p w14:paraId="6B332AA9" w14:textId="1DA41B87" w:rsidR="00A77C06" w:rsidRDefault="00DF2641" w:rsidP="00DF2641">
      <w:pPr>
        <w:spacing w:line="360" w:lineRule="auto"/>
      </w:pPr>
      <w:r>
        <w:t>On Tuesday, 1</w:t>
      </w:r>
      <w:r w:rsidRPr="00DF2641">
        <w:rPr>
          <w:vertAlign w:val="superscript"/>
        </w:rPr>
        <w:t>st</w:t>
      </w:r>
      <w:r>
        <w:t xml:space="preserve"> September BCA Inform </w:t>
      </w:r>
      <w:r w:rsidR="008840C3" w:rsidRPr="008840C3">
        <w:t>focused on</w:t>
      </w:r>
      <w:r w:rsidR="003C525D" w:rsidRPr="001B7E42">
        <w:t xml:space="preserve"> the </w:t>
      </w:r>
      <w:r w:rsidR="008840C3" w:rsidRPr="008840C3">
        <w:t>Australian Government’s</w:t>
      </w:r>
      <w:r w:rsidR="003C525D" w:rsidRPr="001B7E42">
        <w:t xml:space="preserve"> recent commitment to mandate audio description across television and streaming services. </w:t>
      </w:r>
      <w:r w:rsidR="008840C3" w:rsidRPr="008840C3">
        <w:t>Deb</w:t>
      </w:r>
      <w:r>
        <w:t xml:space="preserve"> Deshayes, BCA CEO hosted the session</w:t>
      </w:r>
      <w:r w:rsidR="00A81737">
        <w:t xml:space="preserve"> and </w:t>
      </w:r>
      <w:r>
        <w:t>opened</w:t>
      </w:r>
      <w:r w:rsidR="00A81737">
        <w:t xml:space="preserve"> it</w:t>
      </w:r>
      <w:r>
        <w:t xml:space="preserve"> by</w:t>
      </w:r>
      <w:r w:rsidR="008840C3" w:rsidRPr="008840C3">
        <w:t xml:space="preserve"> not</w:t>
      </w:r>
      <w:r>
        <w:t>ing</w:t>
      </w:r>
      <w:r w:rsidR="008840C3" w:rsidRPr="008840C3">
        <w:t xml:space="preserve"> that while the announcement is significant and worth recognising, it remains a statement of intent until legislation and implementation details are confirmed. The session in</w:t>
      </w:r>
      <w:r>
        <w:t>volved</w:t>
      </w:r>
      <w:r w:rsidR="008840C3" w:rsidRPr="008840C3">
        <w:t xml:space="preserve"> a</w:t>
      </w:r>
      <w:r>
        <w:t xml:space="preserve"> vibrant</w:t>
      </w:r>
      <w:r w:rsidR="008840C3" w:rsidRPr="008840C3">
        <w:t xml:space="preserve"> panel discussion with John Simpson, Emma Bennison and Lauren Henley</w:t>
      </w:r>
      <w:r>
        <w:t xml:space="preserve"> </w:t>
      </w:r>
      <w:r w:rsidRPr="00DF2641">
        <w:t>who all bring extensive experience and a strong track record of work in this space.</w:t>
      </w:r>
    </w:p>
    <w:p w14:paraId="2F4953F1" w14:textId="6F8B0463" w:rsidR="00A77C06" w:rsidRDefault="007F3274" w:rsidP="00DF2641">
      <w:pPr>
        <w:spacing w:line="360" w:lineRule="auto"/>
      </w:pPr>
      <w:r w:rsidRPr="007F3274">
        <w:t>John provided a historical overview of audio description in Australia, tracing its development from live theatre in the 1980s through to limited implementation on ABC and SBS in 2020. He described early volunteer-led efforts, including work through Radio for the Print Handicapped, audio</w:t>
      </w:r>
      <w:r w:rsidR="00DF2641">
        <w:t xml:space="preserve"> </w:t>
      </w:r>
      <w:r w:rsidRPr="007F3274">
        <w:t xml:space="preserve">described sport coverage and advocacy with the DVD industry in the early 2000s. The discussion noted that, despite these milestones, Australia continues to </w:t>
      </w:r>
      <w:proofErr w:type="gramStart"/>
      <w:r w:rsidRPr="007F3274">
        <w:t>lag behind</w:t>
      </w:r>
      <w:proofErr w:type="gramEnd"/>
      <w:r w:rsidRPr="007F3274">
        <w:t xml:space="preserve"> comparable countries, particularly because commercial television networks have not adopted audio description even though it is already used in some overseas markets.</w:t>
      </w:r>
    </w:p>
    <w:p w14:paraId="7BB96A09" w14:textId="77777777" w:rsidR="00A77C06" w:rsidRDefault="00707481" w:rsidP="00DF2641">
      <w:pPr>
        <w:spacing w:line="360" w:lineRule="auto"/>
      </w:pPr>
      <w:r w:rsidRPr="00707481">
        <w:t>Lauren spoke about her successful complaint under the Convention on the Rights of Persons with Disabilities concerning access to audio description on television. She explained that the outcome contributed to the government’s announcement of plans to legislate audio description, although the timeframe, process and implementation details remain unclear.</w:t>
      </w:r>
    </w:p>
    <w:p w14:paraId="3D62194A" w14:textId="45D4FEF9" w:rsidR="00A77C06" w:rsidRDefault="00D971EB" w:rsidP="00DF2641">
      <w:pPr>
        <w:spacing w:line="360" w:lineRule="auto"/>
      </w:pPr>
      <w:r w:rsidRPr="00D971EB">
        <w:t xml:space="preserve">Emma noted that the commitment brings audio description closer to the existing framework for </w:t>
      </w:r>
      <w:r w:rsidR="00DF2641" w:rsidRPr="00D971EB">
        <w:t>captioning but</w:t>
      </w:r>
      <w:r w:rsidRPr="00D971EB">
        <w:t xml:space="preserve"> stressed that several important issues still need to be resolved. These include standards, accountability, accessible streaming platforms, employment opportunities for people who are blind or vision impaired, and the separate issue of verbalising on-screen text.</w:t>
      </w:r>
    </w:p>
    <w:p w14:paraId="2D997ED5" w14:textId="215940D8" w:rsidR="00A77C06" w:rsidRDefault="005A66A3" w:rsidP="00DF2641">
      <w:pPr>
        <w:spacing w:line="360" w:lineRule="auto"/>
      </w:pPr>
      <w:r w:rsidRPr="005A66A3">
        <w:t>The panel emphasised that sustained community involvement will be essential to ensuring the announcement leads to strong and practical legislation. John highlighted the importance of a coordinated voice that presents audio description as a right rather than an optional extra</w:t>
      </w:r>
      <w:r w:rsidR="00DF2641">
        <w:t xml:space="preserve">. </w:t>
      </w:r>
      <w:r w:rsidRPr="005A66A3">
        <w:t xml:space="preserve">Emma and Lauren stressed that personal </w:t>
      </w:r>
      <w:r w:rsidRPr="005A66A3">
        <w:lastRenderedPageBreak/>
        <w:t xml:space="preserve">stories </w:t>
      </w:r>
      <w:proofErr w:type="gramStart"/>
      <w:r w:rsidRPr="005A66A3">
        <w:t>can</w:t>
      </w:r>
      <w:proofErr w:type="gramEnd"/>
      <w:r w:rsidRPr="005A66A3">
        <w:t xml:space="preserve"> help decision</w:t>
      </w:r>
      <w:r w:rsidR="00DF2641">
        <w:t xml:space="preserve"> </w:t>
      </w:r>
      <w:r w:rsidRPr="005A66A3">
        <w:t xml:space="preserve">makers understand the everyday impact of audio description. The </w:t>
      </w:r>
      <w:r w:rsidR="00DF2641">
        <w:t>panel</w:t>
      </w:r>
      <w:r w:rsidRPr="005A66A3">
        <w:t xml:space="preserve"> also cautioned that, without continued advocacy, the issue could lose momentum or result in legislation that does not meet the needs of the community.</w:t>
      </w:r>
    </w:p>
    <w:p w14:paraId="5E3DF548" w14:textId="12951DAE" w:rsidR="00A77C06" w:rsidRDefault="00012888" w:rsidP="00DF2641">
      <w:pPr>
        <w:spacing w:line="360" w:lineRule="auto"/>
      </w:pPr>
      <w:r w:rsidRPr="00012888">
        <w:t xml:space="preserve">The discussion also considered the need to engage allies beyond the blind and vision impaired community, including </w:t>
      </w:r>
      <w:r w:rsidR="00DF2641">
        <w:t xml:space="preserve">other disability </w:t>
      </w:r>
      <w:r w:rsidRPr="00012888">
        <w:t>service organisations and</w:t>
      </w:r>
      <w:r w:rsidR="00DF2641">
        <w:t xml:space="preserve"> </w:t>
      </w:r>
      <w:r w:rsidRPr="00012888">
        <w:t>stakeholders who can help promote audio description more broadly. Participants noted that audio description can be harder to advocate for than captioning because it is</w:t>
      </w:r>
      <w:r w:rsidR="00DF2641">
        <w:t xml:space="preserve"> of</w:t>
      </w:r>
      <w:r w:rsidRPr="00012888">
        <w:t xml:space="preserve"> less</w:t>
      </w:r>
      <w:r w:rsidR="00DF2641">
        <w:t xml:space="preserve"> use</w:t>
      </w:r>
      <w:r w:rsidRPr="00012888">
        <w:t xml:space="preserve"> to the </w:t>
      </w:r>
      <w:proofErr w:type="gramStart"/>
      <w:r w:rsidRPr="00012888">
        <w:t>general public</w:t>
      </w:r>
      <w:proofErr w:type="gramEnd"/>
      <w:r w:rsidRPr="00012888">
        <w:t>, making education, awareness</w:t>
      </w:r>
      <w:r w:rsidR="00DF2641">
        <w:t xml:space="preserve"> </w:t>
      </w:r>
      <w:r w:rsidRPr="00012888">
        <w:t>raising and clear messaging especially important.</w:t>
      </w:r>
    </w:p>
    <w:p w14:paraId="3078D8CC" w14:textId="74D41BD2" w:rsidR="00A77C06" w:rsidRDefault="00DF2641" w:rsidP="00DF2641">
      <w:pPr>
        <w:spacing w:line="360" w:lineRule="auto"/>
      </w:pPr>
      <w:r w:rsidRPr="00DF2641">
        <w:t>Several practical next steps were identified</w:t>
      </w:r>
      <w:r w:rsidR="005B7D06">
        <w:t>.</w:t>
      </w:r>
      <w:r w:rsidRPr="00DF2641">
        <w:t xml:space="preserve"> BCA will develop a Q&amp;A document to help members explain audio description issues when speaking with MPs and others. BCA</w:t>
      </w:r>
      <w:r>
        <w:t xml:space="preserve"> </w:t>
      </w:r>
      <w:r w:rsidRPr="00DF2641">
        <w:t>will also collect member stories and feedback about audio description experiences to inform the campaign. Other suggested actions included creating video testimonials, improving public understanding of audio description, ensuring streaming platforms are accessible, engaging service organisations and establishing a central information hub for audio description resources.</w:t>
      </w:r>
    </w:p>
    <w:p w14:paraId="74040256" w14:textId="77777777" w:rsidR="007A65D7" w:rsidRDefault="007A65D7" w:rsidP="00DF2641">
      <w:pPr>
        <w:spacing w:line="360" w:lineRule="auto"/>
      </w:pPr>
    </w:p>
    <w:p w14:paraId="43EF6C1C" w14:textId="124C5039" w:rsidR="00A77C06" w:rsidRDefault="00A77C06" w:rsidP="00DF2641">
      <w:pPr>
        <w:spacing w:line="360" w:lineRule="auto"/>
      </w:pPr>
    </w:p>
    <w:sectPr w:rsidR="00A77C06" w:rsidSect="007A6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D7"/>
    <w:rsid w:val="00012888"/>
    <w:rsid w:val="000C5C5F"/>
    <w:rsid w:val="00111906"/>
    <w:rsid w:val="00121380"/>
    <w:rsid w:val="001249D0"/>
    <w:rsid w:val="00202414"/>
    <w:rsid w:val="0025659A"/>
    <w:rsid w:val="00476E41"/>
    <w:rsid w:val="004C19E5"/>
    <w:rsid w:val="00574EFB"/>
    <w:rsid w:val="005A66A3"/>
    <w:rsid w:val="005B7D06"/>
    <w:rsid w:val="006B7430"/>
    <w:rsid w:val="00707481"/>
    <w:rsid w:val="007522FE"/>
    <w:rsid w:val="007A370A"/>
    <w:rsid w:val="007A65D7"/>
    <w:rsid w:val="007D5961"/>
    <w:rsid w:val="007F1405"/>
    <w:rsid w:val="007F3274"/>
    <w:rsid w:val="008840C3"/>
    <w:rsid w:val="00A45FA1"/>
    <w:rsid w:val="00A77C06"/>
    <w:rsid w:val="00A81737"/>
    <w:rsid w:val="00AD1D36"/>
    <w:rsid w:val="00B62F46"/>
    <w:rsid w:val="00B7544A"/>
    <w:rsid w:val="00BA11AF"/>
    <w:rsid w:val="00D76535"/>
    <w:rsid w:val="00D971EB"/>
    <w:rsid w:val="00DF2641"/>
    <w:rsid w:val="00ED5DBD"/>
    <w:rsid w:val="00F44EC7"/>
    <w:rsid w:val="00FB6EF3"/>
    <w:rsid w:val="00FD6F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0DAE"/>
  <w15:chartTrackingRefBased/>
  <w15:docId w15:val="{4C7F7B7E-F298-446F-84F0-7755EC4E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4"/>
        <w:szCs w:val="24"/>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D7"/>
  </w:style>
  <w:style w:type="paragraph" w:styleId="Heading1">
    <w:name w:val="heading 1"/>
    <w:basedOn w:val="Normal"/>
    <w:next w:val="Normal"/>
    <w:link w:val="Heading1Char"/>
    <w:uiPriority w:val="9"/>
    <w:qFormat/>
    <w:rsid w:val="007A6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5D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5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65D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65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5D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5D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5D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5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5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5D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5D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65D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65D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5D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5D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5D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5D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A65D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A65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5D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5D7"/>
    <w:pPr>
      <w:spacing w:before="160"/>
      <w:jc w:val="center"/>
    </w:pPr>
    <w:rPr>
      <w:i/>
      <w:iCs/>
      <w:color w:val="404040" w:themeColor="text1" w:themeTint="BF"/>
    </w:rPr>
  </w:style>
  <w:style w:type="character" w:customStyle="1" w:styleId="QuoteChar">
    <w:name w:val="Quote Char"/>
    <w:basedOn w:val="DefaultParagraphFont"/>
    <w:link w:val="Quote"/>
    <w:uiPriority w:val="29"/>
    <w:rsid w:val="007A65D7"/>
    <w:rPr>
      <w:i/>
      <w:iCs/>
      <w:color w:val="404040" w:themeColor="text1" w:themeTint="BF"/>
    </w:rPr>
  </w:style>
  <w:style w:type="paragraph" w:styleId="ListParagraph">
    <w:name w:val="List Paragraph"/>
    <w:basedOn w:val="Normal"/>
    <w:uiPriority w:val="34"/>
    <w:qFormat/>
    <w:rsid w:val="007A65D7"/>
    <w:pPr>
      <w:ind w:left="720"/>
      <w:contextualSpacing/>
    </w:pPr>
  </w:style>
  <w:style w:type="character" w:styleId="IntenseEmphasis">
    <w:name w:val="Intense Emphasis"/>
    <w:basedOn w:val="DefaultParagraphFont"/>
    <w:uiPriority w:val="21"/>
    <w:qFormat/>
    <w:rsid w:val="007A65D7"/>
    <w:rPr>
      <w:i/>
      <w:iCs/>
      <w:color w:val="0F4761" w:themeColor="accent1" w:themeShade="BF"/>
    </w:rPr>
  </w:style>
  <w:style w:type="paragraph" w:styleId="IntenseQuote">
    <w:name w:val="Intense Quote"/>
    <w:basedOn w:val="Normal"/>
    <w:next w:val="Normal"/>
    <w:link w:val="IntenseQuoteChar"/>
    <w:uiPriority w:val="30"/>
    <w:qFormat/>
    <w:rsid w:val="007A6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5D7"/>
    <w:rPr>
      <w:i/>
      <w:iCs/>
      <w:color w:val="0F4761" w:themeColor="accent1" w:themeShade="BF"/>
    </w:rPr>
  </w:style>
  <w:style w:type="character" w:styleId="IntenseReference">
    <w:name w:val="Intense Reference"/>
    <w:basedOn w:val="DefaultParagraphFont"/>
    <w:uiPriority w:val="32"/>
    <w:qFormat/>
    <w:rsid w:val="007A65D7"/>
    <w:rPr>
      <w:b/>
      <w:bCs/>
      <w:smallCaps/>
      <w:color w:val="0F4761" w:themeColor="accent1" w:themeShade="BF"/>
      <w:spacing w:val="5"/>
    </w:rPr>
  </w:style>
  <w:style w:type="character" w:styleId="BookTitle">
    <w:name w:val="Book Title"/>
    <w:basedOn w:val="DefaultParagraphFont"/>
    <w:uiPriority w:val="33"/>
    <w:qFormat/>
    <w:rsid w:val="007A65D7"/>
    <w:rPr>
      <w:b/>
      <w:bCs/>
      <w:i/>
      <w:iCs/>
      <w:spacing w:val="5"/>
    </w:rPr>
  </w:style>
  <w:style w:type="paragraph" w:styleId="Caption">
    <w:name w:val="caption"/>
    <w:basedOn w:val="Normal"/>
    <w:next w:val="Normal"/>
    <w:uiPriority w:val="35"/>
    <w:semiHidden/>
    <w:unhideWhenUsed/>
    <w:qFormat/>
    <w:rsid w:val="007A65D7"/>
    <w:pPr>
      <w:spacing w:after="200" w:line="240" w:lineRule="auto"/>
    </w:pPr>
    <w:rPr>
      <w:i/>
      <w:iCs/>
      <w:color w:val="0E2841" w:themeColor="text2"/>
      <w:sz w:val="18"/>
      <w:szCs w:val="18"/>
    </w:rPr>
  </w:style>
  <w:style w:type="character" w:styleId="Emphasis">
    <w:name w:val="Emphasis"/>
    <w:basedOn w:val="DefaultParagraphFont"/>
    <w:uiPriority w:val="20"/>
    <w:qFormat/>
    <w:rsid w:val="007A65D7"/>
    <w:rPr>
      <w:i/>
      <w:iCs/>
    </w:rPr>
  </w:style>
  <w:style w:type="paragraph" w:styleId="NoSpacing">
    <w:name w:val="No Spacing"/>
    <w:uiPriority w:val="1"/>
    <w:qFormat/>
    <w:rsid w:val="007A65D7"/>
    <w:pPr>
      <w:spacing w:after="0" w:line="240" w:lineRule="auto"/>
    </w:pPr>
  </w:style>
  <w:style w:type="character" w:styleId="Strong">
    <w:name w:val="Strong"/>
    <w:basedOn w:val="DefaultParagraphFont"/>
    <w:uiPriority w:val="22"/>
    <w:qFormat/>
    <w:rsid w:val="007A65D7"/>
    <w:rPr>
      <w:b/>
      <w:bCs/>
    </w:rPr>
  </w:style>
  <w:style w:type="character" w:styleId="SubtleEmphasis">
    <w:name w:val="Subtle Emphasis"/>
    <w:basedOn w:val="DefaultParagraphFont"/>
    <w:uiPriority w:val="19"/>
    <w:qFormat/>
    <w:rsid w:val="007A65D7"/>
    <w:rPr>
      <w:i/>
      <w:iCs/>
      <w:color w:val="404040" w:themeColor="text1" w:themeTint="BF"/>
    </w:rPr>
  </w:style>
  <w:style w:type="character" w:styleId="SubtleReference">
    <w:name w:val="Subtle Reference"/>
    <w:basedOn w:val="DefaultParagraphFont"/>
    <w:uiPriority w:val="31"/>
    <w:qFormat/>
    <w:rsid w:val="007A65D7"/>
    <w:rPr>
      <w:smallCaps/>
      <w:color w:val="5A5A5A" w:themeColor="text1" w:themeTint="A5"/>
    </w:rPr>
  </w:style>
  <w:style w:type="paragraph" w:styleId="TOCHeading">
    <w:name w:val="TOC Heading"/>
    <w:basedOn w:val="Heading1"/>
    <w:next w:val="Normal"/>
    <w:uiPriority w:val="39"/>
    <w:semiHidden/>
    <w:unhideWhenUsed/>
    <w:qFormat/>
    <w:rsid w:val="007A65D7"/>
    <w:pPr>
      <w:spacing w:before="240" w:after="0"/>
      <w:outlineLvl w:val="9"/>
    </w:pPr>
    <w:rPr>
      <w:sz w:val="32"/>
      <w:szCs w:val="32"/>
    </w:rPr>
  </w:style>
  <w:style w:type="paragraph" w:styleId="NormalWeb">
    <w:name w:val="Normal (Web)"/>
    <w:basedOn w:val="Normal"/>
    <w:uiPriority w:val="99"/>
    <w:semiHidden/>
    <w:unhideWhenUsed/>
    <w:rsid w:val="007A65D7"/>
    <w:pPr>
      <w:spacing w:before="100" w:beforeAutospacing="1" w:after="100" w:afterAutospacing="1" w:line="240" w:lineRule="auto"/>
    </w:pPr>
    <w:rPr>
      <w:rFonts w:ascii="Times New Roman" w:hAnsi="Times New Roman" w:cs="Times New Roman"/>
      <w:color w:val="auto"/>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Layal Hage</dc:creator>
  <cp:keywords/>
  <dc:description/>
  <cp:lastModifiedBy>Layal Hage</cp:lastModifiedBy>
  <cp:revision>5</cp:revision>
  <dcterms:created xsi:type="dcterms:W3CDTF">2026-09-02T04:41:00Z</dcterms:created>
  <dcterms:modified xsi:type="dcterms:W3CDTF">2026-09-08T04:53:00Z</dcterms:modified>
</cp:coreProperties>
</file>